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7A98" w14:textId="020301B1" w:rsidR="00000000" w:rsidRPr="00812A8D" w:rsidRDefault="005D42E0">
      <w:pPr>
        <w:rPr>
          <w:rFonts w:ascii="Calibri" w:hAnsi="Calibri" w:cs="Calibri"/>
          <w:sz w:val="30"/>
          <w:szCs w:val="30"/>
        </w:rPr>
      </w:pPr>
      <w:r w:rsidRPr="00812A8D">
        <w:rPr>
          <w:rFonts w:ascii="Calibri" w:hAnsi="Calibri" w:cs="Calibri"/>
          <w:b/>
          <w:sz w:val="30"/>
          <w:szCs w:val="30"/>
        </w:rPr>
        <w:t>Religion C - 46 moduler</w:t>
      </w:r>
      <w:r w:rsidR="006A5192">
        <w:rPr>
          <w:rFonts w:ascii="Calibri" w:hAnsi="Calibri" w:cs="Calibri"/>
          <w:b/>
          <w:sz w:val="30"/>
          <w:szCs w:val="30"/>
        </w:rPr>
        <w:t>s undervisning</w:t>
      </w:r>
      <w:r w:rsidR="00D53401">
        <w:rPr>
          <w:rFonts w:ascii="Calibri" w:hAnsi="Calibri" w:cs="Calibri"/>
          <w:b/>
          <w:sz w:val="30"/>
          <w:szCs w:val="30"/>
        </w:rPr>
        <w:t xml:space="preserve"> (CS)</w:t>
      </w:r>
    </w:p>
    <w:p w14:paraId="3A5AF65B" w14:textId="77777777" w:rsidR="005D42E0" w:rsidRPr="00B86CA4" w:rsidRDefault="005D42E0">
      <w:pPr>
        <w:rPr>
          <w:rFonts w:ascii="Calibri" w:hAnsi="Calibri" w:cs="Calibri"/>
        </w:rPr>
      </w:pPr>
    </w:p>
    <w:p w14:paraId="22527BD1" w14:textId="36516A9E" w:rsidR="005D42E0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Faget omfatter religionernes oprindelse, deres historiske udvikling, deres nutidige skikkelser og deres virkningshistorie. Der arbejdes primært med tekster.</w:t>
      </w:r>
      <w:r w:rsidR="002412BF">
        <w:rPr>
          <w:rFonts w:ascii="Calibri" w:hAnsi="Calibri" w:cs="Calibri"/>
        </w:rPr>
        <w:t xml:space="preserve"> </w:t>
      </w:r>
      <w:r w:rsidR="00C76C44">
        <w:rPr>
          <w:rFonts w:ascii="Calibri" w:hAnsi="Calibri" w:cs="Calibri"/>
        </w:rPr>
        <w:t>Eleverne</w:t>
      </w:r>
      <w:r w:rsidRPr="00B86CA4">
        <w:rPr>
          <w:rFonts w:ascii="Calibri" w:hAnsi="Calibri" w:cs="Calibri"/>
        </w:rPr>
        <w:t xml:space="preserve"> får indsigt i ligheder og forskelle inden for de enkelte religioner og mellem religionerne indbyrdes.</w:t>
      </w:r>
    </w:p>
    <w:p w14:paraId="369F685B" w14:textId="77777777" w:rsidR="00EF1F6B" w:rsidRDefault="00EF1F6B" w:rsidP="005D42E0">
      <w:pPr>
        <w:rPr>
          <w:rFonts w:ascii="Calibri" w:hAnsi="Calibri" w:cs="Calibri"/>
        </w:rPr>
      </w:pPr>
    </w:p>
    <w:p w14:paraId="0C078A2A" w14:textId="253536B5" w:rsidR="00EF1F6B" w:rsidRPr="00B86CA4" w:rsidRDefault="00EF1F6B" w:rsidP="005D42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løbet af skoleåret skal klassen gennemgå mindst </w:t>
      </w:r>
      <w:r w:rsidRPr="00EF1F6B">
        <w:rPr>
          <w:rFonts w:ascii="Calibri" w:hAnsi="Calibri" w:cs="Calibri"/>
          <w:b/>
          <w:bCs/>
        </w:rPr>
        <w:t>fire forløb</w:t>
      </w:r>
      <w:r>
        <w:rPr>
          <w:rFonts w:ascii="Calibri" w:hAnsi="Calibri" w:cs="Calibri"/>
        </w:rPr>
        <w:t xml:space="preserve">, der dækker </w:t>
      </w:r>
      <w:r w:rsidRPr="00EF1F6B">
        <w:rPr>
          <w:rFonts w:ascii="Calibri" w:hAnsi="Calibri" w:cs="Calibri"/>
          <w:b/>
          <w:bCs/>
        </w:rPr>
        <w:t>fire religionsfaglige emner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Ved eksamen kan man trække en eksamenstekst inden for disse fire forløb. </w:t>
      </w:r>
    </w:p>
    <w:p w14:paraId="5164CB2E" w14:textId="77777777" w:rsidR="005D42E0" w:rsidRPr="00B86CA4" w:rsidRDefault="005D42E0" w:rsidP="005D42E0">
      <w:pPr>
        <w:rPr>
          <w:rFonts w:ascii="Calibri" w:hAnsi="Calibri" w:cs="Calibri"/>
        </w:rPr>
      </w:pPr>
    </w:p>
    <w:p w14:paraId="22D37DC7" w14:textId="77777777" w:rsidR="005D42E0" w:rsidRP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Kernestoffet er:</w:t>
      </w:r>
    </w:p>
    <w:p w14:paraId="268CFB82" w14:textId="77777777" w:rsidR="005D42E0" w:rsidRPr="00B86CA4" w:rsidRDefault="005D42E0" w:rsidP="00A60BED">
      <w:pPr>
        <w:pStyle w:val="Listeafsnit"/>
        <w:numPr>
          <w:ilvl w:val="0"/>
          <w:numId w:val="1"/>
        </w:numPr>
        <w:ind w:left="426" w:hanging="284"/>
        <w:rPr>
          <w:rFonts w:ascii="Calibri" w:hAnsi="Calibri" w:cs="Calibri"/>
        </w:rPr>
      </w:pPr>
      <w:r w:rsidRPr="00B86CA4">
        <w:rPr>
          <w:rFonts w:ascii="Calibri" w:hAnsi="Calibri" w:cs="Calibri"/>
          <w:b/>
        </w:rPr>
        <w:t xml:space="preserve">kristendom </w:t>
      </w:r>
      <w:r w:rsidRPr="00B86CA4">
        <w:rPr>
          <w:rFonts w:ascii="Calibri" w:hAnsi="Calibri" w:cs="Calibri"/>
        </w:rPr>
        <w:t>set i globalt perspektiv, med vægt på dens europæiske og danske</w:t>
      </w:r>
      <w:r w:rsidR="00A60BED">
        <w:rPr>
          <w:rFonts w:ascii="Calibri" w:hAnsi="Calibri" w:cs="Calibri"/>
        </w:rPr>
        <w:t xml:space="preserve"> </w:t>
      </w:r>
      <w:r w:rsidRPr="00B86CA4">
        <w:rPr>
          <w:rFonts w:ascii="Calibri" w:hAnsi="Calibri" w:cs="Calibri"/>
        </w:rPr>
        <w:t>fremtrædelses</w:t>
      </w:r>
      <w:r w:rsidR="00C76C44">
        <w:rPr>
          <w:rFonts w:ascii="Calibri" w:hAnsi="Calibri" w:cs="Calibri"/>
        </w:rPr>
        <w:t>-</w:t>
      </w:r>
      <w:r w:rsidRPr="00B86CA4">
        <w:rPr>
          <w:rFonts w:ascii="Calibri" w:hAnsi="Calibri" w:cs="Calibri"/>
        </w:rPr>
        <w:t>former. I arbejdet indgår tekster fra Det Gamle og Det Nye Testamente, enkelte andre tekster fra kristendommens historie samt nutidige tekster</w:t>
      </w:r>
      <w:r w:rsidR="00A60BED">
        <w:rPr>
          <w:rFonts w:ascii="Calibri" w:hAnsi="Calibri" w:cs="Calibri"/>
        </w:rPr>
        <w:t>.</w:t>
      </w:r>
    </w:p>
    <w:p w14:paraId="09997742" w14:textId="77777777" w:rsidR="005D42E0" w:rsidRPr="00B86CA4" w:rsidRDefault="005D42E0" w:rsidP="00A60BED">
      <w:pPr>
        <w:pStyle w:val="Listeafsnit"/>
        <w:numPr>
          <w:ilvl w:val="0"/>
          <w:numId w:val="1"/>
        </w:numPr>
        <w:ind w:left="426" w:hanging="284"/>
        <w:rPr>
          <w:rFonts w:ascii="Calibri" w:hAnsi="Calibri" w:cs="Calibri"/>
        </w:rPr>
      </w:pPr>
      <w:r w:rsidRPr="00B86CA4">
        <w:rPr>
          <w:rFonts w:ascii="Calibri" w:hAnsi="Calibri" w:cs="Calibri"/>
          <w:b/>
        </w:rPr>
        <w:t xml:space="preserve">islam </w:t>
      </w:r>
      <w:r w:rsidRPr="00B86CA4">
        <w:rPr>
          <w:rFonts w:ascii="Calibri" w:hAnsi="Calibri" w:cs="Calibri"/>
        </w:rPr>
        <w:t>set i globalt perspektiv med vægt på dens europæiske og danske</w:t>
      </w:r>
      <w:r w:rsidR="00A60BED">
        <w:rPr>
          <w:rFonts w:ascii="Calibri" w:hAnsi="Calibri" w:cs="Calibri"/>
        </w:rPr>
        <w:t xml:space="preserve"> </w:t>
      </w:r>
      <w:r w:rsidRPr="00B86CA4">
        <w:rPr>
          <w:rFonts w:ascii="Calibri" w:hAnsi="Calibri" w:cs="Calibri"/>
        </w:rPr>
        <w:t>fremtrædelsesformer. I arbejdet indgår tekster fra Koranen og hadithsamlinger samt nutidige tekster</w:t>
      </w:r>
      <w:r w:rsidR="00A60BED">
        <w:rPr>
          <w:rFonts w:ascii="Calibri" w:hAnsi="Calibri" w:cs="Calibri"/>
        </w:rPr>
        <w:t>.</w:t>
      </w:r>
    </w:p>
    <w:p w14:paraId="5F80C7F6" w14:textId="77777777" w:rsidR="005D42E0" w:rsidRPr="00B86CA4" w:rsidRDefault="005D42E0" w:rsidP="00A60BED">
      <w:pPr>
        <w:pStyle w:val="Listeafsnit"/>
        <w:numPr>
          <w:ilvl w:val="0"/>
          <w:numId w:val="1"/>
        </w:numPr>
        <w:ind w:left="426" w:hanging="284"/>
        <w:rPr>
          <w:rFonts w:ascii="Calibri" w:hAnsi="Calibri" w:cs="Calibri"/>
        </w:rPr>
      </w:pPr>
      <w:r w:rsidRPr="00B86CA4">
        <w:rPr>
          <w:rFonts w:ascii="Calibri" w:hAnsi="Calibri" w:cs="Calibri"/>
        </w:rPr>
        <w:t xml:space="preserve">væsentlige sider af </w:t>
      </w:r>
      <w:r w:rsidRPr="00B86CA4">
        <w:rPr>
          <w:rFonts w:ascii="Calibri" w:hAnsi="Calibri" w:cs="Calibri"/>
          <w:b/>
        </w:rPr>
        <w:t>en anden af de større, nulevende religioner med en længere historie og global betydning og udbredelse</w:t>
      </w:r>
      <w:r w:rsidRPr="00B86CA4">
        <w:rPr>
          <w:rFonts w:ascii="Calibri" w:hAnsi="Calibri" w:cs="Calibri"/>
        </w:rPr>
        <w:t>. I arbejdet skal indgå både tekster fra religionens historie samt nutidige tekster</w:t>
      </w:r>
      <w:r w:rsidR="00A60BED">
        <w:rPr>
          <w:rFonts w:ascii="Calibri" w:hAnsi="Calibri" w:cs="Calibri"/>
        </w:rPr>
        <w:t>.</w:t>
      </w:r>
    </w:p>
    <w:p w14:paraId="6A840FEA" w14:textId="77777777" w:rsidR="005D42E0" w:rsidRPr="00B86CA4" w:rsidRDefault="005D42E0" w:rsidP="00A60BED">
      <w:pPr>
        <w:pStyle w:val="Listeafsnit"/>
        <w:numPr>
          <w:ilvl w:val="0"/>
          <w:numId w:val="1"/>
        </w:numPr>
        <w:ind w:left="426" w:hanging="284"/>
        <w:rPr>
          <w:rFonts w:ascii="Calibri" w:hAnsi="Calibri" w:cs="Calibri"/>
        </w:rPr>
      </w:pPr>
      <w:r w:rsidRPr="00B86CA4">
        <w:rPr>
          <w:rFonts w:ascii="Calibri" w:hAnsi="Calibri" w:cs="Calibri"/>
        </w:rPr>
        <w:t xml:space="preserve">væsentlige sider af </w:t>
      </w:r>
      <w:r w:rsidRPr="00B86CA4">
        <w:rPr>
          <w:rFonts w:ascii="Calibri" w:hAnsi="Calibri" w:cs="Calibri"/>
          <w:b/>
        </w:rPr>
        <w:t>yderligere én valgfri religion, et veldefineret religionsfagligt emne eller en religionsvidenskabelig teori</w:t>
      </w:r>
      <w:r w:rsidR="00A60BED">
        <w:rPr>
          <w:rFonts w:ascii="Calibri" w:hAnsi="Calibri" w:cs="Calibri"/>
          <w:b/>
        </w:rPr>
        <w:t>.</w:t>
      </w:r>
    </w:p>
    <w:p w14:paraId="67638542" w14:textId="77777777" w:rsidR="005D42E0" w:rsidRPr="00B86CA4" w:rsidRDefault="005D42E0" w:rsidP="00A60BED">
      <w:pPr>
        <w:pStyle w:val="Listeafsnit"/>
        <w:numPr>
          <w:ilvl w:val="0"/>
          <w:numId w:val="1"/>
        </w:numPr>
        <w:ind w:left="426" w:hanging="284"/>
        <w:rPr>
          <w:rFonts w:ascii="Calibri" w:hAnsi="Calibri" w:cs="Calibri"/>
          <w:b/>
        </w:rPr>
      </w:pPr>
      <w:r w:rsidRPr="00B86CA4">
        <w:rPr>
          <w:rFonts w:ascii="Calibri" w:hAnsi="Calibri" w:cs="Calibri"/>
          <w:b/>
        </w:rPr>
        <w:t>religionernes centrale fænomener og religionsfaglig terminologi og metode.</w:t>
      </w:r>
    </w:p>
    <w:p w14:paraId="6FFC1B7A" w14:textId="77777777" w:rsidR="005D42E0" w:rsidRPr="00B86CA4" w:rsidRDefault="005D42E0" w:rsidP="005D42E0">
      <w:pPr>
        <w:rPr>
          <w:rFonts w:ascii="Calibri" w:hAnsi="Calibri" w:cs="Calibri"/>
        </w:rPr>
      </w:pPr>
    </w:p>
    <w:p w14:paraId="35B703BE" w14:textId="77777777" w:rsidR="005D42E0" w:rsidRP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Der kan indgå materiale på engelsk samt, når det er muligt, på andre fremmedsprog.</w:t>
      </w:r>
    </w:p>
    <w:p w14:paraId="49176391" w14:textId="77777777" w:rsidR="005D42E0" w:rsidRPr="00B86CA4" w:rsidRDefault="005D42E0" w:rsidP="005D42E0">
      <w:pPr>
        <w:rPr>
          <w:rFonts w:ascii="Calibri" w:hAnsi="Calibri" w:cs="Calibri"/>
        </w:rPr>
      </w:pPr>
    </w:p>
    <w:p w14:paraId="21539FD3" w14:textId="77777777" w:rsidR="005D42E0" w:rsidRP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Det forventede omfang af fagligt stof er normalt svarende til 150-250 sider.</w:t>
      </w:r>
    </w:p>
    <w:p w14:paraId="20271594" w14:textId="77777777" w:rsidR="005D42E0" w:rsidRPr="00B86CA4" w:rsidRDefault="005D42E0" w:rsidP="005D42E0">
      <w:pPr>
        <w:rPr>
          <w:rFonts w:ascii="Calibri" w:hAnsi="Calibri" w:cs="Calibri"/>
        </w:rPr>
      </w:pPr>
    </w:p>
    <w:p w14:paraId="1673A3E3" w14:textId="77777777" w:rsidR="005D42E0" w:rsidRP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Materialet, der anvendes, omfatter såvel klassiske som repræsentative tekster, billed- og lydoptagelser samt internetsider. Også andet materiale, herunder religiøse genstande, musik, interview, iagttagelser fra feltarbejde og ekskursioner m.v. inddrages, bl.a. for at sikre, at religionernes nutidige, materielle og æstetiske sider belyses.</w:t>
      </w:r>
    </w:p>
    <w:p w14:paraId="6D62FC20" w14:textId="77777777" w:rsidR="005D42E0" w:rsidRPr="00B86CA4" w:rsidRDefault="005D42E0" w:rsidP="005D42E0">
      <w:pPr>
        <w:rPr>
          <w:rFonts w:ascii="Calibri" w:hAnsi="Calibri" w:cs="Calibri"/>
        </w:rPr>
      </w:pPr>
    </w:p>
    <w:p w14:paraId="096F4E77" w14:textId="77777777" w:rsid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Der afholdes en mundtlig prøve på baggrund af en opgave, der alene består af et ukendt bilagsmateriale.</w:t>
      </w:r>
      <w:r w:rsidR="00B86CA4">
        <w:rPr>
          <w:rFonts w:ascii="Calibri" w:hAnsi="Calibri" w:cs="Calibri"/>
        </w:rPr>
        <w:t xml:space="preserve"> </w:t>
      </w:r>
      <w:r w:rsidRPr="00B86CA4">
        <w:rPr>
          <w:rFonts w:ascii="Calibri" w:hAnsi="Calibri" w:cs="Calibri"/>
        </w:rPr>
        <w:t>Opgaverne består af et til tre materialer med et samlet omfang på maksimalt 1</w:t>
      </w:r>
      <w:r w:rsidR="00B86CA4" w:rsidRPr="00B86CA4">
        <w:rPr>
          <w:rFonts w:ascii="Calibri" w:hAnsi="Calibri" w:cs="Calibri"/>
        </w:rPr>
        <w:t xml:space="preserve"> </w:t>
      </w:r>
      <w:proofErr w:type="gramStart"/>
      <w:r w:rsidR="00B86CA4" w:rsidRPr="00B86CA4">
        <w:rPr>
          <w:rFonts w:ascii="Calibri" w:hAnsi="Calibri" w:cs="Calibri"/>
        </w:rPr>
        <w:t xml:space="preserve">½ </w:t>
      </w:r>
      <w:r w:rsidRPr="00B86CA4">
        <w:rPr>
          <w:rFonts w:ascii="Calibri" w:hAnsi="Calibri" w:cs="Calibri"/>
        </w:rPr>
        <w:t xml:space="preserve"> normalside</w:t>
      </w:r>
      <w:proofErr w:type="gramEnd"/>
      <w:r w:rsidRPr="00B86CA4">
        <w:rPr>
          <w:rFonts w:ascii="Calibri" w:hAnsi="Calibri" w:cs="Calibri"/>
        </w:rPr>
        <w:t xml:space="preserve"> a 2400 enheder (antal anslag inklusiv mellemrum).</w:t>
      </w:r>
      <w:r w:rsidR="00B86CA4" w:rsidRPr="00B86CA4">
        <w:rPr>
          <w:rFonts w:ascii="Calibri" w:hAnsi="Calibri" w:cs="Calibri"/>
        </w:rPr>
        <w:t xml:space="preserve"> </w:t>
      </w:r>
      <w:r w:rsidRPr="00B86CA4">
        <w:rPr>
          <w:rFonts w:ascii="Calibri" w:hAnsi="Calibri" w:cs="Calibri"/>
        </w:rPr>
        <w:t>Andre materialer som billeder, video, statistik, musik, lyrik, tegneserier, osv., kan også</w:t>
      </w:r>
      <w:r w:rsidR="00B86CA4">
        <w:rPr>
          <w:rFonts w:ascii="Calibri" w:hAnsi="Calibri" w:cs="Calibri"/>
        </w:rPr>
        <w:t xml:space="preserve"> indgå</w:t>
      </w:r>
      <w:r w:rsidRPr="00B86CA4">
        <w:rPr>
          <w:rFonts w:ascii="Calibri" w:hAnsi="Calibri" w:cs="Calibri"/>
        </w:rPr>
        <w:t>.</w:t>
      </w:r>
      <w:r w:rsidR="00B86CA4" w:rsidRPr="00B86CA4">
        <w:rPr>
          <w:rFonts w:ascii="Calibri" w:hAnsi="Calibri" w:cs="Calibri"/>
        </w:rPr>
        <w:t xml:space="preserve"> </w:t>
      </w:r>
    </w:p>
    <w:p w14:paraId="0E21E202" w14:textId="77777777" w:rsidR="00B86CA4" w:rsidRDefault="00B86CA4" w:rsidP="005D42E0">
      <w:pPr>
        <w:rPr>
          <w:rFonts w:ascii="Calibri" w:hAnsi="Calibri" w:cs="Calibri"/>
        </w:rPr>
      </w:pPr>
    </w:p>
    <w:p w14:paraId="44E811BC" w14:textId="77777777" w:rsid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Eksaminationstiden er ca. 24 minutter. Der gives ca. 24 minutters forberedelsestid.</w:t>
      </w:r>
      <w:r w:rsidR="00B86CA4" w:rsidRPr="00B86CA4">
        <w:rPr>
          <w:rFonts w:ascii="Calibri" w:hAnsi="Calibri" w:cs="Calibri"/>
        </w:rPr>
        <w:t xml:space="preserve"> </w:t>
      </w:r>
    </w:p>
    <w:p w14:paraId="15FD3D2E" w14:textId="77777777" w:rsidR="00B86CA4" w:rsidRDefault="00B86CA4" w:rsidP="005D42E0">
      <w:pPr>
        <w:rPr>
          <w:rFonts w:ascii="Calibri" w:hAnsi="Calibri" w:cs="Calibri"/>
        </w:rPr>
      </w:pPr>
    </w:p>
    <w:p w14:paraId="2F20C60F" w14:textId="77777777" w:rsidR="005D42E0" w:rsidRPr="00B86CA4" w:rsidRDefault="005D42E0" w:rsidP="005D42E0">
      <w:pPr>
        <w:rPr>
          <w:rFonts w:ascii="Calibri" w:hAnsi="Calibri" w:cs="Calibri"/>
        </w:rPr>
      </w:pPr>
      <w:r w:rsidRPr="00B86CA4">
        <w:rPr>
          <w:rFonts w:ascii="Calibri" w:hAnsi="Calibri" w:cs="Calibri"/>
        </w:rPr>
        <w:t>Eksaminationen indledes med eksaminandens præsentation af sin analyse af det udleverede materiale (5-10 minutter), og former sig derefter som en samtale mellem eksaminand og eksaminator med udgangspunkt i opgaven og den gennemførte undervisning.</w:t>
      </w:r>
    </w:p>
    <w:p w14:paraId="175AF7B5" w14:textId="77777777" w:rsidR="00B86CA4" w:rsidRPr="00B86CA4" w:rsidRDefault="00B86CA4" w:rsidP="005D42E0">
      <w:pPr>
        <w:rPr>
          <w:rFonts w:ascii="Calibri" w:hAnsi="Calibri" w:cs="Calibri"/>
        </w:rPr>
      </w:pPr>
    </w:p>
    <w:p w14:paraId="17DD8E75" w14:textId="4138AA64" w:rsidR="00B86CA4" w:rsidRPr="00B86CA4" w:rsidRDefault="007077FD" w:rsidP="005D42E0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u w:val="single"/>
          <w:lang w:eastAsia="da-DK"/>
        </w:rPr>
        <w:t>Eksempler på valgfrie emner</w:t>
      </w:r>
      <w:r w:rsidR="00B86CA4" w:rsidRPr="00B86CA4">
        <w:rPr>
          <w:rFonts w:ascii="Calibri" w:eastAsia="Times New Roman" w:hAnsi="Calibri" w:cs="Calibri"/>
          <w:u w:val="single"/>
          <w:lang w:eastAsia="da-DK"/>
        </w:rPr>
        <w:t>:</w:t>
      </w:r>
      <w:r w:rsidR="00B86CA4">
        <w:rPr>
          <w:rFonts w:ascii="Calibri" w:eastAsia="Times New Roman" w:hAnsi="Calibri" w:cs="Calibri"/>
          <w:lang w:eastAsia="da-DK"/>
        </w:rPr>
        <w:t xml:space="preserve"> Jødedom, Buddhisme, Hinduisme, Etik, Fundamentalisme i fx </w:t>
      </w:r>
      <w:r w:rsidR="00812A8D">
        <w:rPr>
          <w:rFonts w:ascii="Calibri" w:eastAsia="Times New Roman" w:hAnsi="Calibri" w:cs="Calibri"/>
          <w:lang w:eastAsia="da-DK"/>
        </w:rPr>
        <w:t>k</w:t>
      </w:r>
      <w:r w:rsidR="00B86CA4">
        <w:rPr>
          <w:rFonts w:ascii="Calibri" w:eastAsia="Times New Roman" w:hAnsi="Calibri" w:cs="Calibri"/>
          <w:lang w:eastAsia="da-DK"/>
        </w:rPr>
        <w:t>ristendom og islam,</w:t>
      </w:r>
      <w:r w:rsidR="00812A8D">
        <w:rPr>
          <w:rFonts w:ascii="Calibri" w:eastAsia="Times New Roman" w:hAnsi="Calibri" w:cs="Calibri"/>
          <w:lang w:eastAsia="da-DK"/>
        </w:rPr>
        <w:t xml:space="preserve"> Sikhisme, New Age</w:t>
      </w:r>
      <w:r w:rsidR="00D07C6E">
        <w:rPr>
          <w:rFonts w:ascii="Calibri" w:eastAsia="Times New Roman" w:hAnsi="Calibri" w:cs="Calibri"/>
          <w:lang w:eastAsia="da-DK"/>
        </w:rPr>
        <w:t>,</w:t>
      </w:r>
      <w:r w:rsidR="00B86CA4">
        <w:rPr>
          <w:rFonts w:ascii="Calibri" w:eastAsia="Times New Roman" w:hAnsi="Calibri" w:cs="Calibri"/>
          <w:lang w:eastAsia="da-DK"/>
        </w:rPr>
        <w:t xml:space="preserve"> Jehovas Vidner, Civilreligion med fokus på USA,</w:t>
      </w:r>
      <w:r w:rsidR="008567E6">
        <w:rPr>
          <w:rFonts w:ascii="Calibri" w:eastAsia="Times New Roman" w:hAnsi="Calibri" w:cs="Calibri"/>
          <w:lang w:eastAsia="da-DK"/>
        </w:rPr>
        <w:t xml:space="preserve"> Mystik i religionerne</w:t>
      </w:r>
    </w:p>
    <w:sectPr w:rsidR="00B86CA4" w:rsidRPr="00B86CA4" w:rsidSect="00AB78D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7A1C" w14:textId="77777777" w:rsidR="000C6220" w:rsidRDefault="000C6220" w:rsidP="005D42E0">
      <w:r>
        <w:separator/>
      </w:r>
    </w:p>
  </w:endnote>
  <w:endnote w:type="continuationSeparator" w:id="0">
    <w:p w14:paraId="5455609F" w14:textId="77777777" w:rsidR="000C6220" w:rsidRDefault="000C6220" w:rsidP="005D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2AF2" w14:textId="77777777" w:rsidR="000C6220" w:rsidRDefault="000C6220" w:rsidP="005D42E0">
      <w:r>
        <w:separator/>
      </w:r>
    </w:p>
  </w:footnote>
  <w:footnote w:type="continuationSeparator" w:id="0">
    <w:p w14:paraId="7435D90A" w14:textId="77777777" w:rsidR="000C6220" w:rsidRDefault="000C6220" w:rsidP="005D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012F"/>
    <w:multiLevelType w:val="hybridMultilevel"/>
    <w:tmpl w:val="1F5ED688"/>
    <w:lvl w:ilvl="0" w:tplc="2A381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E0"/>
    <w:rsid w:val="000C24FB"/>
    <w:rsid w:val="000C6220"/>
    <w:rsid w:val="000F1F3F"/>
    <w:rsid w:val="00226673"/>
    <w:rsid w:val="002412BF"/>
    <w:rsid w:val="00280F72"/>
    <w:rsid w:val="005D42E0"/>
    <w:rsid w:val="006A5192"/>
    <w:rsid w:val="007077FD"/>
    <w:rsid w:val="00812A8D"/>
    <w:rsid w:val="008567E6"/>
    <w:rsid w:val="00A60BED"/>
    <w:rsid w:val="00AB78DB"/>
    <w:rsid w:val="00B86CA4"/>
    <w:rsid w:val="00BB13B3"/>
    <w:rsid w:val="00C76C44"/>
    <w:rsid w:val="00D07C6E"/>
    <w:rsid w:val="00D53401"/>
    <w:rsid w:val="00D60CFE"/>
    <w:rsid w:val="00DF6EE4"/>
    <w:rsid w:val="00E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4723"/>
  <w15:chartTrackingRefBased/>
  <w15:docId w15:val="{D96A028D-D51F-4A45-B8D9-52D3C38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D42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42E0"/>
  </w:style>
  <w:style w:type="paragraph" w:styleId="Sidefod">
    <w:name w:val="footer"/>
    <w:basedOn w:val="Normal"/>
    <w:link w:val="SidefodTegn"/>
    <w:uiPriority w:val="99"/>
    <w:unhideWhenUsed/>
    <w:rsid w:val="005D42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42E0"/>
  </w:style>
  <w:style w:type="paragraph" w:styleId="Listeafsnit">
    <w:name w:val="List Paragraph"/>
    <w:basedOn w:val="Normal"/>
    <w:uiPriority w:val="34"/>
    <w:qFormat/>
    <w:rsid w:val="005D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Grøndahl Stage</cp:lastModifiedBy>
  <cp:revision>6</cp:revision>
  <dcterms:created xsi:type="dcterms:W3CDTF">2023-08-09T13:56:00Z</dcterms:created>
  <dcterms:modified xsi:type="dcterms:W3CDTF">2024-08-08T12:45:00Z</dcterms:modified>
</cp:coreProperties>
</file>