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1827" w14:textId="77777777" w:rsidR="00243875" w:rsidRDefault="00CD3BCD" w:rsidP="00604766">
      <w:pPr>
        <w:rPr>
          <w:rFonts w:eastAsiaTheme="minorEastAsia"/>
        </w:rPr>
      </w:pPr>
      <w:r w:rsidRPr="00CE4D74">
        <w:t xml:space="preserve">Sidst arbejdede vi med </w:t>
      </w:r>
      <w:r w:rsidRPr="00CE4D74">
        <w:rPr>
          <w:i/>
        </w:rPr>
        <w:t>eksponentialfunktioner</w:t>
      </w:r>
      <w:r w:rsidRPr="00CE4D74">
        <w:t xml:space="preserve">. Inden vi fortsætter med nye </w:t>
      </w:r>
      <w:proofErr w:type="gramStart"/>
      <w:r w:rsidRPr="00CE4D74">
        <w:t>begreber</w:t>
      </w:r>
      <w:proofErr w:type="gramEnd"/>
      <w:r w:rsidRPr="00CE4D74">
        <w:t xml:space="preserve"> skal vi lære </w:t>
      </w:r>
      <w:r w:rsidR="00D113E4">
        <w:t xml:space="preserve">lidt </w:t>
      </w:r>
      <w:r w:rsidRPr="00CE4D74">
        <w:t xml:space="preserve">om </w:t>
      </w:r>
      <w:r w:rsidRPr="00CE4D74">
        <w:rPr>
          <w:i/>
        </w:rPr>
        <w:t xml:space="preserve">logaritmefunktioner. </w:t>
      </w:r>
      <w:r w:rsidR="00D113E4">
        <w:t>Faktisk bare</w:t>
      </w:r>
      <w:r w:rsidRPr="00CE4D74">
        <w:t xml:space="preserve"> 10-talslogaritmefunktionen</w:t>
      </w:r>
      <w:r w:rsidR="00D113E4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  <w:r w:rsidR="00D113E4">
        <w:t xml:space="preserve">. Den </w:t>
      </w:r>
      <w:r w:rsidRPr="00CE4D74">
        <w:t>er vigtig</w:t>
      </w:r>
      <w:r w:rsidR="00D113E4">
        <w:t>,</w:t>
      </w:r>
      <w:r w:rsidRPr="00CE4D74">
        <w:t xml:space="preserve"> da den er invers funktion</w:t>
      </w:r>
      <w:r w:rsidR="00D113E4">
        <w:t xml:space="preserve">(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D113E4">
        <w:rPr>
          <w:rFonts w:eastAsiaTheme="minorEastAsia"/>
        </w:rPr>
        <w:t>)</w:t>
      </w:r>
      <w:r w:rsidRPr="00CE4D74">
        <w:t xml:space="preserve"> til</w:t>
      </w:r>
      <w:r w:rsidR="00D113E4">
        <w:t xml:space="preserve"> </w:t>
      </w:r>
      <w:r w:rsidRPr="00CE4D74">
        <w:t>ek</w:t>
      </w:r>
      <w:r w:rsidR="00604766" w:rsidRPr="00CE4D74">
        <w:t>s</w:t>
      </w:r>
      <w:r w:rsidRPr="00CE4D74">
        <w:t>ponentia</w:t>
      </w:r>
      <w:r w:rsidR="00D113E4">
        <w:t>l</w:t>
      </w:r>
      <w:r w:rsidRPr="00CE4D74">
        <w:t>funktion</w:t>
      </w:r>
      <w:r w:rsidR="00D113E4">
        <w:t xml:space="preserve">en </w:t>
      </w:r>
      <w:r w:rsidRPr="00CE4D7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E4D74">
        <w:rPr>
          <w:rFonts w:eastAsiaTheme="minorEastAsia"/>
        </w:rPr>
        <w:t xml:space="preserve">. Se nedenstående film og </w:t>
      </w:r>
      <w:r w:rsidR="001F3C5D" w:rsidRPr="00CE4D74">
        <w:rPr>
          <w:rFonts w:eastAsiaTheme="minorEastAsia"/>
        </w:rPr>
        <w:t>bliv klog på 10-tals logaritmen</w:t>
      </w:r>
      <w:r w:rsidR="00D113E4">
        <w:rPr>
          <w:rFonts w:eastAsiaTheme="minorEastAsia"/>
        </w:rPr>
        <w:t xml:space="preserve"> og svar bagefter på de 3 opgaver.</w:t>
      </w:r>
    </w:p>
    <w:p w14:paraId="4C518834" w14:textId="77777777" w:rsidR="00604766" w:rsidRPr="00243875" w:rsidRDefault="00604766" w:rsidP="00604766">
      <w:pPr>
        <w:rPr>
          <w:rFonts w:eastAsiaTheme="minorEastAsia"/>
        </w:rPr>
      </w:pPr>
      <w:r w:rsidRPr="00D113E4">
        <w:rPr>
          <w:b/>
        </w:rPr>
        <w:t>Logaritmer - hva</w:t>
      </w:r>
      <w:r w:rsidR="00D113E4">
        <w:rPr>
          <w:b/>
        </w:rPr>
        <w:t>d er det? (Eksponentialfunktioner nr. 4)</w:t>
      </w:r>
    </w:p>
    <w:p w14:paraId="6EE30C6D" w14:textId="77777777" w:rsidR="00243875" w:rsidRDefault="00000000" w:rsidP="00604766">
      <w:pPr>
        <w:rPr>
          <w:rStyle w:val="Hyperlink"/>
          <w:color w:val="auto"/>
        </w:rPr>
      </w:pPr>
      <w:hyperlink r:id="rId6" w:history="1">
        <w:r w:rsidR="00604766" w:rsidRPr="00CE4D74">
          <w:rPr>
            <w:rStyle w:val="Hyperlink"/>
            <w:color w:val="auto"/>
          </w:rPr>
          <w:t>https://www.youtube.com/watch?v=-V3BZU96RAs</w:t>
        </w:r>
      </w:hyperlink>
    </w:p>
    <w:p w14:paraId="1760B420" w14:textId="77777777" w:rsidR="00243875" w:rsidRPr="00A45B8A" w:rsidRDefault="00CE4D74" w:rsidP="00604766">
      <w:pPr>
        <w:rPr>
          <w:rStyle w:val="Hyperlink"/>
          <w:rFonts w:eastAsiaTheme="minorEastAsia"/>
          <w:b/>
          <w:color w:val="auto"/>
          <w:u w:val="none"/>
        </w:rPr>
      </w:pPr>
      <w:r w:rsidRPr="00CE4D74">
        <w:rPr>
          <w:rStyle w:val="Hyperlink"/>
          <w:b/>
          <w:color w:val="auto"/>
          <w:sz w:val="24"/>
          <w:szCs w:val="24"/>
          <w:u w:val="none"/>
        </w:rPr>
        <w:t xml:space="preserve">Opgave 1: Vi ser på eksponentialfunktionen </w:t>
      </w:r>
      <m:oMath>
        <m:r>
          <m:rPr>
            <m:sty m:val="bi"/>
          </m:rPr>
          <w:rPr>
            <w:rStyle w:val="Hyperlink"/>
            <w:rFonts w:ascii="Cambria Math" w:hAnsi="Cambria Math"/>
            <w:color w:val="auto"/>
            <w:sz w:val="24"/>
            <w:szCs w:val="24"/>
            <w:u w:val="none"/>
          </w:rPr>
          <m:t>f</m:t>
        </m:r>
        <m:d>
          <m:dPr>
            <m:ctrlPr>
              <w:rPr>
                <w:rStyle w:val="Hyperlink"/>
                <w:rFonts w:ascii="Cambria Math" w:hAnsi="Cambria Math"/>
                <w:b/>
                <w:i/>
                <w:color w:val="auto"/>
                <w:sz w:val="24"/>
                <w:szCs w:val="24"/>
                <w:u w:val="none"/>
              </w:rPr>
            </m:ctrlPr>
          </m:dPr>
          <m:e>
            <m:r>
              <m:rPr>
                <m:sty m:val="bi"/>
              </m:rPr>
              <w:rPr>
                <w:rStyle w:val="Hyperlink"/>
                <w:rFonts w:ascii="Cambria Math" w:hAnsi="Cambria Math"/>
                <w:color w:val="auto"/>
                <w:sz w:val="24"/>
                <w:szCs w:val="24"/>
                <w:u w:val="none"/>
              </w:rPr>
              <m:t>x</m:t>
            </m:r>
          </m:e>
        </m:d>
        <m:r>
          <m:rPr>
            <m:sty m:val="bi"/>
          </m:rPr>
          <w:rPr>
            <w:rStyle w:val="Hyperlink"/>
            <w:rFonts w:ascii="Cambria Math" w:hAnsi="Cambria Math"/>
            <w:color w:val="auto"/>
            <w:sz w:val="24"/>
            <w:szCs w:val="24"/>
            <w:u w:val="none"/>
          </w:rPr>
          <m:t>=</m:t>
        </m:r>
        <m:sSup>
          <m:sSupPr>
            <m:ctrlPr>
              <w:rPr>
                <w:rStyle w:val="Hyperlink"/>
                <w:rFonts w:ascii="Cambria Math" w:hAnsi="Cambria Math"/>
                <w:b/>
                <w:i/>
                <w:color w:val="auto"/>
                <w:sz w:val="24"/>
                <w:szCs w:val="24"/>
                <w:u w:val="none"/>
              </w:rPr>
            </m:ctrlPr>
          </m:sSupPr>
          <m:e>
            <m:r>
              <m:rPr>
                <m:sty m:val="bi"/>
              </m:rPr>
              <w:rPr>
                <w:rStyle w:val="Hyperlink"/>
                <w:rFonts w:ascii="Cambria Math" w:hAnsi="Cambria Math"/>
                <w:color w:val="auto"/>
                <w:sz w:val="24"/>
                <w:szCs w:val="24"/>
                <w:u w:val="none"/>
              </w:rPr>
              <m:t>10</m:t>
            </m:r>
          </m:e>
          <m:sup>
            <m:r>
              <m:rPr>
                <m:sty m:val="bi"/>
              </m:rPr>
              <w:rPr>
                <w:rStyle w:val="Hyperlink"/>
                <w:rFonts w:ascii="Cambria Math" w:hAnsi="Cambria Math"/>
                <w:color w:val="auto"/>
                <w:sz w:val="24"/>
                <w:szCs w:val="24"/>
                <w:u w:val="none"/>
              </w:rPr>
              <m:t>x</m:t>
            </m:r>
          </m:sup>
        </m:sSup>
      </m:oMath>
      <w:r w:rsidRPr="00CE4D74">
        <w:rPr>
          <w:rStyle w:val="Hyperlink"/>
          <w:rFonts w:eastAsiaTheme="minorEastAsia"/>
          <w:b/>
          <w:color w:val="auto"/>
          <w:sz w:val="24"/>
          <w:szCs w:val="24"/>
          <w:u w:val="none"/>
        </w:rPr>
        <w:t xml:space="preserve">. I filmen angiver de følgende </w:t>
      </w:r>
      <w:proofErr w:type="gramStart"/>
      <w:r w:rsidRPr="00CE4D74">
        <w:rPr>
          <w:rStyle w:val="Hyperlink"/>
          <w:rFonts w:eastAsiaTheme="minorEastAsia"/>
          <w:b/>
          <w:color w:val="auto"/>
          <w:sz w:val="24"/>
          <w:szCs w:val="24"/>
          <w:u w:val="none"/>
        </w:rPr>
        <w:t>tabel.</w:t>
      </w:r>
      <w:r w:rsidR="00243875" w:rsidRPr="00243875">
        <w:rPr>
          <w:rStyle w:val="Hyperlink"/>
          <w:rFonts w:eastAsiaTheme="minorEastAsia"/>
          <w:color w:val="auto"/>
          <w:sz w:val="24"/>
          <w:szCs w:val="24"/>
          <w:u w:val="none"/>
        </w:rPr>
        <w:t>(</w:t>
      </w:r>
      <w:proofErr w:type="gramEnd"/>
      <w:r w:rsidR="00243875" w:rsidRPr="00A45B8A">
        <w:rPr>
          <w:rStyle w:val="Hyperlink"/>
          <w:rFonts w:eastAsiaTheme="minorEastAsia"/>
          <w:color w:val="auto"/>
          <w:u w:val="none"/>
        </w:rPr>
        <w:t xml:space="preserve">Her står </w:t>
      </w:r>
      <w:proofErr w:type="spellStart"/>
      <w:r w:rsidR="00243875" w:rsidRPr="00A45B8A">
        <w:rPr>
          <w:rStyle w:val="Hyperlink"/>
          <w:rFonts w:eastAsiaTheme="minorEastAsia"/>
          <w:color w:val="auto"/>
          <w:u w:val="none"/>
        </w:rPr>
        <w:t>wordmat</w:t>
      </w:r>
      <w:proofErr w:type="spellEnd"/>
      <w:r w:rsidR="00243875" w:rsidRPr="00A45B8A">
        <w:rPr>
          <w:rStyle w:val="Hyperlink"/>
          <w:rFonts w:eastAsiaTheme="minorEastAsia"/>
          <w:color w:val="auto"/>
          <w:u w:val="none"/>
        </w:rPr>
        <w:t>, men I kan også bruge Maple- se nedenfor).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CE4D74" w:rsidRPr="00CE4D74" w14:paraId="755041BD" w14:textId="77777777" w:rsidTr="00CE4D74">
        <w:tc>
          <w:tcPr>
            <w:tcW w:w="3823" w:type="dxa"/>
          </w:tcPr>
          <w:p w14:paraId="73EAF348" w14:textId="77777777" w:rsidR="00CE4D74" w:rsidRPr="00CE4D74" w:rsidRDefault="00CE4D74" w:rsidP="00604766">
            <w:pPr>
              <w:rPr>
                <w:rStyle w:val="Hyperlink"/>
                <w:color w:val="auto"/>
                <w:u w:val="none"/>
              </w:rPr>
            </w:pPr>
            <w:r w:rsidRPr="00CE4D74">
              <w:rPr>
                <w:noProof/>
                <w:lang w:eastAsia="da-DK"/>
              </w:rPr>
              <w:drawing>
                <wp:inline distT="0" distB="0" distL="0" distR="0" wp14:anchorId="26A15741" wp14:editId="6BABD12D">
                  <wp:extent cx="1085850" cy="1360296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672" cy="13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</w:tcPr>
          <w:p w14:paraId="17841230" w14:textId="77777777" w:rsidR="00CE4D74" w:rsidRDefault="00243875" w:rsidP="00CE4D74">
            <w:pPr>
              <w:rPr>
                <w:rStyle w:val="Hyperlink"/>
                <w:rFonts w:eastAsiaTheme="minorEastAsia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Brug </w:t>
            </w:r>
            <w:proofErr w:type="spellStart"/>
            <w:r>
              <w:rPr>
                <w:rStyle w:val="Hyperlink"/>
                <w:color w:val="auto"/>
                <w:u w:val="none"/>
              </w:rPr>
              <w:t>wordmat</w:t>
            </w:r>
            <w:proofErr w:type="spellEnd"/>
            <w:r w:rsidR="00CE4D74" w:rsidRPr="00CE4D74">
              <w:rPr>
                <w:rStyle w:val="Hyperlink"/>
                <w:color w:val="auto"/>
                <w:u w:val="none"/>
              </w:rPr>
              <w:t xml:space="preserve"> til at regne </w:t>
            </w:r>
            <m:oMath>
              <m:r>
                <w:rPr>
                  <w:rStyle w:val="Hyperlink"/>
                  <w:rFonts w:ascii="Cambria Math" w:hAnsi="Cambria Math"/>
                  <w:color w:val="auto"/>
                  <w:u w:val="none"/>
                </w:rPr>
                <m:t>f</m:t>
              </m:r>
              <m:d>
                <m:dPr>
                  <m:ctrlPr>
                    <w:rPr>
                      <w:rStyle w:val="Hyperlink"/>
                      <w:rFonts w:ascii="Cambria Math" w:hAnsi="Cambria Math"/>
                      <w:i/>
                      <w:color w:val="auto"/>
                      <w:u w:val="none"/>
                    </w:rPr>
                  </m:ctrlPr>
                </m:dPr>
                <m:e>
                  <m:r>
                    <w:rPr>
                      <w:rStyle w:val="Hyperlink"/>
                      <w:rFonts w:ascii="Cambria Math" w:hAnsi="Cambria Math"/>
                      <w:color w:val="auto"/>
                      <w:u w:val="none"/>
                    </w:rPr>
                    <m:t>x</m:t>
                  </m:r>
                </m:e>
              </m:d>
            </m:oMath>
            <w:r w:rsidR="00CE4D74">
              <w:rPr>
                <w:rStyle w:val="Hyperlink"/>
                <w:rFonts w:eastAsiaTheme="minorEastAsia"/>
                <w:color w:val="auto"/>
                <w:u w:val="none"/>
              </w:rPr>
              <w:t xml:space="preserve"> ud. Du kan regne det ud i hovedet, men det er Ok at kunne gøre det i Wordmat. Fx </w:t>
            </w:r>
          </w:p>
          <w:p w14:paraId="40BA66D2" w14:textId="77777777" w:rsidR="00CE4D74" w:rsidRDefault="00CE4D74" w:rsidP="00CE4D74">
            <w:pPr>
              <w:rPr>
                <w:rStyle w:val="Hyperlink"/>
                <w:rFonts w:eastAsiaTheme="minorEastAsia"/>
                <w:color w:val="auto"/>
                <w:u w:val="none"/>
              </w:rPr>
            </w:pPr>
            <w:r>
              <w:rPr>
                <w:rStyle w:val="Hyperlink"/>
                <w:rFonts w:eastAsiaTheme="minorEastAsia"/>
                <w:color w:val="auto"/>
                <w:u w:val="none"/>
              </w:rPr>
              <w:t xml:space="preserve">Først i ”hovedet” </w:t>
            </w:r>
          </w:p>
          <w:p w14:paraId="4A0766A6" w14:textId="77777777" w:rsidR="00CE4D74" w:rsidRPr="00CE4D74" w:rsidRDefault="00CE4D74" w:rsidP="00CE4D74">
            <w:pPr>
              <w:rPr>
                <w:rStyle w:val="Hyperlink"/>
                <w:rFonts w:eastAsiaTheme="minorEastAsia"/>
                <w:color w:val="auto"/>
                <w:u w:val="none"/>
              </w:rPr>
            </w:pPr>
            <m:oMathPara>
              <m:oMath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f</m:t>
                </m:r>
                <m:d>
                  <m:dPr>
                    <m:ctrlPr>
                      <w:rPr>
                        <w:rStyle w:val="Hyperlink"/>
                        <w:rFonts w:ascii="Cambria Math" w:hAnsi="Cambria Math"/>
                        <w:i/>
                        <w:color w:val="auto"/>
                        <w:u w:val="none"/>
                      </w:rPr>
                    </m:ctrlPr>
                  </m:dPr>
                  <m:e>
                    <m:r>
                      <w:rPr>
                        <w:rStyle w:val="Hyperlink"/>
                        <w:rFonts w:ascii="Cambria Math" w:hAnsi="Cambria Math"/>
                        <w:color w:val="auto"/>
                        <w:u w:val="none"/>
                      </w:rPr>
                      <m:t>3</m:t>
                    </m:r>
                  </m:e>
                </m:d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=</m:t>
                </m:r>
                <m:sSup>
                  <m:sSupPr>
                    <m:ctrlPr>
                      <w:rPr>
                        <w:rStyle w:val="Hyperlink"/>
                        <w:rFonts w:ascii="Cambria Math" w:hAnsi="Cambria Math"/>
                        <w:i/>
                        <w:color w:val="auto"/>
                        <w:u w:val="none"/>
                      </w:rPr>
                    </m:ctrlPr>
                  </m:sSupPr>
                  <m:e>
                    <m:r>
                      <w:rPr>
                        <w:rStyle w:val="Hyperlink"/>
                        <w:rFonts w:ascii="Cambria Math" w:hAnsi="Cambria Math"/>
                        <w:color w:val="auto"/>
                        <w:u w:val="none"/>
                      </w:rPr>
                      <m:t>10</m:t>
                    </m:r>
                  </m:e>
                  <m:sup>
                    <m:r>
                      <w:rPr>
                        <w:rStyle w:val="Hyperlink"/>
                        <w:rFonts w:ascii="Cambria Math" w:hAnsi="Cambria Math"/>
                        <w:color w:val="auto"/>
                        <w:u w:val="none"/>
                      </w:rPr>
                      <m:t>3</m:t>
                    </m:r>
                  </m:sup>
                </m:s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=10∙10∙10=1000</m:t>
                </m:r>
              </m:oMath>
            </m:oMathPara>
          </w:p>
          <w:p w14:paraId="18F9B869" w14:textId="77777777" w:rsidR="00CE4D74" w:rsidRDefault="00CE4D74" w:rsidP="00CE4D74">
            <w:pPr>
              <w:rPr>
                <w:rStyle w:val="Hyperlink"/>
                <w:rFonts w:eastAsiaTheme="minorEastAsia"/>
                <w:color w:val="auto"/>
                <w:u w:val="none"/>
              </w:rPr>
            </w:pPr>
            <w:r>
              <w:rPr>
                <w:rStyle w:val="Hyperlink"/>
                <w:rFonts w:eastAsiaTheme="minorEastAsia"/>
                <w:color w:val="auto"/>
                <w:u w:val="none"/>
              </w:rPr>
              <w:t xml:space="preserve">Dernæst med </w:t>
            </w:r>
            <w:proofErr w:type="spellStart"/>
            <w:r>
              <w:rPr>
                <w:rStyle w:val="Hyperlink"/>
                <w:rFonts w:eastAsiaTheme="minorEastAsia"/>
                <w:color w:val="auto"/>
                <w:u w:val="none"/>
              </w:rPr>
              <w:t>Wordmat</w:t>
            </w:r>
            <w:proofErr w:type="spellEnd"/>
            <w:r>
              <w:rPr>
                <w:rStyle w:val="Hyperlink"/>
                <w:rFonts w:eastAsiaTheme="minorEastAsia"/>
                <w:color w:val="auto"/>
                <w:u w:val="none"/>
              </w:rPr>
              <w:t xml:space="preserve"> ved at opskrive regnestykket via et matematikfelt (</w:t>
            </w:r>
            <w:proofErr w:type="spellStart"/>
            <w:r>
              <w:rPr>
                <w:rStyle w:val="Hyperlink"/>
                <w:rFonts w:eastAsiaTheme="minorEastAsia"/>
                <w:color w:val="auto"/>
                <w:u w:val="none"/>
              </w:rPr>
              <w:t>alt+m</w:t>
            </w:r>
            <w:proofErr w:type="spellEnd"/>
            <w:r>
              <w:rPr>
                <w:rStyle w:val="Hyperlink"/>
                <w:rFonts w:eastAsiaTheme="minorEastAsia"/>
                <w:color w:val="auto"/>
                <w:u w:val="none"/>
              </w:rPr>
              <w:t xml:space="preserve">) og skrive </w:t>
            </w:r>
            <w:proofErr w:type="spellStart"/>
            <w:r>
              <w:rPr>
                <w:rStyle w:val="Hyperlink"/>
                <w:rFonts w:eastAsiaTheme="minorEastAsia"/>
                <w:color w:val="auto"/>
                <w:u w:val="none"/>
              </w:rPr>
              <w:t>alt+b</w:t>
            </w:r>
            <w:proofErr w:type="spellEnd"/>
            <w:r>
              <w:rPr>
                <w:rStyle w:val="Hyperlink"/>
                <w:rFonts w:eastAsiaTheme="minorEastAsia"/>
                <w:color w:val="auto"/>
                <w:u w:val="none"/>
              </w:rPr>
              <w:t xml:space="preserve">, når </w:t>
            </w:r>
            <w:proofErr w:type="spellStart"/>
            <w:r>
              <w:rPr>
                <w:rStyle w:val="Hyperlink"/>
                <w:rFonts w:eastAsiaTheme="minorEastAsia"/>
                <w:color w:val="auto"/>
                <w:u w:val="none"/>
              </w:rPr>
              <w:t>Wor</w:t>
            </w:r>
            <w:r w:rsidR="00D113E4">
              <w:rPr>
                <w:rStyle w:val="Hyperlink"/>
                <w:rFonts w:eastAsiaTheme="minorEastAsia"/>
                <w:color w:val="auto"/>
                <w:u w:val="none"/>
              </w:rPr>
              <w:t>d</w:t>
            </w:r>
            <w:r>
              <w:rPr>
                <w:rStyle w:val="Hyperlink"/>
                <w:rFonts w:eastAsiaTheme="minorEastAsia"/>
                <w:color w:val="auto"/>
                <w:u w:val="none"/>
              </w:rPr>
              <w:t>mat</w:t>
            </w:r>
            <w:proofErr w:type="spellEnd"/>
            <w:r>
              <w:rPr>
                <w:rStyle w:val="Hyperlink"/>
                <w:rFonts w:eastAsiaTheme="minorEastAsia"/>
                <w:color w:val="auto"/>
                <w:u w:val="none"/>
              </w:rPr>
              <w:t xml:space="preserve"> skal beregne:</w:t>
            </w:r>
          </w:p>
          <w:p w14:paraId="3F246046" w14:textId="77777777" w:rsidR="00CE4D74" w:rsidRPr="00CE4D74" w:rsidRDefault="00CE4D74" w:rsidP="00CE4D74">
            <w:pPr>
              <w:rPr>
                <w:rStyle w:val="Hyperlink"/>
                <w:rFonts w:eastAsiaTheme="minorEastAsia"/>
                <w:color w:val="auto"/>
                <w:u w:val="none"/>
              </w:rPr>
            </w:pPr>
            <m:oMathPara>
              <m:oMath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f</m:t>
                </m:r>
                <m:d>
                  <m:dPr>
                    <m:ctrlPr>
                      <w:rPr>
                        <w:rStyle w:val="Hyperlink"/>
                        <w:rFonts w:ascii="Cambria Math" w:hAnsi="Cambria Math"/>
                        <w:i/>
                        <w:color w:val="auto"/>
                        <w:u w:val="none"/>
                      </w:rPr>
                    </m:ctrlPr>
                  </m:dPr>
                  <m:e>
                    <m:r>
                      <w:rPr>
                        <w:rStyle w:val="Hyperlink"/>
                        <w:rFonts w:ascii="Cambria Math" w:hAnsi="Cambria Math"/>
                        <w:color w:val="auto"/>
                        <w:u w:val="none"/>
                      </w:rPr>
                      <m:t>3</m:t>
                    </m:r>
                  </m:e>
                </m:d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=</m:t>
                </m:r>
                <m:sSup>
                  <m:sSupPr>
                    <m:ctrlPr>
                      <w:rPr>
                        <w:rStyle w:val="Hyperlink"/>
                        <w:rFonts w:ascii="Cambria Math" w:hAnsi="Cambria Math"/>
                        <w:i/>
                        <w:color w:val="auto"/>
                        <w:u w:val="none"/>
                      </w:rPr>
                    </m:ctrlPr>
                  </m:sSupPr>
                  <m:e>
                    <m:r>
                      <w:rPr>
                        <w:rStyle w:val="Hyperlink"/>
                        <w:rFonts w:ascii="Cambria Math" w:hAnsi="Cambria Math"/>
                        <w:color w:val="auto"/>
                        <w:u w:val="none"/>
                      </w:rPr>
                      <m:t>10</m:t>
                    </m:r>
                  </m:e>
                  <m:sup>
                    <m:r>
                      <w:rPr>
                        <w:rStyle w:val="Hyperlink"/>
                        <w:rFonts w:ascii="Cambria Math" w:hAnsi="Cambria Math"/>
                        <w:color w:val="auto"/>
                        <w:u w:val="none"/>
                      </w:rPr>
                      <m:t>3</m:t>
                    </m:r>
                  </m:sup>
                </m:s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=1000</m:t>
                </m:r>
              </m:oMath>
            </m:oMathPara>
          </w:p>
          <w:p w14:paraId="718E25E2" w14:textId="77777777" w:rsidR="00CE4D74" w:rsidRPr="00CE4D74" w:rsidRDefault="00CE4D74" w:rsidP="00CE4D74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rFonts w:eastAsiaTheme="minorEastAsia"/>
                <w:color w:val="auto"/>
                <w:u w:val="none"/>
              </w:rPr>
              <w:t xml:space="preserve">Kontroller et par af de andre beregninger i </w:t>
            </w:r>
            <w:proofErr w:type="spellStart"/>
            <w:r>
              <w:rPr>
                <w:rStyle w:val="Hyperlink"/>
                <w:rFonts w:eastAsiaTheme="minorEastAsia"/>
                <w:color w:val="auto"/>
                <w:u w:val="none"/>
              </w:rPr>
              <w:t>Wordmat</w:t>
            </w:r>
            <w:proofErr w:type="spellEnd"/>
            <w:r>
              <w:rPr>
                <w:rStyle w:val="Hyperlink"/>
                <w:rFonts w:eastAsiaTheme="minorEastAsia"/>
                <w:color w:val="auto"/>
                <w:u w:val="none"/>
              </w:rPr>
              <w:t>.</w:t>
            </w:r>
          </w:p>
        </w:tc>
      </w:tr>
    </w:tbl>
    <w:p w14:paraId="22F6EC91" w14:textId="77777777" w:rsidR="00604766" w:rsidRPr="00CE4D74" w:rsidRDefault="00604766" w:rsidP="00604766">
      <w:pPr>
        <w:rPr>
          <w:rStyle w:val="Hyperlink"/>
          <w:color w:val="auto"/>
          <w:u w:val="none"/>
        </w:rPr>
      </w:pPr>
      <w:r w:rsidRPr="00CE4D74">
        <w:rPr>
          <w:rStyle w:val="Hyperlink"/>
          <w:b/>
          <w:color w:val="auto"/>
          <w:sz w:val="24"/>
          <w:szCs w:val="24"/>
          <w:u w:val="none"/>
        </w:rPr>
        <w:t>Op</w:t>
      </w:r>
      <w:r w:rsidR="00CE4D74" w:rsidRPr="00CE4D74">
        <w:rPr>
          <w:rStyle w:val="Hyperlink"/>
          <w:b/>
          <w:color w:val="auto"/>
          <w:sz w:val="24"/>
          <w:szCs w:val="24"/>
          <w:u w:val="none"/>
        </w:rPr>
        <w:t>gave 2</w:t>
      </w:r>
      <w:r w:rsidRPr="00CE4D74">
        <w:rPr>
          <w:rStyle w:val="Hyperlink"/>
          <w:b/>
          <w:color w:val="auto"/>
          <w:sz w:val="24"/>
          <w:szCs w:val="24"/>
          <w:u w:val="none"/>
        </w:rPr>
        <w:t xml:space="preserve">: Nedenstående tabel ses i filmen. </w:t>
      </w:r>
      <w:r w:rsidR="00CE4D74" w:rsidRPr="00CE4D74">
        <w:rPr>
          <w:rStyle w:val="Hyperlink"/>
          <w:b/>
          <w:color w:val="auto"/>
          <w:sz w:val="24"/>
          <w:szCs w:val="24"/>
          <w:u w:val="none"/>
        </w:rPr>
        <w:t xml:space="preserve">Husk </w:t>
      </w:r>
      <m:oMath>
        <m:func>
          <m:funcPr>
            <m:ctrlPr>
              <w:rPr>
                <w:rStyle w:val="Hyperlink"/>
                <w:rFonts w:ascii="Cambria Math" w:hAnsi="Cambria Math"/>
                <w:b/>
                <w:i/>
                <w:color w:val="auto"/>
                <w:sz w:val="24"/>
                <w:szCs w:val="24"/>
                <w:u w:val="none"/>
              </w:rPr>
            </m:ctrlPr>
          </m:funcPr>
          <m:fName>
            <m:sSub>
              <m:sSubPr>
                <m:ctrlPr>
                  <w:rPr>
                    <w:rStyle w:val="Hyperlink"/>
                    <w:rFonts w:ascii="Cambria Math" w:hAnsi="Cambria Math"/>
                    <w:b/>
                    <w:i/>
                    <w:color w:val="auto"/>
                    <w:sz w:val="24"/>
                    <w:szCs w:val="24"/>
                    <w:u w:val="none"/>
                  </w:rPr>
                </m:ctrlPr>
              </m:sSubPr>
              <m:e>
                <m:r>
                  <m:rPr>
                    <m:sty m:val="b"/>
                  </m:rPr>
                  <w:rPr>
                    <w:rStyle w:val="Hyperlink"/>
                    <w:rFonts w:ascii="Cambria Math" w:hAnsi="Cambria Math"/>
                    <w:color w:val="auto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Style w:val="Hyperlink"/>
                    <w:rFonts w:ascii="Cambria Math" w:hAnsi="Cambria Math"/>
                    <w:color w:val="auto"/>
                    <w:sz w:val="24"/>
                    <w:szCs w:val="24"/>
                    <w:u w:val="none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Style w:val="Hyperlink"/>
                    <w:rFonts w:ascii="Cambria Math" w:hAnsi="Cambria Math"/>
                    <w:b/>
                    <w:i/>
                    <w:color w:val="auto"/>
                    <w:sz w:val="24"/>
                    <w:szCs w:val="24"/>
                    <w:u w:val="none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Hyperlink"/>
                    <w:rFonts w:ascii="Cambria Math" w:hAnsi="Cambria Math"/>
                    <w:color w:val="auto"/>
                    <w:sz w:val="24"/>
                    <w:szCs w:val="24"/>
                    <w:u w:val="none"/>
                  </w:rPr>
                  <m:t>x</m:t>
                </m:r>
              </m:e>
            </m:d>
            <m:r>
              <m:rPr>
                <m:sty m:val="bi"/>
              </m:rPr>
              <w:rPr>
                <w:rStyle w:val="Hyperlink"/>
                <w:rFonts w:ascii="Cambria Math" w:hAnsi="Cambria Math"/>
                <w:color w:val="auto"/>
                <w:sz w:val="24"/>
                <w:szCs w:val="24"/>
                <w:u w:val="none"/>
              </w:rPr>
              <m:t>=</m:t>
            </m:r>
            <m:func>
              <m:funcPr>
                <m:ctrlPr>
                  <w:rPr>
                    <w:rStyle w:val="Hyperlink"/>
                    <w:rFonts w:ascii="Cambria Math" w:hAnsi="Cambria Math"/>
                    <w:b/>
                    <w:i/>
                    <w:color w:val="auto"/>
                    <w:sz w:val="24"/>
                    <w:szCs w:val="24"/>
                    <w:u w:val="none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Hyperlink"/>
                    <w:rFonts w:ascii="Cambria Math" w:hAnsi="Cambria Math"/>
                    <w:color w:val="auto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Style w:val="Hyperlink"/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  <w:u w:val="none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Hyperlink"/>
                        <w:rFonts w:ascii="Cambria Math" w:hAnsi="Cambria Math"/>
                        <w:color w:val="auto"/>
                        <w:sz w:val="24"/>
                        <w:szCs w:val="24"/>
                        <w:u w:val="none"/>
                      </w:rPr>
                      <m:t>x</m:t>
                    </m:r>
                  </m:e>
                </m:d>
              </m:e>
            </m:func>
          </m:e>
        </m:func>
      </m:oMath>
      <w:r w:rsidR="00CE4D74" w:rsidRPr="00CE4D74">
        <w:rPr>
          <w:rStyle w:val="Hyperlink"/>
          <w:rFonts w:eastAsiaTheme="minorEastAsia"/>
          <w:b/>
          <w:color w:val="auto"/>
          <w:sz w:val="24"/>
          <w:szCs w:val="24"/>
          <w:u w:val="none"/>
        </w:rPr>
        <w:t xml:space="preserve">. Så vi skriver bare: </w:t>
      </w:r>
      <m:oMath>
        <m:func>
          <m:funcPr>
            <m:ctrlPr>
              <w:rPr>
                <w:rStyle w:val="Hyperlink"/>
                <w:rFonts w:ascii="Cambria Math" w:eastAsiaTheme="minorEastAsia" w:hAnsi="Cambria Math"/>
                <w:b/>
                <w:i/>
                <w:color w:val="auto"/>
                <w:sz w:val="24"/>
                <w:szCs w:val="24"/>
                <w:u w:val="none"/>
              </w:rPr>
            </m:ctrlPr>
          </m:funcPr>
          <m:fName>
            <m:r>
              <m:rPr>
                <m:sty m:val="b"/>
              </m:rPr>
              <w:rPr>
                <w:rStyle w:val="Hyperlink"/>
                <w:rFonts w:ascii="Cambria Math" w:hAnsi="Cambria Math"/>
                <w:color w:val="auto"/>
                <w:sz w:val="24"/>
                <w:szCs w:val="24"/>
              </w:rPr>
              <m:t>log</m:t>
            </m:r>
          </m:fName>
          <m:e>
            <m:r>
              <m:rPr>
                <m:sty m:val="bi"/>
              </m:rPr>
              <w:rPr>
                <w:rStyle w:val="Hyperlink"/>
                <w:rFonts w:ascii="Cambria Math" w:eastAsiaTheme="minorEastAsia" w:hAnsi="Cambria Math"/>
                <w:color w:val="auto"/>
                <w:sz w:val="24"/>
                <w:szCs w:val="24"/>
                <w:u w:val="none"/>
              </w:rPr>
              <m:t>(x)</m:t>
            </m:r>
          </m:e>
        </m:func>
      </m:oMath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E4D74" w:rsidRPr="00CE4D74" w14:paraId="64A81403" w14:textId="77777777" w:rsidTr="00604766">
        <w:tc>
          <w:tcPr>
            <w:tcW w:w="4814" w:type="dxa"/>
          </w:tcPr>
          <w:p w14:paraId="75DE48B8" w14:textId="77777777" w:rsidR="00604766" w:rsidRPr="00CE4D74" w:rsidRDefault="00604766" w:rsidP="00604766">
            <w:pPr>
              <w:rPr>
                <w:rStyle w:val="Hyperlink"/>
                <w:color w:val="auto"/>
                <w:u w:val="none"/>
              </w:rPr>
            </w:pPr>
            <w:r w:rsidRPr="00CE4D74">
              <w:rPr>
                <w:noProof/>
                <w:lang w:eastAsia="da-DK"/>
              </w:rPr>
              <w:drawing>
                <wp:inline distT="0" distB="0" distL="0" distR="0" wp14:anchorId="169D295A" wp14:editId="66AB57FC">
                  <wp:extent cx="1828800" cy="1148361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294" cy="117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B98B713" w14:textId="77777777" w:rsidR="00604766" w:rsidRPr="00CE4D74" w:rsidRDefault="00604766" w:rsidP="00604766">
            <w:pPr>
              <w:rPr>
                <w:rStyle w:val="Hyperlink"/>
                <w:color w:val="auto"/>
                <w:u w:val="none"/>
              </w:rPr>
            </w:pPr>
            <w:r w:rsidRPr="00CE4D74">
              <w:rPr>
                <w:rStyle w:val="Hyperlink"/>
                <w:color w:val="auto"/>
                <w:u w:val="none"/>
              </w:rPr>
              <w:t xml:space="preserve">Brug </w:t>
            </w:r>
            <w:proofErr w:type="spellStart"/>
            <w:r w:rsidRPr="00CE4D74">
              <w:rPr>
                <w:rStyle w:val="Hyperlink"/>
                <w:color w:val="auto"/>
                <w:u w:val="none"/>
              </w:rPr>
              <w:t>Wordmat</w:t>
            </w:r>
            <w:proofErr w:type="spellEnd"/>
            <w:r w:rsidRPr="00CE4D74">
              <w:rPr>
                <w:rStyle w:val="Hyperlink"/>
                <w:color w:val="auto"/>
                <w:u w:val="none"/>
              </w:rPr>
              <w:t xml:space="preserve"> og eftervis beregningerne: fx</w:t>
            </w:r>
          </w:p>
          <w:p w14:paraId="5CB43409" w14:textId="77777777" w:rsidR="00604766" w:rsidRPr="00CE4D74" w:rsidRDefault="00604766" w:rsidP="00604766">
            <w:pPr>
              <w:rPr>
                <w:rStyle w:val="Hyperlink"/>
                <w:color w:val="auto"/>
                <w:u w:val="none"/>
              </w:rPr>
            </w:pPr>
            <w:r w:rsidRPr="00CE4D74">
              <w:rPr>
                <w:rStyle w:val="Hyperlink"/>
                <w:color w:val="auto"/>
                <w:u w:val="none"/>
              </w:rPr>
              <w:t xml:space="preserve">Vælg et matematikfelt </w:t>
            </w:r>
            <w:proofErr w:type="spellStart"/>
            <w:r w:rsidRPr="00CE4D74">
              <w:rPr>
                <w:rStyle w:val="Hyperlink"/>
                <w:color w:val="auto"/>
                <w:u w:val="none"/>
              </w:rPr>
              <w:t>alt+m</w:t>
            </w:r>
            <w:proofErr w:type="spellEnd"/>
            <w:r w:rsidRPr="00CE4D74">
              <w:rPr>
                <w:rStyle w:val="Hyperlink"/>
                <w:color w:val="auto"/>
                <w:u w:val="none"/>
              </w:rPr>
              <w:t xml:space="preserve"> og find log oppe i bjælken eller skriv log</w:t>
            </w:r>
            <w:r w:rsidR="00DE0473" w:rsidRPr="00CE4D74">
              <w:rPr>
                <w:rStyle w:val="Hyperlink"/>
                <w:color w:val="auto"/>
                <w:u w:val="none"/>
              </w:rPr>
              <w:t xml:space="preserve"> - indsæt x-værdien og skriv </w:t>
            </w:r>
            <w:proofErr w:type="spellStart"/>
            <w:r w:rsidR="00DE0473" w:rsidRPr="00CE4D74">
              <w:rPr>
                <w:rStyle w:val="Hyperlink"/>
                <w:color w:val="auto"/>
                <w:u w:val="none"/>
              </w:rPr>
              <w:t>alt+b</w:t>
            </w:r>
            <w:proofErr w:type="spellEnd"/>
            <w:r w:rsidR="00DE0473" w:rsidRPr="00CE4D74">
              <w:rPr>
                <w:rStyle w:val="Hyperlink"/>
                <w:color w:val="auto"/>
                <w:u w:val="none"/>
              </w:rPr>
              <w:t xml:space="preserve">: Fx </w:t>
            </w:r>
          </w:p>
          <w:p w14:paraId="083D18E9" w14:textId="77777777" w:rsidR="00DE0473" w:rsidRPr="00CE4D74" w:rsidRDefault="00DE0473" w:rsidP="00604766">
            <w:pPr>
              <w:rPr>
                <w:rStyle w:val="Hyperlink"/>
                <w:color w:val="auto"/>
                <w:u w:val="none"/>
              </w:rPr>
            </w:pPr>
          </w:p>
          <w:p w14:paraId="2AF15BBE" w14:textId="77777777" w:rsidR="00604766" w:rsidRPr="00CE4D74" w:rsidRDefault="00000000" w:rsidP="00604766">
            <w:pPr>
              <w:rPr>
                <w:rStyle w:val="Hyperlink"/>
                <w:rFonts w:eastAsiaTheme="minorEastAsia"/>
                <w:color w:val="auto"/>
                <w:u w:val="none"/>
              </w:rPr>
            </w:pPr>
            <m:oMathPara>
              <m:oMath>
                <m:func>
                  <m:funcPr>
                    <m:ctrlPr>
                      <w:rPr>
                        <w:rStyle w:val="Hyperlink"/>
                        <w:rFonts w:ascii="Cambria Math" w:hAnsi="Cambria Math"/>
                        <w:i/>
                        <w:color w:val="auto"/>
                        <w:u w:val="no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Hyperlink"/>
                        <w:rFonts w:ascii="Cambria Math" w:hAnsi="Cambria Math"/>
                        <w:color w:val="auto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Style w:val="Hyperlink"/>
                            <w:rFonts w:ascii="Cambria Math" w:hAnsi="Cambria Math"/>
                            <w:i/>
                            <w:color w:val="auto"/>
                            <w:u w:val="none"/>
                          </w:rPr>
                        </m:ctrlPr>
                      </m:sSupPr>
                      <m:e>
                        <m:r>
                          <w:rPr>
                            <w:rStyle w:val="Hyperlink"/>
                            <w:rFonts w:ascii="Cambria Math" w:hAnsi="Cambria Math"/>
                            <w:color w:val="auto"/>
                            <w:u w:val="none"/>
                          </w:rPr>
                          <m:t>10</m:t>
                        </m:r>
                      </m:e>
                      <m:sup>
                        <m:r>
                          <w:rPr>
                            <w:rStyle w:val="Hyperlink"/>
                            <w:rFonts w:ascii="Cambria Math" w:hAnsi="Cambria Math"/>
                            <w:color w:val="auto"/>
                            <w:u w:val="none"/>
                          </w:rPr>
                          <m:t>1</m:t>
                        </m:r>
                      </m:sup>
                    </m:sSup>
                  </m:e>
                </m:func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=1</m:t>
                </m:r>
              </m:oMath>
            </m:oMathPara>
          </w:p>
          <w:p w14:paraId="08594B3D" w14:textId="77777777" w:rsidR="00DE0473" w:rsidRPr="00CE4D74" w:rsidRDefault="00DE0473" w:rsidP="00604766">
            <w:pPr>
              <w:rPr>
                <w:rStyle w:val="Hyperlink"/>
                <w:color w:val="auto"/>
                <w:u w:val="none"/>
              </w:rPr>
            </w:pPr>
            <w:r w:rsidRPr="00CE4D74">
              <w:rPr>
                <w:rStyle w:val="Hyperlink"/>
                <w:rFonts w:eastAsiaTheme="minorEastAsia"/>
                <w:color w:val="auto"/>
                <w:u w:val="none"/>
              </w:rPr>
              <w:t>Tjek hele tabellen.</w:t>
            </w:r>
          </w:p>
        </w:tc>
      </w:tr>
    </w:tbl>
    <w:p w14:paraId="1F14A16A" w14:textId="77777777" w:rsidR="00604766" w:rsidRPr="00D113E4" w:rsidRDefault="00DE0473" w:rsidP="00604766">
      <w:pPr>
        <w:rPr>
          <w:rStyle w:val="Hyperlink"/>
          <w:b/>
          <w:color w:val="auto"/>
          <w:u w:val="none"/>
        </w:rPr>
      </w:pPr>
      <w:r w:rsidRPr="00D113E4">
        <w:rPr>
          <w:rStyle w:val="Hyperlink"/>
          <w:b/>
          <w:color w:val="auto"/>
          <w:u w:val="none"/>
        </w:rPr>
        <w:t>Op</w:t>
      </w:r>
      <w:r w:rsidR="00CE4D74" w:rsidRPr="00D113E4">
        <w:rPr>
          <w:rStyle w:val="Hyperlink"/>
          <w:b/>
          <w:color w:val="auto"/>
          <w:u w:val="none"/>
        </w:rPr>
        <w:t>gave 3</w:t>
      </w:r>
      <w:r w:rsidRPr="00D113E4">
        <w:rPr>
          <w:rStyle w:val="Hyperlink"/>
          <w:b/>
          <w:color w:val="auto"/>
          <w:u w:val="none"/>
        </w:rPr>
        <w:t>: Man kan også tage logaritmen til tal, der er mindre end 1: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E4D74" w:rsidRPr="00CE4D74" w14:paraId="4B29A01B" w14:textId="77777777" w:rsidTr="00CE4D74">
        <w:tc>
          <w:tcPr>
            <w:tcW w:w="4390" w:type="dxa"/>
          </w:tcPr>
          <w:p w14:paraId="75812FAE" w14:textId="77777777" w:rsidR="00DE0473" w:rsidRPr="00CE4D74" w:rsidRDefault="00DE0473" w:rsidP="00604766">
            <w:pPr>
              <w:rPr>
                <w:rStyle w:val="Hyperlink"/>
                <w:color w:val="auto"/>
                <w:u w:val="none"/>
              </w:rPr>
            </w:pPr>
            <w:r w:rsidRPr="00CE4D74">
              <w:rPr>
                <w:noProof/>
                <w:lang w:eastAsia="da-DK"/>
              </w:rPr>
              <w:drawing>
                <wp:inline distT="0" distB="0" distL="0" distR="0" wp14:anchorId="26481D87" wp14:editId="161E3684">
                  <wp:extent cx="2190750" cy="1447547"/>
                  <wp:effectExtent l="0" t="0" r="0" b="63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823" cy="147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14:paraId="780F0DAF" w14:textId="77777777" w:rsidR="00DE0473" w:rsidRPr="00CE4D74" w:rsidRDefault="00DE0473" w:rsidP="00604766">
            <w:pPr>
              <w:rPr>
                <w:rStyle w:val="Hyperlink"/>
                <w:color w:val="auto"/>
                <w:u w:val="none"/>
              </w:rPr>
            </w:pPr>
            <w:r w:rsidRPr="00CE4D74">
              <w:rPr>
                <w:rStyle w:val="Hyperlink"/>
                <w:color w:val="auto"/>
                <w:u w:val="none"/>
              </w:rPr>
              <w:t xml:space="preserve">På samme måde som ovenpå eftervis et par af beregningerne i </w:t>
            </w:r>
            <w:proofErr w:type="spellStart"/>
            <w:r w:rsidRPr="00CE4D74">
              <w:rPr>
                <w:rStyle w:val="Hyperlink"/>
                <w:color w:val="auto"/>
                <w:u w:val="none"/>
              </w:rPr>
              <w:t>Wordmat</w:t>
            </w:r>
            <w:proofErr w:type="spellEnd"/>
            <w:r w:rsidRPr="00CE4D74">
              <w:rPr>
                <w:rStyle w:val="Hyperlink"/>
                <w:color w:val="auto"/>
                <w:u w:val="none"/>
              </w:rPr>
              <w:t xml:space="preserve">. </w:t>
            </w:r>
          </w:p>
          <w:p w14:paraId="748CECEE" w14:textId="77777777" w:rsidR="00DE0473" w:rsidRPr="00CE4D74" w:rsidRDefault="00DE0473" w:rsidP="00604766">
            <w:pPr>
              <w:rPr>
                <w:rStyle w:val="Hyperlink"/>
                <w:color w:val="auto"/>
                <w:u w:val="none"/>
              </w:rPr>
            </w:pPr>
          </w:p>
          <w:p w14:paraId="5D6A5820" w14:textId="77777777" w:rsidR="00DE0473" w:rsidRPr="00CE4D74" w:rsidRDefault="00DE0473" w:rsidP="00604766">
            <w:pPr>
              <w:rPr>
                <w:rStyle w:val="Hyperlink"/>
                <w:color w:val="auto"/>
                <w:u w:val="none"/>
              </w:rPr>
            </w:pPr>
            <w:r w:rsidRPr="00CE4D74">
              <w:rPr>
                <w:rStyle w:val="Hyperlink"/>
                <w:color w:val="auto"/>
                <w:u w:val="none"/>
              </w:rPr>
              <w:t>Kan du se mønstret at:</w:t>
            </w:r>
          </w:p>
          <w:p w14:paraId="53C3B298" w14:textId="77777777" w:rsidR="00DE0473" w:rsidRPr="00CE4D74" w:rsidRDefault="00DE0473" w:rsidP="00604766">
            <w:pPr>
              <w:rPr>
                <w:rStyle w:val="Hyperlink"/>
                <w:color w:val="auto"/>
                <w:u w:val="none"/>
              </w:rPr>
            </w:pPr>
          </w:p>
          <w:p w14:paraId="15A74B6F" w14:textId="77777777" w:rsidR="00DE0473" w:rsidRPr="00CE4D74" w:rsidRDefault="00000000" w:rsidP="00DE0473">
            <w:pPr>
              <w:rPr>
                <w:rStyle w:val="Hyperlink"/>
                <w:rFonts w:eastAsiaTheme="minorEastAsia"/>
                <w:color w:val="auto"/>
                <w:u w:val="none"/>
              </w:rPr>
            </w:pPr>
            <m:oMathPara>
              <m:oMath>
                <m:func>
                  <m:funcPr>
                    <m:ctrlPr>
                      <w:rPr>
                        <w:rStyle w:val="Hyperlink"/>
                        <w:rFonts w:ascii="Cambria Math" w:hAnsi="Cambria Math"/>
                        <w:i/>
                        <w:color w:val="auto"/>
                        <w:u w:val="no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Hyperlink"/>
                        <w:rFonts w:ascii="Cambria Math" w:hAnsi="Cambria Math"/>
                        <w:color w:val="auto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Style w:val="Hyperlink"/>
                            <w:rFonts w:ascii="Cambria Math" w:hAnsi="Cambria Math"/>
                            <w:i/>
                            <w:color w:val="auto"/>
                            <w:u w:val="none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Style w:val="Hyperlink"/>
                                <w:rFonts w:ascii="Cambria Math" w:hAnsi="Cambria Math"/>
                                <w:i/>
                                <w:color w:val="auto"/>
                                <w:u w:val="none"/>
                              </w:rPr>
                            </m:ctrlPr>
                          </m:sSupPr>
                          <m:e>
                            <m:r>
                              <w:rPr>
                                <w:rStyle w:val="Hyperlink"/>
                                <w:rFonts w:ascii="Cambria Math" w:hAnsi="Cambria Math"/>
                                <w:color w:val="auto"/>
                                <w:u w:val="none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Style w:val="Hyperlink"/>
                                <w:rFonts w:ascii="Cambria Math" w:hAnsi="Cambria Math"/>
                                <w:color w:val="auto"/>
                                <w:u w:val="none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≈x</m:t>
                </m:r>
              </m:oMath>
            </m:oMathPara>
          </w:p>
          <w:p w14:paraId="4E05AF79" w14:textId="77777777" w:rsidR="00DE0473" w:rsidRPr="00CE4D74" w:rsidRDefault="00DE0473" w:rsidP="00DE0473">
            <w:pPr>
              <w:rPr>
                <w:rStyle w:val="Hyperlink"/>
                <w:rFonts w:eastAsiaTheme="minorEastAsia"/>
                <w:color w:val="auto"/>
                <w:u w:val="none"/>
              </w:rPr>
            </w:pPr>
            <w:r w:rsidRPr="00CE4D74">
              <w:rPr>
                <w:rStyle w:val="Hyperlink"/>
                <w:rFonts w:eastAsiaTheme="minorEastAsia"/>
                <w:color w:val="auto"/>
                <w:u w:val="none"/>
              </w:rPr>
              <w:t>D</w:t>
            </w:r>
            <w:r w:rsidR="00CE4D74">
              <w:rPr>
                <w:rStyle w:val="Hyperlink"/>
                <w:rFonts w:eastAsiaTheme="minorEastAsia"/>
                <w:color w:val="auto"/>
                <w:u w:val="none"/>
              </w:rPr>
              <w:t xml:space="preserve">et betyder at når man </w:t>
            </w:r>
            <w:r w:rsidRPr="00CE4D74">
              <w:rPr>
                <w:rStyle w:val="Hyperlink"/>
                <w:rFonts w:eastAsiaTheme="minorEastAsia"/>
                <w:color w:val="auto"/>
                <w:u w:val="none"/>
              </w:rPr>
              <w:t>t</w:t>
            </w:r>
            <w:r w:rsidR="00CE4D74">
              <w:rPr>
                <w:rStyle w:val="Hyperlink"/>
                <w:rFonts w:eastAsiaTheme="minorEastAsia"/>
                <w:color w:val="auto"/>
                <w:u w:val="none"/>
              </w:rPr>
              <w:t>a</w:t>
            </w:r>
            <w:r w:rsidR="00D113E4">
              <w:rPr>
                <w:rStyle w:val="Hyperlink"/>
                <w:rFonts w:eastAsiaTheme="minorEastAsia"/>
                <w:color w:val="auto"/>
                <w:u w:val="none"/>
              </w:rPr>
              <w:t>ger logaritmen til en tier</w:t>
            </w:r>
            <w:r w:rsidRPr="00CE4D74">
              <w:rPr>
                <w:rStyle w:val="Hyperlink"/>
                <w:rFonts w:eastAsiaTheme="minorEastAsia"/>
                <w:color w:val="auto"/>
                <w:u w:val="none"/>
              </w:rPr>
              <w:t>-potens så bliver resultatet lig med talværdien af eksponenten.</w:t>
            </w:r>
          </w:p>
        </w:tc>
      </w:tr>
    </w:tbl>
    <w:p w14:paraId="10584D7C" w14:textId="77777777" w:rsidR="00243875" w:rsidRPr="00CE4D74" w:rsidRDefault="00243875" w:rsidP="003656FE"/>
    <w:sectPr w:rsidR="00243875" w:rsidRPr="00CE4D74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5988" w14:textId="77777777" w:rsidR="00973958" w:rsidRDefault="00973958" w:rsidP="00CD3BCD">
      <w:pPr>
        <w:spacing w:after="0" w:line="240" w:lineRule="auto"/>
      </w:pPr>
      <w:r>
        <w:separator/>
      </w:r>
    </w:p>
  </w:endnote>
  <w:endnote w:type="continuationSeparator" w:id="0">
    <w:p w14:paraId="3559C783" w14:textId="77777777" w:rsidR="00973958" w:rsidRDefault="00973958" w:rsidP="00C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B93F" w14:textId="77777777" w:rsidR="00973958" w:rsidRDefault="00973958" w:rsidP="00CD3BCD">
      <w:pPr>
        <w:spacing w:after="0" w:line="240" w:lineRule="auto"/>
      </w:pPr>
      <w:r>
        <w:separator/>
      </w:r>
    </w:p>
  </w:footnote>
  <w:footnote w:type="continuationSeparator" w:id="0">
    <w:p w14:paraId="1113C7B8" w14:textId="77777777" w:rsidR="00973958" w:rsidRDefault="00973958" w:rsidP="00CD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D887" w14:textId="77777777" w:rsidR="00CD3BCD" w:rsidRDefault="00CD3BCD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5A0F9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063E2D9" w14:textId="77777777" w:rsidR="00CD3BCD" w:rsidRDefault="0068635E">
                              <w:pPr>
                                <w:spacing w:after="0" w:line="240" w:lineRule="auto"/>
                              </w:pPr>
                              <w:r>
                                <w:t>Arbejdsark 5a</w:t>
                              </w:r>
                              <w:r w:rsidR="00BF41C8">
                                <w:t>- Eks</w:t>
                              </w:r>
                              <w:r w:rsidR="005B0208">
                                <w:t>ponentialfunktioner- 10-talslogaritmen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A0F9F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063E2D9" w14:textId="77777777" w:rsidR="00CD3BCD" w:rsidRDefault="0068635E">
                        <w:pPr>
                          <w:spacing w:after="0" w:line="240" w:lineRule="auto"/>
                        </w:pPr>
                        <w:r>
                          <w:t>Arbejdsark 5a</w:t>
                        </w:r>
                        <w:r w:rsidR="00BF41C8">
                          <w:t>- Eks</w:t>
                        </w:r>
                        <w:r w:rsidR="005B0208">
                          <w:t>ponentialfunktioner- 10-talslogaritmen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160FA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CA360C8" w14:textId="77777777" w:rsidR="00CD3BCD" w:rsidRDefault="00CD3BC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80E1A" w:rsidRPr="00380E1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60FAB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CA360C8" w14:textId="77777777" w:rsidR="00CD3BCD" w:rsidRDefault="00CD3BC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80E1A" w:rsidRPr="00380E1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CD"/>
    <w:rsid w:val="00155289"/>
    <w:rsid w:val="001B7C2B"/>
    <w:rsid w:val="001F3C5D"/>
    <w:rsid w:val="00243875"/>
    <w:rsid w:val="002633D2"/>
    <w:rsid w:val="003656FE"/>
    <w:rsid w:val="00380E1A"/>
    <w:rsid w:val="00386297"/>
    <w:rsid w:val="00392B3E"/>
    <w:rsid w:val="00466034"/>
    <w:rsid w:val="004764D9"/>
    <w:rsid w:val="004A75FB"/>
    <w:rsid w:val="00506C13"/>
    <w:rsid w:val="005B0208"/>
    <w:rsid w:val="00604766"/>
    <w:rsid w:val="0068635E"/>
    <w:rsid w:val="00716347"/>
    <w:rsid w:val="00776B6A"/>
    <w:rsid w:val="008E0522"/>
    <w:rsid w:val="00914457"/>
    <w:rsid w:val="00937CE9"/>
    <w:rsid w:val="00973958"/>
    <w:rsid w:val="00A375E0"/>
    <w:rsid w:val="00A45B8A"/>
    <w:rsid w:val="00B934D3"/>
    <w:rsid w:val="00BF41C8"/>
    <w:rsid w:val="00CD3BCD"/>
    <w:rsid w:val="00CE4D74"/>
    <w:rsid w:val="00D113E4"/>
    <w:rsid w:val="00DC58FE"/>
    <w:rsid w:val="00DE0473"/>
    <w:rsid w:val="00F654E2"/>
    <w:rsid w:val="00F9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0214F"/>
  <w15:chartTrackingRefBased/>
  <w15:docId w15:val="{2D178136-9C62-4522-ACC2-C1537DCC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D3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3BCD"/>
  </w:style>
  <w:style w:type="paragraph" w:styleId="Sidefod">
    <w:name w:val="footer"/>
    <w:basedOn w:val="Normal"/>
    <w:link w:val="SidefodTegn"/>
    <w:uiPriority w:val="99"/>
    <w:unhideWhenUsed/>
    <w:rsid w:val="00CD3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3BCD"/>
  </w:style>
  <w:style w:type="character" w:styleId="Pladsholdertekst">
    <w:name w:val="Placeholder Text"/>
    <w:basedOn w:val="Standardskrifttypeiafsnit"/>
    <w:uiPriority w:val="99"/>
    <w:semiHidden/>
    <w:rsid w:val="00CD3BCD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60476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04766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60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V3BZU96RA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1251</Characters>
  <Application>Microsoft Office Word</Application>
  <DocSecurity>0</DocSecurity>
  <Lines>38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5a- Eksponentialfunktioner- 10-talslogaritmen</vt:lpstr>
    </vt:vector>
  </TitlesOfParts>
  <Company>IT-Center Fyn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5a- Eksponentialfunktioner- 10-talslogaritmen</dc:title>
  <dc:subject/>
  <dc:creator>Hanne Busk</dc:creator>
  <cp:keywords/>
  <dc:description/>
  <cp:lastModifiedBy>Hanne Busk</cp:lastModifiedBy>
  <cp:revision>6</cp:revision>
  <cp:lastPrinted>2024-04-23T07:31:00Z</cp:lastPrinted>
  <dcterms:created xsi:type="dcterms:W3CDTF">2024-04-23T07:31:00Z</dcterms:created>
  <dcterms:modified xsi:type="dcterms:W3CDTF">2024-04-23T07:33:00Z</dcterms:modified>
</cp:coreProperties>
</file>