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3F6C" w14:textId="77777777" w:rsidR="000F692B" w:rsidRDefault="000F692B">
      <w:r w:rsidRPr="00C751F0">
        <w:rPr>
          <w:b/>
        </w:rPr>
        <w:t>Faglige mål</w:t>
      </w:r>
      <w:r>
        <w:t>: Opløsninger og koncentration:</w:t>
      </w:r>
    </w:p>
    <w:p w14:paraId="109907BA" w14:textId="77777777" w:rsidR="000F692B" w:rsidRDefault="000F692B"/>
    <w:p w14:paraId="59CA16DA" w14:textId="77777777" w:rsidR="000F692B" w:rsidRDefault="000F692B">
      <w:r>
        <w:t>Baggrund: KK1 (GUL) s. 124-126</w:t>
      </w:r>
    </w:p>
    <w:p w14:paraId="38DB9072" w14:textId="77777777" w:rsidR="000F692B" w:rsidRDefault="000F692B"/>
    <w:p w14:paraId="5A414ACA" w14:textId="77777777" w:rsidR="000F692B" w:rsidRDefault="000F692B">
      <w:r>
        <w:t xml:space="preserve">Opgave: I skal arbejde med nogle </w:t>
      </w:r>
      <w:r w:rsidR="00D8738D">
        <w:t>o</w:t>
      </w:r>
      <w:r>
        <w:t>pgaver fra k</w:t>
      </w:r>
      <w:r w:rsidR="00D8738D">
        <w:t>em</w:t>
      </w:r>
      <w:r w:rsidR="004121D9">
        <w:t>ibogen, der træner begreber som: F</w:t>
      </w:r>
      <w:r>
        <w:t xml:space="preserve">remstilling af en </w:t>
      </w:r>
      <w:r w:rsidR="004121D9">
        <w:t>oplø</w:t>
      </w:r>
      <w:r>
        <w:t>sning, fo</w:t>
      </w:r>
      <w:r w:rsidR="00D8738D">
        <w:t>rtynding af en opløsning og akt</w:t>
      </w:r>
      <w:r>
        <w:t>uel koncentration.</w:t>
      </w:r>
    </w:p>
    <w:p w14:paraId="15DF1E5F" w14:textId="77777777" w:rsidR="00EE6707" w:rsidRDefault="00EE6707"/>
    <w:p w14:paraId="2B9CE713" w14:textId="2AC56BEB" w:rsidR="000F692B" w:rsidRDefault="00E07A11" w:rsidP="00E07A11">
      <w:r>
        <w:t xml:space="preserve">Vi starter med </w:t>
      </w:r>
      <w:r w:rsidR="000F692B">
        <w:t>at se</w:t>
      </w:r>
      <w:r w:rsidR="004121D9">
        <w:t xml:space="preserve"> de 2</w:t>
      </w:r>
      <w:r w:rsidR="00D8738D">
        <w:t xml:space="preserve"> film fra denne www- præcise link er nedenfor</w:t>
      </w:r>
      <w:r w:rsidR="000F692B">
        <w:t>:</w:t>
      </w:r>
    </w:p>
    <w:p w14:paraId="3D597F19" w14:textId="77777777" w:rsidR="00EE6707" w:rsidRDefault="00000000">
      <w:hyperlink r:id="rId7" w:history="1">
        <w:r w:rsidR="00EE6707" w:rsidRPr="002257B6">
          <w:rPr>
            <w:rStyle w:val="Hyperlink"/>
          </w:rPr>
          <w:t>http://undervisningsfysik.dk/kemi-lave-en-oploesning-fra-et-fast-stof/</w:t>
        </w:r>
      </w:hyperlink>
    </w:p>
    <w:p w14:paraId="2D6DA897" w14:textId="77777777" w:rsidR="00EE6707" w:rsidRDefault="00EE6707"/>
    <w:p w14:paraId="62E97FC5" w14:textId="77777777" w:rsidR="00EE6707" w:rsidRPr="00D8738D" w:rsidRDefault="00EE6707">
      <w:pPr>
        <w:rPr>
          <w:b/>
        </w:rPr>
      </w:pPr>
      <w:r w:rsidRPr="00D8738D">
        <w:rPr>
          <w:b/>
        </w:rPr>
        <w:t>Se film på dette link:</w:t>
      </w:r>
      <w:r w:rsidR="00D8738D">
        <w:rPr>
          <w:b/>
        </w:rPr>
        <w:t xml:space="preserve"> 4:33</w:t>
      </w:r>
    </w:p>
    <w:p w14:paraId="32D79D61" w14:textId="77777777" w:rsidR="00D8738D" w:rsidRDefault="00D8738D" w:rsidP="00D8738D">
      <w:r>
        <w:t>Film der forklarer hvordan man laver en opløsning:</w:t>
      </w:r>
    </w:p>
    <w:p w14:paraId="14BD72E6" w14:textId="1116E85E" w:rsidR="00EE6707" w:rsidRDefault="00000000">
      <w:pPr>
        <w:rPr>
          <w:rStyle w:val="Hyperlink"/>
        </w:rPr>
      </w:pPr>
      <w:hyperlink r:id="rId8" w:history="1">
        <w:r w:rsidR="00EE6707" w:rsidRPr="002257B6">
          <w:rPr>
            <w:rStyle w:val="Hyperlink"/>
          </w:rPr>
          <w:t>https://www.youtube.com/watch?v=cW4tfBQi8f0</w:t>
        </w:r>
      </w:hyperlink>
    </w:p>
    <w:p w14:paraId="42EDA12B" w14:textId="77777777" w:rsidR="00EE6707" w:rsidRDefault="00EE6707" w:rsidP="00EE6707">
      <w:pPr>
        <w:rPr>
          <w:rStyle w:val="style-scope"/>
        </w:rPr>
      </w:pPr>
      <w:r>
        <w:rPr>
          <w:rStyle w:val="style-scope"/>
        </w:rPr>
        <w:t xml:space="preserve">I denne video gennemgår vi hvordan man laver en opløsning fra et fast stof. Vi bruger fruktose som eksempel. </w:t>
      </w:r>
    </w:p>
    <w:p w14:paraId="314CD0A1" w14:textId="77777777" w:rsidR="00EE6707" w:rsidRDefault="00EE6707"/>
    <w:p w14:paraId="6AEC7A71" w14:textId="77777777" w:rsidR="00EE6707" w:rsidRPr="00D8738D" w:rsidRDefault="00D8738D">
      <w:pPr>
        <w:rPr>
          <w:b/>
        </w:rPr>
      </w:pPr>
      <w:r w:rsidRPr="00D8738D">
        <w:rPr>
          <w:b/>
        </w:rPr>
        <w:t>Se film på dette link:</w:t>
      </w:r>
      <w:r>
        <w:rPr>
          <w:b/>
        </w:rPr>
        <w:t xml:space="preserve"> 3:34</w:t>
      </w:r>
    </w:p>
    <w:p w14:paraId="0D22259C" w14:textId="77777777" w:rsidR="00EE6707" w:rsidRDefault="00EE6707">
      <w:r>
        <w:t>Film der forklarer hvordan man lav</w:t>
      </w:r>
      <w:r w:rsidR="00D8738D">
        <w:t>er en fortyn</w:t>
      </w:r>
      <w:r>
        <w:t>ding af en opløsning:</w:t>
      </w:r>
    </w:p>
    <w:p w14:paraId="72097C27" w14:textId="77777777" w:rsidR="00EE6707" w:rsidRDefault="00000000">
      <w:hyperlink r:id="rId9" w:history="1">
        <w:r w:rsidR="00EE6707" w:rsidRPr="002257B6">
          <w:rPr>
            <w:rStyle w:val="Hyperlink"/>
          </w:rPr>
          <w:t>https://youtu.be/tX_yNw9d8XA</w:t>
        </w:r>
      </w:hyperlink>
    </w:p>
    <w:p w14:paraId="70ECE3FE" w14:textId="77777777" w:rsidR="00326E45" w:rsidRDefault="00EE6707" w:rsidP="00326E45">
      <w:pPr>
        <w:rPr>
          <w:rStyle w:val="style-scope"/>
          <w:rFonts w:cs="Arial"/>
          <w:color w:val="000000"/>
          <w:bdr w:val="none" w:sz="0" w:space="0" w:color="auto" w:frame="1"/>
        </w:rPr>
      </w:pPr>
      <w:r w:rsidRPr="00EE6707">
        <w:rPr>
          <w:rStyle w:val="style-scope"/>
          <w:rFonts w:cs="Arial"/>
          <w:color w:val="000000"/>
          <w:bdr w:val="none" w:sz="0" w:space="0" w:color="auto" w:frame="1"/>
        </w:rPr>
        <w:t xml:space="preserve">I denne video ser vi på hvordan man fortynder en opløsning med en kendt koncentration. </w:t>
      </w:r>
    </w:p>
    <w:p w14:paraId="4AF382FB" w14:textId="77777777" w:rsidR="00D8738D" w:rsidRDefault="00D8738D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</w:p>
    <w:p w14:paraId="7AF4ACD3" w14:textId="77777777" w:rsidR="00D8738D" w:rsidRDefault="00D8738D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</w:p>
    <w:p w14:paraId="17970C19" w14:textId="77777777" w:rsidR="00D8738D" w:rsidRPr="00D8738D" w:rsidRDefault="00D8738D" w:rsidP="00EE6707">
      <w:pPr>
        <w:rPr>
          <w:rStyle w:val="style-scope"/>
          <w:rFonts w:cs="Arial"/>
          <w:b/>
          <w:color w:val="000000"/>
          <w:bdr w:val="none" w:sz="0" w:space="0" w:color="auto" w:frame="1"/>
        </w:rPr>
      </w:pPr>
      <w:r w:rsidRPr="00D8738D">
        <w:rPr>
          <w:rStyle w:val="style-scope"/>
          <w:rFonts w:cs="Arial"/>
          <w:b/>
          <w:color w:val="000000"/>
          <w:bdr w:val="none" w:sz="0" w:space="0" w:color="auto" w:frame="1"/>
        </w:rPr>
        <w:t>Opgaver der skal regnes:</w:t>
      </w:r>
    </w:p>
    <w:p w14:paraId="18B7CEDC" w14:textId="72C9DE39" w:rsidR="00D8738D" w:rsidRDefault="00D8738D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  <w:r>
        <w:rPr>
          <w:rStyle w:val="style-scope"/>
          <w:rFonts w:cs="Arial"/>
          <w:color w:val="000000"/>
          <w:bdr w:val="none" w:sz="0" w:space="0" w:color="auto" w:frame="1"/>
        </w:rPr>
        <w:t>KK1 s. 130: Træningsopgaver</w:t>
      </w:r>
    </w:p>
    <w:p w14:paraId="455F3854" w14:textId="77777777" w:rsidR="00E07A11" w:rsidRDefault="00E07A11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</w:p>
    <w:p w14:paraId="78A3EB90" w14:textId="77777777" w:rsidR="000F0187" w:rsidRDefault="00D8738D" w:rsidP="00EE6707">
      <w:pPr>
        <w:rPr>
          <w:rStyle w:val="style-scope"/>
          <w:rFonts w:eastAsiaTheme="minorEastAsia" w:cs="Arial"/>
          <w:color w:val="000000"/>
          <w:bdr w:val="none" w:sz="0" w:space="0" w:color="auto" w:frame="1"/>
        </w:rPr>
      </w:pPr>
      <w:r w:rsidRPr="00C751F0">
        <w:rPr>
          <w:rStyle w:val="style-scope"/>
          <w:rFonts w:cs="Arial"/>
          <w:b/>
          <w:color w:val="000000"/>
          <w:bdr w:val="none" w:sz="0" w:space="0" w:color="auto" w:frame="1"/>
        </w:rPr>
        <w:t>Opgave 9</w:t>
      </w:r>
      <w:r w:rsidR="00566E9D">
        <w:rPr>
          <w:rStyle w:val="style-scope"/>
          <w:rFonts w:cs="Arial"/>
          <w:b/>
          <w:color w:val="000000"/>
          <w:bdr w:val="none" w:sz="0" w:space="0" w:color="auto" w:frame="1"/>
        </w:rPr>
        <w:t xml:space="preserve"> (som eksempel)</w:t>
      </w:r>
      <w:r w:rsidRPr="00C751F0">
        <w:rPr>
          <w:rStyle w:val="style-scope"/>
          <w:rFonts w:cs="Arial"/>
          <w:b/>
          <w:color w:val="000000"/>
          <w:bdr w:val="none" w:sz="0" w:space="0" w:color="auto" w:frame="1"/>
        </w:rPr>
        <w:t>:</w:t>
      </w:r>
      <w:r>
        <w:rPr>
          <w:rStyle w:val="style-scope"/>
          <w:rFonts w:cs="Arial"/>
          <w:color w:val="000000"/>
          <w:bdr w:val="none" w:sz="0" w:space="0" w:color="auto" w:frame="1"/>
        </w:rPr>
        <w:t xml:space="preserve"> </w:t>
      </w:r>
      <w:r w:rsidR="00566E9D">
        <w:rPr>
          <w:rStyle w:val="style-scope"/>
          <w:rFonts w:cs="Arial"/>
          <w:color w:val="000000"/>
          <w:bdr w:val="none" w:sz="0" w:space="0" w:color="auto" w:frame="1"/>
        </w:rPr>
        <w:t xml:space="preserve">Vi får oplyst at </w:t>
      </w:r>
      <m:oMath>
        <m:r>
          <w:rPr>
            <w:rStyle w:val="style-scope"/>
            <w:rFonts w:ascii="Cambria Math" w:hAnsi="Cambria Math" w:cs="Arial"/>
            <w:color w:val="000000"/>
            <w:bdr w:val="none" w:sz="0" w:space="0" w:color="auto" w:frame="1"/>
          </w:rPr>
          <m:t>c</m:t>
        </m:r>
        <m:d>
          <m:dPr>
            <m:ctrlPr>
              <w:rPr>
                <w:rStyle w:val="style-scope"/>
                <w:rFonts w:ascii="Cambria Math" w:hAnsi="Cambria Math" w:cs="Arial"/>
                <w:i/>
                <w:color w:val="000000"/>
                <w:bdr w:val="none" w:sz="0" w:space="0" w:color="auto" w:frame="1"/>
              </w:rPr>
            </m:ctrlPr>
          </m:dPr>
          <m:e>
            <m:r>
              <w:rPr>
                <w:rStyle w:val="style-scope"/>
                <w:rFonts w:ascii="Cambria Math" w:hAnsi="Cambria Math" w:cs="Arial"/>
                <w:color w:val="000000"/>
                <w:bdr w:val="none" w:sz="0" w:space="0" w:color="auto" w:frame="1"/>
              </w:rPr>
              <m:t>Cu</m:t>
            </m:r>
            <m:sSub>
              <m:sSubPr>
                <m:ctrlPr>
                  <w:rPr>
                    <w:rStyle w:val="style-scope"/>
                    <w:rFonts w:ascii="Cambria Math" w:hAnsi="Cambria Math" w:cs="Arial"/>
                    <w:i/>
                    <w:color w:val="000000"/>
                    <w:bdr w:val="none" w:sz="0" w:space="0" w:color="auto" w:frame="1"/>
                  </w:rPr>
                </m:ctrlPr>
              </m:sSubPr>
              <m:e>
                <m:d>
                  <m:dPr>
                    <m:ctrlPr>
                      <w:rPr>
                        <w:rStyle w:val="style-scope"/>
                        <w:rFonts w:ascii="Cambria Math" w:hAnsi="Cambria Math" w:cs="Arial"/>
                        <w:i/>
                        <w:color w:val="000000"/>
                        <w:bdr w:val="none" w:sz="0" w:space="0" w:color="auto" w:frame="1"/>
                      </w:rPr>
                    </m:ctrlPr>
                  </m:dPr>
                  <m:e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N</m:t>
                    </m:r>
                    <m:sSub>
                      <m:sSubPr>
                        <m:ctrlPr>
                          <w:rPr>
                            <w:rStyle w:val="style-scope"/>
                            <w:rFonts w:ascii="Cambria Math" w:hAnsi="Cambria Math" w:cs="Arial"/>
                            <w:i/>
                            <w:color w:val="000000"/>
                            <w:bdr w:val="none" w:sz="0" w:space="0" w:color="auto" w:frame="1"/>
                          </w:rPr>
                        </m:ctrlPr>
                      </m:sSubPr>
                      <m:e>
                        <m:r>
                          <w:rPr>
                            <w:rStyle w:val="style-scope"/>
                            <w:rFonts w:ascii="Cambria Math" w:hAnsi="Cambria Math" w:cs="Arial"/>
                            <w:color w:val="000000"/>
                            <w:bdr w:val="none" w:sz="0" w:space="0" w:color="auto" w:frame="1"/>
                          </w:rPr>
                          <m:t>O</m:t>
                        </m:r>
                      </m:e>
                      <m:sub>
                        <m:r>
                          <w:rPr>
                            <w:rStyle w:val="style-scope"/>
                            <w:rFonts w:ascii="Cambria Math" w:hAnsi="Cambria Math" w:cs="Arial"/>
                            <w:color w:val="000000"/>
                            <w:bdr w:val="none" w:sz="0" w:space="0" w:color="auto" w:frame="1"/>
                          </w:rPr>
                          <m:t>3</m:t>
                        </m:r>
                      </m:sub>
                    </m:sSub>
                  </m:e>
                </m:d>
              </m:e>
              <m:sub>
                <m:r>
                  <w:rPr>
                    <w:rStyle w:val="style-scope"/>
                    <w:rFonts w:ascii="Cambria Math" w:hAnsi="Cambria Math" w:cs="Arial"/>
                    <w:color w:val="000000"/>
                    <w:bdr w:val="none" w:sz="0" w:space="0" w:color="auto" w:frame="1"/>
                  </w:rPr>
                  <m:t>2</m:t>
                </m:r>
              </m:sub>
            </m:sSub>
          </m:e>
        </m:d>
        <m:r>
          <w:rPr>
            <w:rStyle w:val="style-scope"/>
            <w:rFonts w:ascii="Cambria Math" w:hAnsi="Cambria Math" w:cs="Arial"/>
            <w:color w:val="000000"/>
            <w:bdr w:val="none" w:sz="0" w:space="0" w:color="auto" w:frame="1"/>
          </w:rPr>
          <m:t>=0,12</m:t>
        </m:r>
        <m:f>
          <m:fPr>
            <m:ctrlPr>
              <w:rPr>
                <w:rStyle w:val="style-scope"/>
                <w:rFonts w:ascii="Cambria Math" w:hAnsi="Cambria Math" w:cs="Arial"/>
                <w:i/>
                <w:color w:val="000000"/>
                <w:bdr w:val="none" w:sz="0" w:space="0" w:color="auto" w:frame="1"/>
              </w:rPr>
            </m:ctrlPr>
          </m:fPr>
          <m:num>
            <m:r>
              <w:rPr>
                <w:rStyle w:val="style-scope"/>
                <w:rFonts w:ascii="Cambria Math" w:hAnsi="Cambria Math" w:cs="Arial"/>
                <w:color w:val="000000"/>
                <w:bdr w:val="none" w:sz="0" w:space="0" w:color="auto" w:frame="1"/>
              </w:rPr>
              <m:t>mol</m:t>
            </m:r>
          </m:num>
          <m:den>
            <m:r>
              <w:rPr>
                <w:rStyle w:val="style-scope"/>
                <w:rFonts w:ascii="Cambria Math" w:hAnsi="Cambria Math" w:cs="Arial"/>
                <w:color w:val="000000"/>
                <w:bdr w:val="none" w:sz="0" w:space="0" w:color="auto" w:frame="1"/>
              </w:rPr>
              <m:t>l</m:t>
            </m:r>
          </m:den>
        </m:f>
      </m:oMath>
      <w:r w:rsidR="00566E9D">
        <w:rPr>
          <w:rStyle w:val="style-scope"/>
          <w:rFonts w:eastAsiaTheme="minorEastAsia" w:cs="Arial"/>
          <w:color w:val="000000"/>
          <w:bdr w:val="none" w:sz="0" w:space="0" w:color="auto" w:frame="1"/>
        </w:rPr>
        <w:t xml:space="preserve"> og skal finde </w:t>
      </w:r>
      <m:oMath>
        <m:d>
          <m:dPr>
            <m:begChr m:val="["/>
            <m:endChr m:val="]"/>
            <m:ctrlPr>
              <w:rPr>
                <w:rStyle w:val="style-scope"/>
                <w:rFonts w:ascii="Cambria Math" w:eastAsiaTheme="minorEastAsia" w:hAnsi="Cambria Math" w:cs="Arial"/>
                <w:i/>
                <w:color w:val="000000"/>
                <w:bdr w:val="none" w:sz="0" w:space="0" w:color="auto" w:frame="1"/>
              </w:rPr>
            </m:ctrlPr>
          </m:dPr>
          <m:e>
            <m:r>
              <w:rPr>
                <w:rStyle w:val="style-scope"/>
                <w:rFonts w:ascii="Cambria Math" w:eastAsiaTheme="minorEastAsia" w:hAnsi="Cambria Math" w:cs="Arial"/>
                <w:color w:val="000000"/>
                <w:bdr w:val="none" w:sz="0" w:space="0" w:color="auto" w:frame="1"/>
              </w:rPr>
              <m:t>C</m:t>
            </m:r>
            <m:sSup>
              <m:sSupPr>
                <m:ctrlPr>
                  <w:rPr>
                    <w:rStyle w:val="style-scope"/>
                    <w:rFonts w:ascii="Cambria Math" w:eastAsiaTheme="minorEastAsia" w:hAnsi="Cambria Math" w:cs="Arial"/>
                    <w:i/>
                    <w:color w:val="000000"/>
                    <w:bdr w:val="none" w:sz="0" w:space="0" w:color="auto" w:frame="1"/>
                  </w:rPr>
                </m:ctrlPr>
              </m:sSupPr>
              <m:e>
                <m:r>
                  <w:rPr>
                    <w:rStyle w:val="style-scope"/>
                    <w:rFonts w:ascii="Cambria Math" w:eastAsiaTheme="minorEastAsia" w:hAnsi="Cambria Math" w:cs="Arial"/>
                    <w:color w:val="000000"/>
                    <w:bdr w:val="none" w:sz="0" w:space="0" w:color="auto" w:frame="1"/>
                  </w:rPr>
                  <m:t>u</m:t>
                </m:r>
              </m:e>
              <m:sup>
                <m:r>
                  <w:rPr>
                    <w:rStyle w:val="style-scope"/>
                    <w:rFonts w:ascii="Cambria Math" w:eastAsiaTheme="minorEastAsia" w:hAnsi="Cambria Math" w:cs="Arial"/>
                    <w:color w:val="000000"/>
                    <w:bdr w:val="none" w:sz="0" w:space="0" w:color="auto" w:frame="1"/>
                  </w:rPr>
                  <m:t>2+</m:t>
                </m:r>
              </m:sup>
            </m:sSup>
          </m:e>
        </m:d>
      </m:oMath>
      <w:r w:rsidR="00566E9D">
        <w:rPr>
          <w:rStyle w:val="style-scope"/>
          <w:rFonts w:eastAsiaTheme="minorEastAsia" w:cs="Arial"/>
          <w:color w:val="000000"/>
          <w:bdr w:val="none" w:sz="0" w:space="0" w:color="auto" w:frame="1"/>
        </w:rPr>
        <w:t xml:space="preserve"> og </w:t>
      </w:r>
      <m:oMath>
        <m:d>
          <m:dPr>
            <m:begChr m:val="["/>
            <m:endChr m:val="]"/>
            <m:ctrlPr>
              <w:rPr>
                <w:rStyle w:val="style-scope"/>
                <w:rFonts w:ascii="Cambria Math" w:eastAsiaTheme="minorEastAsia" w:hAnsi="Cambria Math" w:cs="Arial"/>
                <w:i/>
                <w:color w:val="000000"/>
                <w:bdr w:val="none" w:sz="0" w:space="0" w:color="auto" w:frame="1"/>
              </w:rPr>
            </m:ctrlPr>
          </m:dPr>
          <m:e>
            <m:r>
              <w:rPr>
                <w:rStyle w:val="style-scope"/>
                <w:rFonts w:ascii="Cambria Math" w:eastAsiaTheme="minorEastAsia" w:hAnsi="Cambria Math" w:cs="Arial"/>
                <w:color w:val="000000"/>
                <w:bdr w:val="none" w:sz="0" w:space="0" w:color="auto" w:frame="1"/>
              </w:rPr>
              <m:t>N</m:t>
            </m:r>
            <m:sSubSup>
              <m:sSubSupPr>
                <m:ctrlPr>
                  <w:rPr>
                    <w:rStyle w:val="style-scope"/>
                    <w:rFonts w:ascii="Cambria Math" w:eastAsiaTheme="minorEastAsia" w:hAnsi="Cambria Math" w:cs="Arial"/>
                    <w:i/>
                    <w:color w:val="000000"/>
                    <w:bdr w:val="none" w:sz="0" w:space="0" w:color="auto" w:frame="1"/>
                  </w:rPr>
                </m:ctrlPr>
              </m:sSubSupPr>
              <m:e>
                <m:r>
                  <w:rPr>
                    <w:rStyle w:val="style-scope"/>
                    <w:rFonts w:ascii="Cambria Math" w:eastAsiaTheme="minorEastAsia" w:hAnsi="Cambria Math" w:cs="Arial"/>
                    <w:color w:val="000000"/>
                    <w:bdr w:val="none" w:sz="0" w:space="0" w:color="auto" w:frame="1"/>
                  </w:rPr>
                  <m:t>O</m:t>
                </m:r>
              </m:e>
              <m:sub>
                <m:r>
                  <w:rPr>
                    <w:rStyle w:val="style-scope"/>
                    <w:rFonts w:ascii="Cambria Math" w:eastAsiaTheme="minorEastAsia" w:hAnsi="Cambria Math" w:cs="Arial"/>
                    <w:color w:val="000000"/>
                    <w:bdr w:val="none" w:sz="0" w:space="0" w:color="auto" w:frame="1"/>
                  </w:rPr>
                  <m:t>3</m:t>
                </m:r>
              </m:sub>
              <m:sup>
                <m:r>
                  <w:rPr>
                    <w:rStyle w:val="style-scope"/>
                    <w:rFonts w:ascii="Cambria Math" w:eastAsiaTheme="minorEastAsia" w:hAnsi="Cambria Math" w:cs="Arial"/>
                    <w:color w:val="000000"/>
                    <w:bdr w:val="none" w:sz="0" w:space="0" w:color="auto" w:frame="1"/>
                  </w:rPr>
                  <m:t>-</m:t>
                </m:r>
              </m:sup>
            </m:sSubSup>
          </m:e>
        </m:d>
        <m:r>
          <w:rPr>
            <w:rStyle w:val="style-scope"/>
            <w:rFonts w:ascii="Cambria Math" w:eastAsiaTheme="minorEastAsia" w:hAnsi="Cambria Math" w:cs="Arial"/>
            <w:color w:val="000000"/>
            <w:bdr w:val="none" w:sz="0" w:space="0" w:color="auto" w:frame="1"/>
          </w:rPr>
          <m:t xml:space="preserve">. </m:t>
        </m:r>
      </m:oMath>
      <w:r w:rsidR="00566E9D">
        <w:rPr>
          <w:rStyle w:val="style-scope"/>
          <w:rFonts w:eastAsiaTheme="minorEastAsia" w:cs="Arial"/>
          <w:color w:val="000000"/>
          <w:bdr w:val="none" w:sz="0" w:space="0" w:color="auto" w:frame="1"/>
        </w:rPr>
        <w:t xml:space="preserve">Vi </w:t>
      </w:r>
      <w:r w:rsidR="00566E9D">
        <w:rPr>
          <w:rStyle w:val="style-scope"/>
          <w:rFonts w:cs="Arial"/>
          <w:color w:val="000000"/>
          <w:bdr w:val="none" w:sz="0" w:space="0" w:color="auto" w:frame="1"/>
        </w:rPr>
        <w:t>o</w:t>
      </w:r>
      <w:r>
        <w:rPr>
          <w:rStyle w:val="style-scope"/>
          <w:rFonts w:cs="Arial"/>
          <w:color w:val="000000"/>
          <w:bdr w:val="none" w:sz="0" w:space="0" w:color="auto" w:frame="1"/>
        </w:rPr>
        <w:t>pskriv</w:t>
      </w:r>
      <w:r w:rsidR="00566E9D">
        <w:rPr>
          <w:rStyle w:val="style-scope"/>
          <w:rFonts w:cs="Arial"/>
          <w:color w:val="000000"/>
          <w:bdr w:val="none" w:sz="0" w:space="0" w:color="auto" w:frame="1"/>
        </w:rPr>
        <w:t>er</w:t>
      </w:r>
      <w:r>
        <w:rPr>
          <w:rStyle w:val="style-scope"/>
          <w:rFonts w:cs="Arial"/>
          <w:color w:val="000000"/>
          <w:bdr w:val="none" w:sz="0" w:space="0" w:color="auto" w:frame="1"/>
        </w:rPr>
        <w:t xml:space="preserve"> reaktionsskemaet for opløsning af saltet </w:t>
      </w:r>
      <m:oMath>
        <m:r>
          <w:rPr>
            <w:rStyle w:val="style-scope"/>
            <w:rFonts w:ascii="Cambria Math" w:hAnsi="Cambria Math" w:cs="Arial"/>
            <w:color w:val="000000"/>
            <w:bdr w:val="none" w:sz="0" w:space="0" w:color="auto" w:frame="1"/>
          </w:rPr>
          <m:t>Cu</m:t>
        </m:r>
        <m:sSub>
          <m:sSubPr>
            <m:ctrlPr>
              <w:rPr>
                <w:rStyle w:val="style-scope"/>
                <w:rFonts w:ascii="Cambria Math" w:hAnsi="Cambria Math" w:cs="Arial"/>
                <w:i/>
                <w:color w:val="000000"/>
                <w:bdr w:val="none" w:sz="0" w:space="0" w:color="auto" w:frame="1"/>
              </w:rPr>
            </m:ctrlPr>
          </m:sSubPr>
          <m:e>
            <m:d>
              <m:dPr>
                <m:ctrlPr>
                  <w:rPr>
                    <w:rStyle w:val="style-scope"/>
                    <w:rFonts w:ascii="Cambria Math" w:hAnsi="Cambria Math" w:cs="Arial"/>
                    <w:i/>
                    <w:color w:val="000000"/>
                    <w:bdr w:val="none" w:sz="0" w:space="0" w:color="auto" w:frame="1"/>
                  </w:rPr>
                </m:ctrlPr>
              </m:dPr>
              <m:e>
                <m:r>
                  <w:rPr>
                    <w:rStyle w:val="style-scope"/>
                    <w:rFonts w:ascii="Cambria Math" w:hAnsi="Cambria Math" w:cs="Arial"/>
                    <w:color w:val="000000"/>
                    <w:bdr w:val="none" w:sz="0" w:space="0" w:color="auto" w:frame="1"/>
                  </w:rPr>
                  <m:t>N</m:t>
                </m:r>
                <m:sSub>
                  <m:sSubPr>
                    <m:ctrlPr>
                      <w:rPr>
                        <w:rStyle w:val="style-scope"/>
                        <w:rFonts w:ascii="Cambria Math" w:hAnsi="Cambria Math" w:cs="Arial"/>
                        <w:i/>
                        <w:color w:val="000000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O</m:t>
                    </m:r>
                  </m:e>
                  <m:sub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Style w:val="style-scope"/>
                <w:rFonts w:ascii="Cambria Math" w:hAnsi="Cambria Math" w:cs="Arial"/>
                <w:color w:val="000000"/>
                <w:bdr w:val="none" w:sz="0" w:space="0" w:color="auto" w:frame="1"/>
              </w:rPr>
              <m:t>2</m:t>
            </m:r>
          </m:sub>
        </m:sSub>
      </m:oMath>
      <w:r w:rsidR="005E3D38">
        <w:rPr>
          <w:rStyle w:val="style-scope"/>
          <w:rFonts w:eastAsiaTheme="minorEastAsia" w:cs="Arial"/>
          <w:color w:val="000000"/>
          <w:bdr w:val="none" w:sz="0" w:space="0" w:color="auto" w:frame="1"/>
        </w:rPr>
        <w:t xml:space="preserve"> i vand i</w:t>
      </w:r>
      <w:r w:rsidR="00566E9D">
        <w:rPr>
          <w:rStyle w:val="style-scope"/>
          <w:rFonts w:eastAsiaTheme="minorEastAsia" w:cs="Arial"/>
          <w:color w:val="000000"/>
          <w:bdr w:val="none" w:sz="0" w:space="0" w:color="auto" w:frame="1"/>
        </w:rPr>
        <w:t xml:space="preserve">nd i </w:t>
      </w:r>
      <w:r w:rsidR="005E3D38">
        <w:rPr>
          <w:rStyle w:val="style-scope"/>
          <w:rFonts w:eastAsiaTheme="minorEastAsia" w:cs="Arial"/>
          <w:color w:val="000000"/>
          <w:bdr w:val="none" w:sz="0" w:space="0" w:color="auto" w:frame="1"/>
        </w:rPr>
        <w:t xml:space="preserve">skemaet. </w:t>
      </w:r>
    </w:p>
    <w:p w14:paraId="5E87951A" w14:textId="40CC4C9D" w:rsidR="00C751F0" w:rsidRDefault="00566E9D" w:rsidP="00EE6707">
      <w:pPr>
        <w:rPr>
          <w:rStyle w:val="style-scope"/>
          <w:rFonts w:eastAsiaTheme="minorEastAsia" w:cs="Arial"/>
          <w:color w:val="000000"/>
          <w:bdr w:val="none" w:sz="0" w:space="0" w:color="auto" w:frame="1"/>
        </w:rPr>
      </w:pPr>
      <w:r>
        <w:rPr>
          <w:rStyle w:val="style-scope"/>
          <w:rFonts w:eastAsiaTheme="minorEastAsia" w:cs="Arial"/>
          <w:color w:val="000000"/>
          <w:bdr w:val="none" w:sz="0" w:space="0" w:color="auto" w:frame="1"/>
        </w:rPr>
        <w:t xml:space="preserve">Vi udfylder </w:t>
      </w:r>
      <w:r w:rsidR="005E3D38">
        <w:rPr>
          <w:rStyle w:val="style-scope"/>
          <w:rFonts w:eastAsiaTheme="minorEastAsia" w:cs="Arial"/>
          <w:color w:val="000000"/>
          <w:bdr w:val="none" w:sz="0" w:space="0" w:color="auto" w:frame="1"/>
        </w:rPr>
        <w:t>skemaet o</w:t>
      </w:r>
      <w:r w:rsidR="00086B1B">
        <w:rPr>
          <w:rStyle w:val="style-scope"/>
          <w:rFonts w:eastAsiaTheme="minorEastAsia" w:cs="Arial"/>
          <w:color w:val="000000"/>
          <w:bdr w:val="none" w:sz="0" w:space="0" w:color="auto" w:frame="1"/>
        </w:rPr>
        <w:t xml:space="preserve">g </w:t>
      </w:r>
      <w:r w:rsidR="005E3D38">
        <w:rPr>
          <w:rStyle w:val="style-scope"/>
          <w:rFonts w:eastAsiaTheme="minorEastAsia" w:cs="Arial"/>
          <w:color w:val="000000"/>
          <w:bdr w:val="none" w:sz="0" w:space="0" w:color="auto" w:frame="1"/>
        </w:rPr>
        <w:t>angiver de aktuelle koncentrationer under de enkelte ioner (lige</w:t>
      </w:r>
      <w:r w:rsidR="00086B1B">
        <w:rPr>
          <w:rStyle w:val="style-scope"/>
          <w:rFonts w:eastAsiaTheme="minorEastAsia" w:cs="Arial"/>
          <w:color w:val="000000"/>
          <w:bdr w:val="none" w:sz="0" w:space="0" w:color="auto" w:frame="1"/>
        </w:rPr>
        <w:t xml:space="preserve">som vi så i et eksempel sammen): </w:t>
      </w:r>
      <m:oMath>
        <m:r>
          <w:rPr>
            <w:rStyle w:val="style-scope"/>
            <w:rFonts w:ascii="Cambria Math" w:hAnsi="Cambria Math" w:cs="Arial"/>
            <w:color w:val="000000"/>
            <w:bdr w:val="none" w:sz="0" w:space="0" w:color="auto" w:frame="1"/>
          </w:rPr>
          <m:t>Cu</m:t>
        </m:r>
        <m:sSub>
          <m:sSubPr>
            <m:ctrlPr>
              <w:rPr>
                <w:rStyle w:val="style-scope"/>
                <w:rFonts w:ascii="Cambria Math" w:hAnsi="Cambria Math" w:cs="Arial"/>
                <w:i/>
                <w:color w:val="000000"/>
                <w:bdr w:val="none" w:sz="0" w:space="0" w:color="auto" w:frame="1"/>
              </w:rPr>
            </m:ctrlPr>
          </m:sSubPr>
          <m:e>
            <m:d>
              <m:dPr>
                <m:ctrlPr>
                  <w:rPr>
                    <w:rStyle w:val="style-scope"/>
                    <w:rFonts w:ascii="Cambria Math" w:hAnsi="Cambria Math" w:cs="Arial"/>
                    <w:i/>
                    <w:color w:val="000000"/>
                    <w:bdr w:val="none" w:sz="0" w:space="0" w:color="auto" w:frame="1"/>
                  </w:rPr>
                </m:ctrlPr>
              </m:dPr>
              <m:e>
                <m:r>
                  <w:rPr>
                    <w:rStyle w:val="style-scope"/>
                    <w:rFonts w:ascii="Cambria Math" w:hAnsi="Cambria Math" w:cs="Arial"/>
                    <w:color w:val="000000"/>
                    <w:bdr w:val="none" w:sz="0" w:space="0" w:color="auto" w:frame="1"/>
                  </w:rPr>
                  <m:t>N</m:t>
                </m:r>
                <m:sSub>
                  <m:sSubPr>
                    <m:ctrlPr>
                      <w:rPr>
                        <w:rStyle w:val="style-scope"/>
                        <w:rFonts w:ascii="Cambria Math" w:hAnsi="Cambria Math" w:cs="Arial"/>
                        <w:i/>
                        <w:color w:val="000000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O</m:t>
                    </m:r>
                  </m:e>
                  <m:sub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Style w:val="style-scope"/>
                <w:rFonts w:ascii="Cambria Math" w:hAnsi="Cambria Math" w:cs="Arial"/>
                <w:color w:val="000000"/>
                <w:bdr w:val="none" w:sz="0" w:space="0" w:color="auto" w:frame="1"/>
              </w:rPr>
              <m:t>2</m:t>
            </m:r>
          </m:sub>
        </m:sSub>
        <m:d>
          <m:dPr>
            <m:ctrlPr>
              <w:rPr>
                <w:rStyle w:val="style-scope"/>
                <w:rFonts w:ascii="Cambria Math" w:hAnsi="Cambria Math" w:cs="Arial"/>
                <w:i/>
                <w:color w:val="000000"/>
                <w:bdr w:val="none" w:sz="0" w:space="0" w:color="auto" w:frame="1"/>
              </w:rPr>
            </m:ctrlPr>
          </m:dPr>
          <m:e>
            <m:r>
              <w:rPr>
                <w:rStyle w:val="style-scope"/>
                <w:rFonts w:ascii="Cambria Math" w:hAnsi="Cambria Math" w:cs="Arial"/>
                <w:color w:val="000000"/>
                <w:bdr w:val="none" w:sz="0" w:space="0" w:color="auto" w:frame="1"/>
              </w:rPr>
              <m:t>s</m:t>
            </m:r>
          </m:e>
        </m:d>
        <m:r>
          <w:rPr>
            <w:rStyle w:val="style-scope"/>
            <w:rFonts w:ascii="Cambria Math" w:hAnsi="Cambria Math" w:cs="Arial"/>
            <w:color w:val="000000"/>
            <w:bdr w:val="none" w:sz="0" w:space="0" w:color="auto" w:frame="1"/>
          </w:rPr>
          <m:t>→Cu</m:t>
        </m:r>
        <m:sSub>
          <m:sSubPr>
            <m:ctrlPr>
              <w:rPr>
                <w:rStyle w:val="style-scope"/>
                <w:rFonts w:ascii="Cambria Math" w:hAnsi="Cambria Math" w:cs="Arial"/>
                <w:i/>
                <w:color w:val="000000"/>
                <w:bdr w:val="none" w:sz="0" w:space="0" w:color="auto" w:frame="1"/>
              </w:rPr>
            </m:ctrlPr>
          </m:sSubPr>
          <m:e>
            <m:d>
              <m:dPr>
                <m:ctrlPr>
                  <w:rPr>
                    <w:rStyle w:val="style-scope"/>
                    <w:rFonts w:ascii="Cambria Math" w:hAnsi="Cambria Math" w:cs="Arial"/>
                    <w:i/>
                    <w:color w:val="000000"/>
                    <w:bdr w:val="none" w:sz="0" w:space="0" w:color="auto" w:frame="1"/>
                  </w:rPr>
                </m:ctrlPr>
              </m:dPr>
              <m:e>
                <m:r>
                  <w:rPr>
                    <w:rStyle w:val="style-scope"/>
                    <w:rFonts w:ascii="Cambria Math" w:hAnsi="Cambria Math" w:cs="Arial"/>
                    <w:color w:val="000000"/>
                    <w:bdr w:val="none" w:sz="0" w:space="0" w:color="auto" w:frame="1"/>
                  </w:rPr>
                  <m:t>N</m:t>
                </m:r>
                <m:sSub>
                  <m:sSubPr>
                    <m:ctrlPr>
                      <w:rPr>
                        <w:rStyle w:val="style-scope"/>
                        <w:rFonts w:ascii="Cambria Math" w:hAnsi="Cambria Math" w:cs="Arial"/>
                        <w:i/>
                        <w:color w:val="000000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O</m:t>
                    </m:r>
                  </m:e>
                  <m:sub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Style w:val="style-scope"/>
                <w:rFonts w:ascii="Cambria Math" w:hAnsi="Cambria Math" w:cs="Arial"/>
                <w:color w:val="000000"/>
                <w:bdr w:val="none" w:sz="0" w:space="0" w:color="auto" w:frame="1"/>
              </w:rPr>
              <m:t>2</m:t>
            </m:r>
          </m:sub>
        </m:sSub>
        <m:r>
          <w:rPr>
            <w:rStyle w:val="style-scope"/>
            <w:rFonts w:ascii="Cambria Math" w:hAnsi="Cambria Math" w:cs="Arial"/>
            <w:color w:val="000000"/>
            <w:bdr w:val="none" w:sz="0" w:space="0" w:color="auto" w:frame="1"/>
          </w:rPr>
          <m:t>(aq)</m:t>
        </m:r>
      </m:oMath>
      <w:r w:rsidR="00C751F0">
        <w:rPr>
          <w:rStyle w:val="style-scope"/>
          <w:rFonts w:eastAsiaTheme="minorEastAsia" w:cs="Arial"/>
          <w:color w:val="000000"/>
          <w:bdr w:val="none" w:sz="0" w:space="0" w:color="auto" w:frame="1"/>
        </w:rPr>
        <w:t xml:space="preserve">  </w:t>
      </w:r>
    </w:p>
    <w:p w14:paraId="126FF5B8" w14:textId="77777777" w:rsidR="00D8738D" w:rsidRDefault="00C751F0" w:rsidP="00EE6707">
      <w:pPr>
        <w:rPr>
          <w:rStyle w:val="style-scope"/>
          <w:rFonts w:eastAsiaTheme="minorEastAsia" w:cs="Arial"/>
          <w:color w:val="000000"/>
          <w:bdr w:val="none" w:sz="0" w:space="0" w:color="auto" w:frame="1"/>
        </w:rPr>
      </w:pPr>
      <w:r>
        <w:rPr>
          <w:rStyle w:val="style-scope"/>
          <w:rFonts w:eastAsiaTheme="minorEastAsia" w:cs="Arial"/>
          <w:color w:val="000000"/>
          <w:bdr w:val="none" w:sz="0" w:space="0" w:color="auto" w:frame="1"/>
        </w:rPr>
        <w:t xml:space="preserve">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8738D" w14:paraId="62C75DB8" w14:textId="77777777" w:rsidTr="00D8738D">
        <w:tc>
          <w:tcPr>
            <w:tcW w:w="2407" w:type="dxa"/>
          </w:tcPr>
          <w:p w14:paraId="6C323D34" w14:textId="77777777" w:rsidR="00D8738D" w:rsidRDefault="00D8738D" w:rsidP="00EE6707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Koncentration</w:t>
            </w:r>
          </w:p>
        </w:tc>
        <w:tc>
          <w:tcPr>
            <w:tcW w:w="2407" w:type="dxa"/>
          </w:tcPr>
          <w:p w14:paraId="5E62D7EB" w14:textId="77777777" w:rsidR="00D8738D" w:rsidRDefault="00D8738D" w:rsidP="00EE6707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m:oMath>
              <m:r>
                <w:rPr>
                  <w:rStyle w:val="style-scope"/>
                  <w:rFonts w:ascii="Cambria Math" w:hAnsi="Cambria Math" w:cs="Arial"/>
                  <w:color w:val="000000"/>
                  <w:bdr w:val="none" w:sz="0" w:space="0" w:color="auto" w:frame="1"/>
                </w:rPr>
                <m:t>Cu</m:t>
              </m:r>
              <m:sSub>
                <m:sSubPr>
                  <m:ctrlPr>
                    <w:rPr>
                      <w:rStyle w:val="style-scope"/>
                      <w:rFonts w:ascii="Cambria Math" w:hAnsi="Cambria Math" w:cs="Arial"/>
                      <w:i/>
                      <w:color w:val="000000"/>
                      <w:bdr w:val="none" w:sz="0" w:space="0" w:color="auto" w:frame="1"/>
                    </w:rPr>
                  </m:ctrlPr>
                </m:sSubPr>
                <m:e>
                  <m:d>
                    <m:dPr>
                      <m:ctrlPr>
                        <w:rPr>
                          <w:rStyle w:val="style-scope"/>
                          <w:rFonts w:ascii="Cambria Math" w:hAnsi="Cambria Math" w:cs="Arial"/>
                          <w:i/>
                          <w:color w:val="000000"/>
                          <w:bdr w:val="none" w:sz="0" w:space="0" w:color="auto" w:frame="1"/>
                        </w:rPr>
                      </m:ctrlPr>
                    </m:dPr>
                    <m:e>
                      <m:r>
                        <w:rPr>
                          <w:rStyle w:val="style-scope"/>
                          <w:rFonts w:ascii="Cambria Math" w:hAnsi="Cambria Math" w:cs="Arial"/>
                          <w:color w:val="000000"/>
                          <w:bdr w:val="none" w:sz="0" w:space="0" w:color="auto" w:frame="1"/>
                        </w:rPr>
                        <m:t>N</m:t>
                      </m:r>
                      <m:sSub>
                        <m:sSubPr>
                          <m:ctrlPr>
                            <w:rPr>
                              <w:rStyle w:val="style-scope"/>
                              <w:rFonts w:ascii="Cambria Math" w:hAnsi="Cambria Math" w:cs="Arial"/>
                              <w:i/>
                              <w:color w:val="000000"/>
                              <w:bdr w:val="none" w:sz="0" w:space="0" w:color="auto" w:frame="1"/>
                            </w:rPr>
                          </m:ctrlPr>
                        </m:sSubPr>
                        <m:e>
                          <m:r>
                            <w:rPr>
                              <w:rStyle w:val="style-scope"/>
                              <w:rFonts w:ascii="Cambria Math" w:hAnsi="Cambria Math" w:cs="Arial"/>
                              <w:color w:val="000000"/>
                              <w:bdr w:val="none" w:sz="0" w:space="0" w:color="auto" w:frame="1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Style w:val="style-scope"/>
                              <w:rFonts w:ascii="Cambria Math" w:hAnsi="Cambria Math" w:cs="Arial"/>
                              <w:color w:val="000000"/>
                              <w:bdr w:val="none" w:sz="0" w:space="0" w:color="auto" w:frame="1"/>
                            </w:rPr>
                            <m:t>3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Style w:val="style-scope"/>
                      <w:rFonts w:ascii="Cambria Math" w:hAnsi="Cambria Math" w:cs="Arial"/>
                      <w:color w:val="000000"/>
                      <w:bdr w:val="none" w:sz="0" w:space="0" w:color="auto" w:frame="1"/>
                    </w:rPr>
                    <m:t>2</m:t>
                  </m:r>
                </m:sub>
              </m:sSub>
              <m:r>
                <w:rPr>
                  <w:rStyle w:val="style-scope"/>
                  <w:rFonts w:ascii="Cambria Math" w:hAnsi="Cambria Math" w:cs="Arial"/>
                  <w:color w:val="000000"/>
                  <w:bdr w:val="none" w:sz="0" w:space="0" w:color="auto" w:frame="1"/>
                </w:rPr>
                <m:t>(aq)</m:t>
              </m:r>
            </m:oMath>
            <w:r w:rsidR="00C751F0">
              <w:rPr>
                <w:rStyle w:val="style-scope"/>
                <w:rFonts w:eastAsiaTheme="minorEastAsia" w:cs="Arial"/>
                <w:color w:val="000000"/>
                <w:bdr w:val="none" w:sz="0" w:space="0" w:color="auto" w:frame="1"/>
              </w:rPr>
              <w:t xml:space="preserve">         </w:t>
            </w:r>
            <w:r>
              <w:rPr>
                <w:rStyle w:val="style-scope"/>
                <w:rFonts w:eastAsiaTheme="minorEastAsia" w:cs="Arial"/>
                <w:color w:val="000000"/>
                <w:bdr w:val="none" w:sz="0" w:space="0" w:color="auto" w:frame="1"/>
              </w:rPr>
              <w:t>→</w:t>
            </w:r>
          </w:p>
        </w:tc>
        <w:tc>
          <w:tcPr>
            <w:tcW w:w="2407" w:type="dxa"/>
          </w:tcPr>
          <w:p w14:paraId="11023F18" w14:textId="77777777" w:rsidR="00D8738D" w:rsidRDefault="00C751F0" w:rsidP="00C751F0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m:oMathPara>
              <m:oMath>
                <m:r>
                  <w:rPr>
                    <w:rStyle w:val="style-scope"/>
                    <w:rFonts w:ascii="Cambria Math" w:hAnsi="Cambria Math" w:cs="Arial"/>
                    <w:color w:val="000000"/>
                    <w:bdr w:val="none" w:sz="0" w:space="0" w:color="auto" w:frame="1"/>
                  </w:rPr>
                  <m:t>C</m:t>
                </m:r>
                <m:sSup>
                  <m:sSupPr>
                    <m:ctrlPr>
                      <w:rPr>
                        <w:rStyle w:val="style-scope"/>
                        <w:rFonts w:ascii="Cambria Math" w:hAnsi="Cambria Math" w:cs="Arial"/>
                        <w:i/>
                        <w:color w:val="000000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u</m:t>
                    </m:r>
                  </m:e>
                  <m:sup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2+</m:t>
                    </m:r>
                  </m:sup>
                </m:sSup>
                <m:r>
                  <w:rPr>
                    <w:rStyle w:val="style-scope"/>
                    <w:rFonts w:ascii="Cambria Math" w:hAnsi="Cambria Math" w:cs="Arial"/>
                    <w:color w:val="000000"/>
                    <w:bdr w:val="none" w:sz="0" w:space="0" w:color="auto" w:frame="1"/>
                  </w:rPr>
                  <m:t>(aq)</m:t>
                </m:r>
              </m:oMath>
            </m:oMathPara>
          </w:p>
        </w:tc>
        <w:tc>
          <w:tcPr>
            <w:tcW w:w="2407" w:type="dxa"/>
          </w:tcPr>
          <w:p w14:paraId="1E3B44B4" w14:textId="77777777" w:rsidR="00D8738D" w:rsidRDefault="00C751F0" w:rsidP="00C751F0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m:oMathPara>
              <m:oMath>
                <m:r>
                  <w:rPr>
                    <w:rStyle w:val="style-scope"/>
                    <w:rFonts w:ascii="Cambria Math" w:hAnsi="Cambria Math" w:cs="Arial"/>
                    <w:color w:val="000000"/>
                    <w:bdr w:val="none" w:sz="0" w:space="0" w:color="auto" w:frame="1"/>
                  </w:rPr>
                  <m:t>2N</m:t>
                </m:r>
                <m:sSubSup>
                  <m:sSubSupPr>
                    <m:ctrlPr>
                      <w:rPr>
                        <w:rStyle w:val="style-scope"/>
                        <w:rFonts w:ascii="Cambria Math" w:hAnsi="Cambria Math" w:cs="Arial"/>
                        <w:i/>
                        <w:color w:val="000000"/>
                        <w:bdr w:val="none" w:sz="0" w:space="0" w:color="auto" w:frame="1"/>
                      </w:rPr>
                    </m:ctrlPr>
                  </m:sSubSupPr>
                  <m:e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O</m:t>
                    </m:r>
                  </m:e>
                  <m:sub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3</m:t>
                    </m:r>
                  </m:sub>
                  <m:sup>
                    <m:r>
                      <w:rPr>
                        <w:rStyle w:val="style-scope"/>
                        <w:rFonts w:ascii="Cambria Math" w:hAnsi="Cambria Math" w:cs="Arial"/>
                        <w:color w:val="000000"/>
                        <w:bdr w:val="none" w:sz="0" w:space="0" w:color="auto" w:frame="1"/>
                      </w:rPr>
                      <m:t>-</m:t>
                    </m:r>
                  </m:sup>
                </m:sSubSup>
                <m:r>
                  <w:rPr>
                    <w:rStyle w:val="style-scope"/>
                    <w:rFonts w:ascii="Cambria Math" w:hAnsi="Cambria Math" w:cs="Arial"/>
                    <w:color w:val="000000"/>
                    <w:bdr w:val="none" w:sz="0" w:space="0" w:color="auto" w:frame="1"/>
                  </w:rPr>
                  <m:t>(aq)</m:t>
                </m:r>
              </m:oMath>
            </m:oMathPara>
          </w:p>
        </w:tc>
      </w:tr>
      <w:tr w:rsidR="00D8738D" w14:paraId="0F30B076" w14:textId="77777777" w:rsidTr="00D8738D">
        <w:tc>
          <w:tcPr>
            <w:tcW w:w="2407" w:type="dxa"/>
          </w:tcPr>
          <w:p w14:paraId="15633BC1" w14:textId="77777777" w:rsidR="00D8738D" w:rsidRDefault="005E3D38" w:rsidP="00EE6707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Start</w:t>
            </w:r>
          </w:p>
        </w:tc>
        <w:tc>
          <w:tcPr>
            <w:tcW w:w="2407" w:type="dxa"/>
          </w:tcPr>
          <w:p w14:paraId="1AF821C6" w14:textId="77777777" w:rsidR="00D8738D" w:rsidRDefault="005E3D38" w:rsidP="005E3D38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m:oMathPara>
              <m:oMath>
                <m:r>
                  <w:rPr>
                    <w:rStyle w:val="style-scope"/>
                    <w:rFonts w:ascii="Cambria Math" w:hAnsi="Cambria Math" w:cs="Arial"/>
                    <w:color w:val="000000"/>
                    <w:bdr w:val="none" w:sz="0" w:space="0" w:color="auto" w:frame="1"/>
                  </w:rPr>
                  <m:t>0,12 mol/L</m:t>
                </m:r>
              </m:oMath>
            </m:oMathPara>
          </w:p>
        </w:tc>
        <w:tc>
          <w:tcPr>
            <w:tcW w:w="2407" w:type="dxa"/>
          </w:tcPr>
          <w:p w14:paraId="3C34676C" w14:textId="77777777" w:rsidR="00D8738D" w:rsidRDefault="00C751F0" w:rsidP="00EE6707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407" w:type="dxa"/>
          </w:tcPr>
          <w:p w14:paraId="41706071" w14:textId="77777777" w:rsidR="00D8738D" w:rsidRDefault="00C751F0" w:rsidP="00EE6707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-</w:t>
            </w:r>
          </w:p>
        </w:tc>
      </w:tr>
      <w:tr w:rsidR="00D8738D" w14:paraId="2E70961D" w14:textId="77777777" w:rsidTr="00D8738D">
        <w:tc>
          <w:tcPr>
            <w:tcW w:w="2407" w:type="dxa"/>
          </w:tcPr>
          <w:p w14:paraId="59EE5770" w14:textId="77777777" w:rsidR="00D8738D" w:rsidRDefault="005E3D38" w:rsidP="00EE6707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slut</w:t>
            </w:r>
          </w:p>
        </w:tc>
        <w:tc>
          <w:tcPr>
            <w:tcW w:w="2407" w:type="dxa"/>
          </w:tcPr>
          <w:p w14:paraId="279D42D9" w14:textId="77777777" w:rsidR="00D8738D" w:rsidRDefault="00C751F0" w:rsidP="00EE6707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2407" w:type="dxa"/>
          </w:tcPr>
          <w:p w14:paraId="571A4C88" w14:textId="77777777" w:rsidR="00D8738D" w:rsidRPr="00C751F0" w:rsidRDefault="00C751F0" w:rsidP="00C751F0">
            <w:pPr>
              <w:rPr>
                <w:rStyle w:val="style-scope"/>
                <w:rFonts w:eastAsiaTheme="minorEastAsia"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eastAsiaTheme="minorEastAsia" w:cs="Arial"/>
                <w:color w:val="000000"/>
                <w:bdr w:val="none" w:sz="0" w:space="0" w:color="auto" w:frame="1"/>
              </w:rPr>
              <w:t>0,12 mol/L</w:t>
            </w:r>
          </w:p>
          <w:p w14:paraId="26F6E51C" w14:textId="77777777" w:rsidR="00C751F0" w:rsidRPr="00C751F0" w:rsidRDefault="00C751F0" w:rsidP="00C751F0">
            <w:pPr>
              <w:ind w:left="1304"/>
              <w:rPr>
                <w:rStyle w:val="style-scope"/>
                <w:rFonts w:eastAsiaTheme="minorEastAsia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68C025A2" w14:textId="77777777" w:rsidR="00D8738D" w:rsidRDefault="00C751F0" w:rsidP="00C751F0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m:oMath>
              <m:r>
                <w:rPr>
                  <w:rStyle w:val="style-scope"/>
                  <w:rFonts w:ascii="Cambria Math" w:hAnsi="Cambria Math" w:cs="Arial"/>
                  <w:color w:val="000000"/>
                  <w:bdr w:val="none" w:sz="0" w:space="0" w:color="auto" w:frame="1"/>
                </w:rPr>
                <m:t>0,24</m:t>
              </m:r>
            </m:oMath>
            <w:r>
              <w:rPr>
                <w:rStyle w:val="style-scope"/>
                <w:rFonts w:eastAsiaTheme="minorEastAsia" w:cs="Arial"/>
                <w:color w:val="000000"/>
                <w:bdr w:val="none" w:sz="0" w:space="0" w:color="auto" w:frame="1"/>
              </w:rPr>
              <w:t xml:space="preserve"> mol/L</w:t>
            </w:r>
          </w:p>
        </w:tc>
      </w:tr>
    </w:tbl>
    <w:p w14:paraId="303B9D58" w14:textId="77777777" w:rsidR="00D8738D" w:rsidRDefault="00086B1B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  <w:r>
        <w:rPr>
          <w:rStyle w:val="style-scope"/>
          <w:rFonts w:cs="Arial"/>
          <w:color w:val="000000"/>
          <w:bdr w:val="none" w:sz="0" w:space="0" w:color="auto" w:frame="1"/>
        </w:rPr>
        <w:t>Nu kan vi opskrive de aktuelle koncentrationer:</w:t>
      </w:r>
    </w:p>
    <w:p w14:paraId="7A100564" w14:textId="77777777" w:rsidR="00086B1B" w:rsidRPr="00086B1B" w:rsidRDefault="00000000" w:rsidP="00EE6707">
      <w:pPr>
        <w:rPr>
          <w:rStyle w:val="style-scope"/>
          <w:rFonts w:cs="Arial"/>
          <w:b/>
          <w:color w:val="000000"/>
          <w:bdr w:val="none" w:sz="0" w:space="0" w:color="auto" w:frame="1"/>
        </w:rPr>
      </w:pPr>
      <m:oMath>
        <m:d>
          <m:dPr>
            <m:begChr m:val="["/>
            <m:endChr m:val="]"/>
            <m:ctrlPr>
              <w:rPr>
                <w:rStyle w:val="style-scope"/>
                <w:rFonts w:ascii="Cambria Math" w:eastAsiaTheme="minorEastAsia" w:hAnsi="Cambria Math" w:cs="Arial"/>
                <w:b/>
                <w:i/>
                <w:color w:val="000000"/>
                <w:bdr w:val="none" w:sz="0" w:space="0" w:color="auto" w:frame="1"/>
              </w:rPr>
            </m:ctrlPr>
          </m:dPr>
          <m:e>
            <m:r>
              <m:rPr>
                <m:sty m:val="bi"/>
              </m:rPr>
              <w:rPr>
                <w:rStyle w:val="style-scope"/>
                <w:rFonts w:ascii="Cambria Math" w:eastAsiaTheme="minorEastAsia" w:hAnsi="Cambria Math" w:cs="Arial"/>
                <w:color w:val="000000"/>
                <w:bdr w:val="none" w:sz="0" w:space="0" w:color="auto" w:frame="1"/>
              </w:rPr>
              <m:t>C</m:t>
            </m:r>
            <m:sSup>
              <m:sSupPr>
                <m:ctrlPr>
                  <w:rPr>
                    <w:rStyle w:val="style-scope"/>
                    <w:rFonts w:ascii="Cambria Math" w:eastAsiaTheme="minorEastAsia" w:hAnsi="Cambria Math" w:cs="Arial"/>
                    <w:b/>
                    <w:i/>
                    <w:color w:val="000000"/>
                    <w:bdr w:val="none" w:sz="0" w:space="0" w:color="auto" w:frame="1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style-scope"/>
                    <w:rFonts w:ascii="Cambria Math" w:eastAsiaTheme="minorEastAsia" w:hAnsi="Cambria Math" w:cs="Arial"/>
                    <w:color w:val="000000"/>
                    <w:bdr w:val="none" w:sz="0" w:space="0" w:color="auto" w:frame="1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Style w:val="style-scope"/>
                    <w:rFonts w:ascii="Cambria Math" w:eastAsiaTheme="minorEastAsia" w:hAnsi="Cambria Math" w:cs="Arial"/>
                    <w:color w:val="000000"/>
                    <w:bdr w:val="none" w:sz="0" w:space="0" w:color="auto" w:frame="1"/>
                  </w:rPr>
                  <m:t>2+</m:t>
                </m:r>
              </m:sup>
            </m:sSup>
          </m:e>
        </m:d>
        <m:r>
          <m:rPr>
            <m:sty m:val="bi"/>
          </m:rPr>
          <w:rPr>
            <w:rStyle w:val="style-scope"/>
            <w:rFonts w:ascii="Cambria Math" w:eastAsiaTheme="minorEastAsia" w:hAnsi="Cambria Math" w:cs="Arial"/>
            <w:color w:val="000000"/>
            <w:bdr w:val="none" w:sz="0" w:space="0" w:color="auto" w:frame="1"/>
          </w:rPr>
          <m:t>=c=0,12 mol/l</m:t>
        </m:r>
      </m:oMath>
      <w:r w:rsidR="00086B1B" w:rsidRPr="00086B1B">
        <w:rPr>
          <w:rStyle w:val="style-scope"/>
          <w:rFonts w:eastAsiaTheme="minorEastAsia" w:cs="Arial"/>
          <w:b/>
          <w:color w:val="000000"/>
          <w:bdr w:val="none" w:sz="0" w:space="0" w:color="auto" w:frame="1"/>
        </w:rPr>
        <w:t xml:space="preserve"> og </w:t>
      </w:r>
      <m:oMath>
        <m:d>
          <m:dPr>
            <m:begChr m:val="["/>
            <m:endChr m:val="]"/>
            <m:ctrlPr>
              <w:rPr>
                <w:rStyle w:val="style-scope"/>
                <w:rFonts w:ascii="Cambria Math" w:eastAsiaTheme="minorEastAsia" w:hAnsi="Cambria Math" w:cs="Arial"/>
                <w:b/>
                <w:i/>
                <w:color w:val="000000"/>
                <w:bdr w:val="none" w:sz="0" w:space="0" w:color="auto" w:frame="1"/>
              </w:rPr>
            </m:ctrlPr>
          </m:dPr>
          <m:e>
            <m:r>
              <m:rPr>
                <m:sty m:val="bi"/>
              </m:rPr>
              <w:rPr>
                <w:rStyle w:val="style-scope"/>
                <w:rFonts w:ascii="Cambria Math" w:eastAsiaTheme="minorEastAsia" w:hAnsi="Cambria Math" w:cs="Arial"/>
                <w:color w:val="000000"/>
                <w:bdr w:val="none" w:sz="0" w:space="0" w:color="auto" w:frame="1"/>
              </w:rPr>
              <m:t>N</m:t>
            </m:r>
            <m:sSubSup>
              <m:sSubSupPr>
                <m:ctrlPr>
                  <w:rPr>
                    <w:rStyle w:val="style-scope"/>
                    <w:rFonts w:ascii="Cambria Math" w:eastAsiaTheme="minorEastAsia" w:hAnsi="Cambria Math" w:cs="Arial"/>
                    <w:b/>
                    <w:i/>
                    <w:color w:val="000000"/>
                    <w:bdr w:val="none" w:sz="0" w:space="0" w:color="auto" w:frame="1"/>
                  </w:rPr>
                </m:ctrlPr>
              </m:sSubSupPr>
              <m:e>
                <m:r>
                  <m:rPr>
                    <m:sty m:val="bi"/>
                  </m:rPr>
                  <w:rPr>
                    <w:rStyle w:val="style-scope"/>
                    <w:rFonts w:ascii="Cambria Math" w:eastAsiaTheme="minorEastAsia" w:hAnsi="Cambria Math" w:cs="Arial"/>
                    <w:color w:val="000000"/>
                    <w:bdr w:val="none" w:sz="0" w:space="0" w:color="auto" w:frame="1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Style w:val="style-scope"/>
                    <w:rFonts w:ascii="Cambria Math" w:eastAsiaTheme="minorEastAsia" w:hAnsi="Cambria Math" w:cs="Arial"/>
                    <w:color w:val="000000"/>
                    <w:bdr w:val="none" w:sz="0" w:space="0" w:color="auto" w:frame="1"/>
                  </w:rPr>
                  <m:t>3</m:t>
                </m:r>
              </m:sub>
              <m:sup>
                <m:r>
                  <m:rPr>
                    <m:sty m:val="bi"/>
                  </m:rPr>
                  <w:rPr>
                    <w:rStyle w:val="style-scope"/>
                    <w:rFonts w:ascii="Cambria Math" w:eastAsiaTheme="minorEastAsia" w:hAnsi="Cambria Math" w:cs="Arial"/>
                    <w:color w:val="000000"/>
                    <w:bdr w:val="none" w:sz="0" w:space="0" w:color="auto" w:frame="1"/>
                  </w:rPr>
                  <m:t>-</m:t>
                </m:r>
              </m:sup>
            </m:sSubSup>
          </m:e>
        </m:d>
        <m:r>
          <m:rPr>
            <m:sty m:val="bi"/>
          </m:rPr>
          <w:rPr>
            <w:rStyle w:val="style-scope"/>
            <w:rFonts w:ascii="Cambria Math" w:eastAsiaTheme="minorEastAsia" w:hAnsi="Cambria Math" w:cs="Arial"/>
            <w:color w:val="000000"/>
            <w:bdr w:val="none" w:sz="0" w:space="0" w:color="auto" w:frame="1"/>
          </w:rPr>
          <m:t>=2·c=0,24 mol/L</m:t>
        </m:r>
      </m:oMath>
      <w:r w:rsidR="00086B1B" w:rsidRPr="00086B1B">
        <w:rPr>
          <w:rStyle w:val="style-scope"/>
          <w:rFonts w:eastAsiaTheme="minorEastAsia" w:cs="Arial"/>
          <w:b/>
          <w:color w:val="000000"/>
          <w:bdr w:val="none" w:sz="0" w:space="0" w:color="auto" w:frame="1"/>
        </w:rPr>
        <w:t>.</w:t>
      </w:r>
    </w:p>
    <w:p w14:paraId="53ABD805" w14:textId="77777777" w:rsidR="00086B1B" w:rsidRDefault="00086B1B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</w:p>
    <w:p w14:paraId="028B1A0D" w14:textId="3BB70391" w:rsidR="00D8738D" w:rsidRDefault="00086B1B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  <w:r>
        <w:rPr>
          <w:rStyle w:val="style-scope"/>
          <w:rFonts w:cs="Arial"/>
          <w:color w:val="000000"/>
          <w:bdr w:val="none" w:sz="0" w:space="0" w:color="auto" w:frame="1"/>
        </w:rPr>
        <w:t xml:space="preserve">Lav nu </w:t>
      </w:r>
      <w:r w:rsidR="002B236B">
        <w:rPr>
          <w:rStyle w:val="style-scope"/>
          <w:rFonts w:cs="Arial"/>
          <w:color w:val="000000"/>
          <w:bdr w:val="none" w:sz="0" w:space="0" w:color="auto" w:frame="1"/>
        </w:rPr>
        <w:t>o</w:t>
      </w:r>
      <w:r w:rsidR="00D8738D">
        <w:rPr>
          <w:rStyle w:val="style-scope"/>
          <w:rFonts w:cs="Arial"/>
          <w:color w:val="000000"/>
          <w:bdr w:val="none" w:sz="0" w:space="0" w:color="auto" w:frame="1"/>
        </w:rPr>
        <w:t>pgave 7, opgave 8, og opgave 10</w:t>
      </w:r>
    </w:p>
    <w:p w14:paraId="2D731D38" w14:textId="377A99F7" w:rsidR="00D8738D" w:rsidRDefault="00D8738D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  <w:r>
        <w:rPr>
          <w:rStyle w:val="style-scope"/>
          <w:rFonts w:cs="Arial"/>
          <w:color w:val="000000"/>
          <w:bdr w:val="none" w:sz="0" w:space="0" w:color="auto" w:frame="1"/>
        </w:rPr>
        <w:t xml:space="preserve">Lav opgaverne </w:t>
      </w:r>
      <w:r w:rsidR="00C751F0">
        <w:rPr>
          <w:rStyle w:val="style-scope"/>
          <w:rFonts w:cs="Arial"/>
          <w:color w:val="000000"/>
          <w:bdr w:val="none" w:sz="0" w:space="0" w:color="auto" w:frame="1"/>
        </w:rPr>
        <w:t xml:space="preserve">i hånden (kom væk fra computer) </w:t>
      </w:r>
      <w:r>
        <w:rPr>
          <w:rStyle w:val="style-scope"/>
          <w:rFonts w:cs="Arial"/>
          <w:color w:val="000000"/>
          <w:bdr w:val="none" w:sz="0" w:space="0" w:color="auto" w:frame="1"/>
        </w:rPr>
        <w:t xml:space="preserve">og tjek med facitlisten. </w:t>
      </w:r>
    </w:p>
    <w:p w14:paraId="75716BC0" w14:textId="7710A31F" w:rsidR="00C628F7" w:rsidRDefault="00C628F7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  <w:r>
        <w:rPr>
          <w:rStyle w:val="style-scope"/>
          <w:rFonts w:cs="Arial"/>
          <w:color w:val="000000"/>
          <w:bdr w:val="none" w:sz="0" w:space="0" w:color="auto" w:frame="1"/>
        </w:rPr>
        <w:t>Vi samler dem op på klassen som I gerne vil have i plenum.</w:t>
      </w:r>
    </w:p>
    <w:p w14:paraId="3434C58A" w14:textId="77777777" w:rsidR="004C3CCA" w:rsidRDefault="004C3CCA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</w:p>
    <w:p w14:paraId="678B0198" w14:textId="75215FDE" w:rsidR="004C3CCA" w:rsidRDefault="004C3CCA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  <w:r w:rsidRPr="00086B1B">
        <w:rPr>
          <w:rStyle w:val="style-scope"/>
          <w:rFonts w:cs="Arial"/>
          <w:b/>
          <w:color w:val="000000"/>
          <w:bdr w:val="none" w:sz="0" w:space="0" w:color="auto" w:frame="1"/>
        </w:rPr>
        <w:t xml:space="preserve">Lav Tænk selv-7-5 på </w:t>
      </w:r>
      <w:proofErr w:type="spellStart"/>
      <w:r w:rsidRPr="00086B1B">
        <w:rPr>
          <w:rStyle w:val="style-scope"/>
          <w:rFonts w:cs="Arial"/>
          <w:b/>
          <w:color w:val="000000"/>
          <w:bdr w:val="none" w:sz="0" w:space="0" w:color="auto" w:frame="1"/>
        </w:rPr>
        <w:t>Classroom</w:t>
      </w:r>
      <w:proofErr w:type="spellEnd"/>
      <w:r>
        <w:rPr>
          <w:rStyle w:val="style-scope"/>
          <w:rFonts w:cs="Arial"/>
          <w:color w:val="000000"/>
          <w:bdr w:val="none" w:sz="0" w:space="0" w:color="auto" w:frame="1"/>
        </w:rPr>
        <w:t xml:space="preserve"> individuelt</w:t>
      </w:r>
      <w:r w:rsidR="00566E9D">
        <w:rPr>
          <w:rStyle w:val="style-scope"/>
          <w:rFonts w:cs="Arial"/>
          <w:color w:val="000000"/>
          <w:bdr w:val="none" w:sz="0" w:space="0" w:color="auto" w:frame="1"/>
        </w:rPr>
        <w:t xml:space="preserve"> - brug skemaet </w:t>
      </w:r>
      <w:r w:rsidR="000F0187">
        <w:rPr>
          <w:rStyle w:val="style-scope"/>
          <w:rFonts w:cs="Arial"/>
          <w:color w:val="000000"/>
          <w:bdr w:val="none" w:sz="0" w:space="0" w:color="auto" w:frame="1"/>
        </w:rPr>
        <w:t>nedenstående skema og</w:t>
      </w:r>
      <w:r w:rsidR="00566E9D">
        <w:rPr>
          <w:rStyle w:val="style-scope"/>
          <w:rFonts w:cs="Arial"/>
          <w:color w:val="000000"/>
          <w:bdr w:val="none" w:sz="0" w:space="0" w:color="auto" w:frame="1"/>
        </w:rPr>
        <w:t xml:space="preserve"> udfyld som eksemplet </w:t>
      </w:r>
      <w:r w:rsidR="000F0187">
        <w:rPr>
          <w:rStyle w:val="style-scope"/>
          <w:rFonts w:cs="Arial"/>
          <w:color w:val="000000"/>
          <w:bdr w:val="none" w:sz="0" w:space="0" w:color="auto" w:frame="1"/>
        </w:rPr>
        <w:t xml:space="preserve">ovenfor </w:t>
      </w:r>
      <w:r w:rsidR="00566E9D">
        <w:rPr>
          <w:rStyle w:val="style-scope"/>
          <w:rFonts w:cs="Arial"/>
          <w:color w:val="000000"/>
          <w:bdr w:val="none" w:sz="0" w:space="0" w:color="auto" w:frame="1"/>
        </w:rPr>
        <w:t>med opgave 9:</w:t>
      </w:r>
    </w:p>
    <w:p w14:paraId="5AC9027A" w14:textId="77777777" w:rsidR="00C751F0" w:rsidRDefault="00C751F0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751F0" w14:paraId="30C59886" w14:textId="77777777" w:rsidTr="00E54DB3">
        <w:tc>
          <w:tcPr>
            <w:tcW w:w="2407" w:type="dxa"/>
          </w:tcPr>
          <w:p w14:paraId="6C70EF7D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Koncentration</w:t>
            </w:r>
          </w:p>
        </w:tc>
        <w:tc>
          <w:tcPr>
            <w:tcW w:w="2407" w:type="dxa"/>
          </w:tcPr>
          <w:p w14:paraId="43A08133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7F8965DA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551564B7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C751F0" w14:paraId="0DC5C52B" w14:textId="77777777" w:rsidTr="00E54DB3">
        <w:tc>
          <w:tcPr>
            <w:tcW w:w="2407" w:type="dxa"/>
          </w:tcPr>
          <w:p w14:paraId="27791091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Start</w:t>
            </w:r>
          </w:p>
        </w:tc>
        <w:tc>
          <w:tcPr>
            <w:tcW w:w="2407" w:type="dxa"/>
          </w:tcPr>
          <w:p w14:paraId="6A7D53E1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6507CA55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76EA18C9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C751F0" w14:paraId="6AD996FD" w14:textId="77777777" w:rsidTr="00E54DB3">
        <w:tc>
          <w:tcPr>
            <w:tcW w:w="2407" w:type="dxa"/>
          </w:tcPr>
          <w:p w14:paraId="7729B6B1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  <w:r>
              <w:rPr>
                <w:rStyle w:val="style-scope"/>
                <w:rFonts w:cs="Arial"/>
                <w:color w:val="000000"/>
                <w:bdr w:val="none" w:sz="0" w:space="0" w:color="auto" w:frame="1"/>
              </w:rPr>
              <w:t>slut</w:t>
            </w:r>
          </w:p>
        </w:tc>
        <w:tc>
          <w:tcPr>
            <w:tcW w:w="2407" w:type="dxa"/>
          </w:tcPr>
          <w:p w14:paraId="1652ADB9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7CDF4AC6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  <w:tc>
          <w:tcPr>
            <w:tcW w:w="2407" w:type="dxa"/>
          </w:tcPr>
          <w:p w14:paraId="1D449374" w14:textId="77777777" w:rsidR="00C751F0" w:rsidRDefault="00C751F0" w:rsidP="00E54DB3">
            <w:pPr>
              <w:rPr>
                <w:rStyle w:val="style-scope"/>
                <w:rFonts w:cs="Arial"/>
                <w:color w:val="000000"/>
                <w:bdr w:val="none" w:sz="0" w:space="0" w:color="auto" w:frame="1"/>
              </w:rPr>
            </w:pPr>
          </w:p>
        </w:tc>
      </w:tr>
    </w:tbl>
    <w:p w14:paraId="38825D8C" w14:textId="77777777" w:rsidR="00C751F0" w:rsidRDefault="00C751F0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</w:p>
    <w:p w14:paraId="6D3957E8" w14:textId="61724217" w:rsidR="002B236B" w:rsidRDefault="002B236B" w:rsidP="00EE6707">
      <w:pPr>
        <w:rPr>
          <w:rStyle w:val="style-scope"/>
          <w:rFonts w:cs="Arial"/>
          <w:color w:val="000000"/>
          <w:bdr w:val="none" w:sz="0" w:space="0" w:color="auto" w:frame="1"/>
        </w:rPr>
      </w:pPr>
      <w:r>
        <w:rPr>
          <w:rStyle w:val="style-scope"/>
          <w:rFonts w:cs="Arial"/>
          <w:color w:val="000000"/>
          <w:bdr w:val="none" w:sz="0" w:space="0" w:color="auto" w:frame="1"/>
        </w:rPr>
        <w:t xml:space="preserve">Ekstraopgaver: Lav opgave 13 s. 131 </w:t>
      </w:r>
    </w:p>
    <w:sectPr w:rsidR="002B236B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5D5A" w14:textId="77777777" w:rsidR="008B34BC" w:rsidRDefault="008B34BC" w:rsidP="00D8738D">
      <w:r>
        <w:separator/>
      </w:r>
    </w:p>
  </w:endnote>
  <w:endnote w:type="continuationSeparator" w:id="0">
    <w:p w14:paraId="5179C6EB" w14:textId="77777777" w:rsidR="008B34BC" w:rsidRDefault="008B34BC" w:rsidP="00D8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5174" w14:textId="77777777" w:rsidR="008B34BC" w:rsidRDefault="008B34BC" w:rsidP="00D8738D">
      <w:r>
        <w:separator/>
      </w:r>
    </w:p>
  </w:footnote>
  <w:footnote w:type="continuationSeparator" w:id="0">
    <w:p w14:paraId="68EAE5D7" w14:textId="77777777" w:rsidR="008B34BC" w:rsidRDefault="008B34BC" w:rsidP="00D8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529D" w14:textId="77777777" w:rsidR="00D8738D" w:rsidRDefault="00D8738D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F942F0" wp14:editId="0E89E7E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60548CD" w14:textId="506C0343" w:rsidR="00D8738D" w:rsidRDefault="00D8738D">
                              <w:r>
                                <w:t xml:space="preserve">Arbejdsark - opløsninger og fortynding </w:t>
                              </w:r>
                              <w:r w:rsidR="00900A20">
                                <w:t>Kemi C/B/BT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942F0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60548CD" w14:textId="506C0343" w:rsidR="00D8738D" w:rsidRDefault="00D8738D">
                        <w:r>
                          <w:t xml:space="preserve">Arbejdsark - opløsninger og fortynding </w:t>
                        </w:r>
                        <w:r w:rsidR="00900A20">
                          <w:t>Kemi C/B/BT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914B6C" wp14:editId="7007604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B958D56" w14:textId="77777777" w:rsidR="00D8738D" w:rsidRDefault="00D8738D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7359A" w:rsidRPr="0057359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14B6C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2B958D56" w14:textId="77777777" w:rsidR="00D8738D" w:rsidRDefault="00D8738D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7359A" w:rsidRPr="0057359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71305"/>
    <w:multiLevelType w:val="hybridMultilevel"/>
    <w:tmpl w:val="A5400D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03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07"/>
    <w:rsid w:val="000436A7"/>
    <w:rsid w:val="000458BA"/>
    <w:rsid w:val="0004655E"/>
    <w:rsid w:val="00086B1B"/>
    <w:rsid w:val="000A15BE"/>
    <w:rsid w:val="000A6E19"/>
    <w:rsid w:val="000A76D9"/>
    <w:rsid w:val="000B4A6B"/>
    <w:rsid w:val="000E36D0"/>
    <w:rsid w:val="000F0187"/>
    <w:rsid w:val="000F692B"/>
    <w:rsid w:val="001020E0"/>
    <w:rsid w:val="00102E6F"/>
    <w:rsid w:val="00111082"/>
    <w:rsid w:val="00123056"/>
    <w:rsid w:val="00131D58"/>
    <w:rsid w:val="00152264"/>
    <w:rsid w:val="00155289"/>
    <w:rsid w:val="001A6D16"/>
    <w:rsid w:val="001B6D09"/>
    <w:rsid w:val="001C1DA6"/>
    <w:rsid w:val="001D7D77"/>
    <w:rsid w:val="001F0F5A"/>
    <w:rsid w:val="0022181C"/>
    <w:rsid w:val="00261CB4"/>
    <w:rsid w:val="00267A7F"/>
    <w:rsid w:val="00275566"/>
    <w:rsid w:val="00277B4D"/>
    <w:rsid w:val="002831B2"/>
    <w:rsid w:val="00286A62"/>
    <w:rsid w:val="002A0C1D"/>
    <w:rsid w:val="002B236B"/>
    <w:rsid w:val="002C5EF3"/>
    <w:rsid w:val="002C7359"/>
    <w:rsid w:val="002D13F1"/>
    <w:rsid w:val="003070A4"/>
    <w:rsid w:val="00314EA0"/>
    <w:rsid w:val="00326E45"/>
    <w:rsid w:val="00334854"/>
    <w:rsid w:val="00343ACB"/>
    <w:rsid w:val="00357AFC"/>
    <w:rsid w:val="00375438"/>
    <w:rsid w:val="00386297"/>
    <w:rsid w:val="00392B3E"/>
    <w:rsid w:val="003C0106"/>
    <w:rsid w:val="003D1A84"/>
    <w:rsid w:val="003D22A8"/>
    <w:rsid w:val="003F6BB6"/>
    <w:rsid w:val="00403A2F"/>
    <w:rsid w:val="004101E5"/>
    <w:rsid w:val="004121D9"/>
    <w:rsid w:val="0044755B"/>
    <w:rsid w:val="00456329"/>
    <w:rsid w:val="00466034"/>
    <w:rsid w:val="004764D9"/>
    <w:rsid w:val="00483C8B"/>
    <w:rsid w:val="004B685C"/>
    <w:rsid w:val="004C3CCA"/>
    <w:rsid w:val="004D5357"/>
    <w:rsid w:val="004F1049"/>
    <w:rsid w:val="004F1C95"/>
    <w:rsid w:val="00506C13"/>
    <w:rsid w:val="0053587D"/>
    <w:rsid w:val="00566E9D"/>
    <w:rsid w:val="0057359A"/>
    <w:rsid w:val="00575540"/>
    <w:rsid w:val="00597FE3"/>
    <w:rsid w:val="005E3D38"/>
    <w:rsid w:val="005E5518"/>
    <w:rsid w:val="006062C5"/>
    <w:rsid w:val="006708AF"/>
    <w:rsid w:val="00671809"/>
    <w:rsid w:val="00682E20"/>
    <w:rsid w:val="006B2A7A"/>
    <w:rsid w:val="006B540D"/>
    <w:rsid w:val="00716347"/>
    <w:rsid w:val="00776B6A"/>
    <w:rsid w:val="007F1C21"/>
    <w:rsid w:val="00804E46"/>
    <w:rsid w:val="00821B7D"/>
    <w:rsid w:val="00826919"/>
    <w:rsid w:val="00827868"/>
    <w:rsid w:val="00837DDD"/>
    <w:rsid w:val="008474EC"/>
    <w:rsid w:val="00853A85"/>
    <w:rsid w:val="00886E80"/>
    <w:rsid w:val="008A1EE6"/>
    <w:rsid w:val="008A2023"/>
    <w:rsid w:val="008A5FF0"/>
    <w:rsid w:val="008B34BC"/>
    <w:rsid w:val="008B4E25"/>
    <w:rsid w:val="008E0522"/>
    <w:rsid w:val="008E1AF6"/>
    <w:rsid w:val="008F39EB"/>
    <w:rsid w:val="00900A20"/>
    <w:rsid w:val="00902BF4"/>
    <w:rsid w:val="00914457"/>
    <w:rsid w:val="00952B6B"/>
    <w:rsid w:val="009A6084"/>
    <w:rsid w:val="009D297C"/>
    <w:rsid w:val="00A54052"/>
    <w:rsid w:val="00A572E5"/>
    <w:rsid w:val="00A72A2B"/>
    <w:rsid w:val="00A95606"/>
    <w:rsid w:val="00AB4032"/>
    <w:rsid w:val="00AE01FB"/>
    <w:rsid w:val="00AE4E69"/>
    <w:rsid w:val="00B038EF"/>
    <w:rsid w:val="00B25703"/>
    <w:rsid w:val="00B7286D"/>
    <w:rsid w:val="00B73176"/>
    <w:rsid w:val="00B83996"/>
    <w:rsid w:val="00B90796"/>
    <w:rsid w:val="00B934D3"/>
    <w:rsid w:val="00BA7D2B"/>
    <w:rsid w:val="00BD773E"/>
    <w:rsid w:val="00C073BB"/>
    <w:rsid w:val="00C078E2"/>
    <w:rsid w:val="00C26474"/>
    <w:rsid w:val="00C628F7"/>
    <w:rsid w:val="00C70900"/>
    <w:rsid w:val="00C751F0"/>
    <w:rsid w:val="00CC5BD3"/>
    <w:rsid w:val="00CF29BF"/>
    <w:rsid w:val="00D43959"/>
    <w:rsid w:val="00D82A1F"/>
    <w:rsid w:val="00D8738D"/>
    <w:rsid w:val="00D91E88"/>
    <w:rsid w:val="00D97E1E"/>
    <w:rsid w:val="00DA436C"/>
    <w:rsid w:val="00DC0370"/>
    <w:rsid w:val="00DC6465"/>
    <w:rsid w:val="00DE4CA7"/>
    <w:rsid w:val="00E07A11"/>
    <w:rsid w:val="00E346E6"/>
    <w:rsid w:val="00E34D99"/>
    <w:rsid w:val="00E61F8E"/>
    <w:rsid w:val="00EA7D77"/>
    <w:rsid w:val="00EC29B6"/>
    <w:rsid w:val="00EC4AB4"/>
    <w:rsid w:val="00ED4EAE"/>
    <w:rsid w:val="00EE6707"/>
    <w:rsid w:val="00F0454F"/>
    <w:rsid w:val="00F10D8E"/>
    <w:rsid w:val="00F43985"/>
    <w:rsid w:val="00F654E2"/>
    <w:rsid w:val="00F7222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46508"/>
  <w15:chartTrackingRefBased/>
  <w15:docId w15:val="{B000C7C9-A08B-42F6-996D-6F5D2510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E6707"/>
    <w:rPr>
      <w:color w:val="0563C1" w:themeColor="hyperlink"/>
      <w:u w:val="single"/>
    </w:rPr>
  </w:style>
  <w:style w:type="character" w:customStyle="1" w:styleId="style-scope">
    <w:name w:val="style-scope"/>
    <w:basedOn w:val="Standardskrifttypeiafsnit"/>
    <w:rsid w:val="00EE6707"/>
  </w:style>
  <w:style w:type="paragraph" w:styleId="Listeafsnit">
    <w:name w:val="List Paragraph"/>
    <w:basedOn w:val="Normal"/>
    <w:uiPriority w:val="34"/>
    <w:qFormat/>
    <w:rsid w:val="000F692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8738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8738D"/>
  </w:style>
  <w:style w:type="paragraph" w:styleId="Sidefod">
    <w:name w:val="footer"/>
    <w:basedOn w:val="Normal"/>
    <w:link w:val="SidefodTegn"/>
    <w:uiPriority w:val="99"/>
    <w:unhideWhenUsed/>
    <w:rsid w:val="00D8738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8738D"/>
  </w:style>
  <w:style w:type="character" w:styleId="Pladsholdertekst">
    <w:name w:val="Placeholder Text"/>
    <w:basedOn w:val="Standardskrifttypeiafsnit"/>
    <w:uiPriority w:val="99"/>
    <w:semiHidden/>
    <w:rsid w:val="00D8738D"/>
    <w:rPr>
      <w:color w:val="808080"/>
    </w:rPr>
  </w:style>
  <w:style w:type="table" w:styleId="Tabel-Gitter">
    <w:name w:val="Table Grid"/>
    <w:basedOn w:val="Tabel-Normal"/>
    <w:uiPriority w:val="39"/>
    <w:rsid w:val="00D8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326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W4tfBQi8f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dervisningsfysik.dk/kemi-lave-en-oploesning-fra-et-fast-sto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tX_yNw9d8XA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- opløsninger og fortynding 1g Kemi</vt:lpstr>
    </vt:vector>
  </TitlesOfParts>
  <Company>IT-Center Fyn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- opløsninger og fortynding Kemi C/B/BT</dc:title>
  <dc:subject/>
  <dc:creator>Hanne Busk</dc:creator>
  <cp:keywords/>
  <dc:description/>
  <cp:lastModifiedBy>Hanne Busk</cp:lastModifiedBy>
  <cp:revision>3</cp:revision>
  <dcterms:created xsi:type="dcterms:W3CDTF">2023-10-10T09:56:00Z</dcterms:created>
  <dcterms:modified xsi:type="dcterms:W3CDTF">2023-10-10T10:04:00Z</dcterms:modified>
</cp:coreProperties>
</file>