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BF576" w14:textId="41644A34" w:rsidR="007441E4" w:rsidRPr="007441E4" w:rsidRDefault="007441E4" w:rsidP="007441E4">
      <w:pPr>
        <w:widowControl w:val="0"/>
        <w:autoSpaceDE w:val="0"/>
        <w:autoSpaceDN w:val="0"/>
        <w:adjustRightInd w:val="0"/>
        <w:spacing w:after="240"/>
        <w:rPr>
          <w:rFonts w:ascii="Tahoma" w:hAnsi="Tahoma" w:cs="Tahoma"/>
          <w:b/>
          <w:bCs/>
          <w:sz w:val="52"/>
          <w:szCs w:val="52"/>
        </w:rPr>
      </w:pPr>
      <w:r w:rsidRPr="007441E4">
        <w:rPr>
          <w:rFonts w:ascii="Tahoma" w:hAnsi="Tahoma" w:cs="Tahoma"/>
          <w:b/>
          <w:bCs/>
          <w:sz w:val="52"/>
          <w:szCs w:val="52"/>
        </w:rPr>
        <w:t>Romantikken</w:t>
      </w:r>
      <w:r w:rsidR="008173FF">
        <w:rPr>
          <w:rFonts w:ascii="Tahoma" w:hAnsi="Tahoma" w:cs="Tahoma"/>
          <w:b/>
          <w:bCs/>
          <w:sz w:val="52"/>
          <w:szCs w:val="52"/>
        </w:rPr>
        <w:t xml:space="preserve"> (1800-1850)</w:t>
      </w:r>
    </w:p>
    <w:p w14:paraId="7704A2E1" w14:textId="77777777" w:rsidR="007441E4" w:rsidRPr="0058023F" w:rsidRDefault="007441E4" w:rsidP="007441E4">
      <w:pPr>
        <w:widowControl w:val="0"/>
        <w:autoSpaceDE w:val="0"/>
        <w:autoSpaceDN w:val="0"/>
        <w:adjustRightInd w:val="0"/>
        <w:spacing w:after="240"/>
        <w:rPr>
          <w:rFonts w:ascii="Times" w:hAnsi="Times" w:cs="Times"/>
        </w:rPr>
      </w:pPr>
      <w:r w:rsidRPr="0058023F">
        <w:rPr>
          <w:rFonts w:ascii="Tahoma" w:hAnsi="Tahoma" w:cs="Tahoma"/>
          <w:b/>
          <w:bCs/>
          <w:sz w:val="40"/>
          <w:szCs w:val="40"/>
        </w:rPr>
        <w:t>Romantikkens særtræk</w:t>
      </w:r>
    </w:p>
    <w:p w14:paraId="07E98AFA" w14:textId="77777777" w:rsidR="007441E4" w:rsidRPr="0058023F" w:rsidRDefault="007441E4" w:rsidP="007441E4">
      <w:pPr>
        <w:widowControl w:val="0"/>
        <w:autoSpaceDE w:val="0"/>
        <w:autoSpaceDN w:val="0"/>
        <w:adjustRightInd w:val="0"/>
        <w:rPr>
          <w:rFonts w:ascii="Times" w:hAnsi="Times" w:cs="Times"/>
        </w:rPr>
      </w:pPr>
      <w:r w:rsidRPr="0058023F">
        <w:rPr>
          <w:rFonts w:ascii="Times" w:hAnsi="Times" w:cs="Times"/>
          <w:noProof/>
        </w:rPr>
        <w:drawing>
          <wp:inline distT="0" distB="0" distL="0" distR="0" wp14:anchorId="52C3B7C0" wp14:editId="396D2800">
            <wp:extent cx="3049270" cy="2223135"/>
            <wp:effectExtent l="0" t="0" r="0" b="1206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9270" cy="2223135"/>
                    </a:xfrm>
                    <a:prstGeom prst="rect">
                      <a:avLst/>
                    </a:prstGeom>
                    <a:noFill/>
                    <a:ln>
                      <a:noFill/>
                    </a:ln>
                  </pic:spPr>
                </pic:pic>
              </a:graphicData>
            </a:graphic>
          </wp:inline>
        </w:drawing>
      </w:r>
    </w:p>
    <w:p w14:paraId="25854867" w14:textId="77777777" w:rsidR="007441E4" w:rsidRPr="007441E4" w:rsidRDefault="007441E4" w:rsidP="007441E4">
      <w:pPr>
        <w:widowControl w:val="0"/>
        <w:autoSpaceDE w:val="0"/>
        <w:autoSpaceDN w:val="0"/>
        <w:adjustRightInd w:val="0"/>
        <w:spacing w:after="240"/>
        <w:rPr>
          <w:rFonts w:ascii="Times" w:hAnsi="Times" w:cs="Times"/>
          <w:sz w:val="22"/>
          <w:szCs w:val="22"/>
        </w:rPr>
      </w:pPr>
      <w:r w:rsidRPr="007441E4">
        <w:rPr>
          <w:rFonts w:ascii="Tahoma" w:hAnsi="Tahoma" w:cs="Tahoma"/>
          <w:color w:val="515151"/>
          <w:sz w:val="22"/>
          <w:szCs w:val="22"/>
        </w:rPr>
        <w:t>Christen Købke: Udsigt fra Dosseringen ved Peblingesøen, henad Nørrebro. 1838. Olie på lærred. 53 x 71,5cm. © Ny Carlsberg Glyptotek. Foto: Ole Haupt.</w:t>
      </w:r>
    </w:p>
    <w:p w14:paraId="05375803" w14:textId="77777777" w:rsidR="007441E4" w:rsidRPr="007441E4" w:rsidRDefault="007441E4" w:rsidP="007441E4">
      <w:pPr>
        <w:widowControl w:val="0"/>
        <w:autoSpaceDE w:val="0"/>
        <w:autoSpaceDN w:val="0"/>
        <w:adjustRightInd w:val="0"/>
        <w:spacing w:after="240"/>
        <w:rPr>
          <w:rFonts w:ascii="Times" w:hAnsi="Times" w:cs="Times"/>
          <w:sz w:val="28"/>
          <w:szCs w:val="28"/>
        </w:rPr>
      </w:pPr>
      <w:r w:rsidRPr="007441E4">
        <w:rPr>
          <w:rFonts w:ascii="Tahoma" w:hAnsi="Tahoma" w:cs="Tahoma"/>
          <w:sz w:val="28"/>
          <w:szCs w:val="28"/>
        </w:rPr>
        <w:t>Dæmpet belysning, harmoni og to sjæles ordløse samklang er, hvad vi forbinder med ordet romantik. Romantikken lever i skumringen, når den daglige virkelighed fortoner sig, og en drømmeagtig skønhed indtræder. Samtidig opfatter vi en romantiker som en person, der ikke ser virkeligheden i øjnene og lever i sin egen verden. En romantiker er en drømmer eller en fantast. Begge betydninger indfanger grundtræk af den romantiske livsfilosofi.</w:t>
      </w:r>
    </w:p>
    <w:p w14:paraId="37380E3B" w14:textId="77777777" w:rsidR="007441E4" w:rsidRPr="007441E4" w:rsidRDefault="007441E4" w:rsidP="007441E4">
      <w:pPr>
        <w:widowControl w:val="0"/>
        <w:autoSpaceDE w:val="0"/>
        <w:autoSpaceDN w:val="0"/>
        <w:adjustRightInd w:val="0"/>
        <w:spacing w:after="240"/>
        <w:rPr>
          <w:rFonts w:ascii="Times" w:hAnsi="Times" w:cs="Times"/>
          <w:sz w:val="28"/>
          <w:szCs w:val="28"/>
        </w:rPr>
      </w:pPr>
      <w:r w:rsidRPr="007441E4">
        <w:rPr>
          <w:rFonts w:ascii="Tahoma" w:hAnsi="Tahoma" w:cs="Tahoma"/>
          <w:sz w:val="28"/>
          <w:szCs w:val="28"/>
        </w:rPr>
        <w:t>Romantikken bliver til som en reaktion på 1700-tallets rationalisme, der var udadvendt og målrettet i sit forsøg på at ændre verden politisk. Romantikken er en bevægelse, der vender blikket indad, for der at finde det egentlige og dybe i tilværelsen. Romantikeren ønsker ikke at lave verden om, han vil undslippe dens trivialitet ved at anskue den poetisk. Med intuition og fantasi som afgørende dyder søger han at favne hele verden, gennemskue dens gådefulde væsen og finde frem til en universel mening med tilværelsen.</w:t>
      </w:r>
    </w:p>
    <w:p w14:paraId="7C86CE8A" w14:textId="77777777" w:rsidR="007441E4" w:rsidRPr="007441E4" w:rsidRDefault="007441E4" w:rsidP="007441E4">
      <w:pPr>
        <w:widowControl w:val="0"/>
        <w:autoSpaceDE w:val="0"/>
        <w:autoSpaceDN w:val="0"/>
        <w:adjustRightInd w:val="0"/>
        <w:spacing w:after="240"/>
        <w:rPr>
          <w:rFonts w:ascii="Times" w:hAnsi="Times" w:cs="Times"/>
          <w:sz w:val="28"/>
          <w:szCs w:val="28"/>
        </w:rPr>
      </w:pPr>
      <w:r w:rsidRPr="007441E4">
        <w:rPr>
          <w:rFonts w:ascii="Tahoma" w:hAnsi="Tahoma" w:cs="Tahoma"/>
          <w:sz w:val="28"/>
          <w:szCs w:val="28"/>
        </w:rPr>
        <w:t>I romantikkens virkelighedsopfattelse er det væsentlige skjult for øjet; det er ikke i realiteternes overfladiske verden, at substansen findes. Derfor rummer romantikken på overfladen en dualisme mellem realiteternes verden og idealets.</w:t>
      </w:r>
    </w:p>
    <w:p w14:paraId="5AAE6D8E" w14:textId="77777777" w:rsidR="007441E4" w:rsidRPr="007441E4" w:rsidRDefault="007441E4" w:rsidP="007441E4">
      <w:pPr>
        <w:widowControl w:val="0"/>
        <w:autoSpaceDE w:val="0"/>
        <w:autoSpaceDN w:val="0"/>
        <w:adjustRightInd w:val="0"/>
        <w:spacing w:after="240"/>
        <w:rPr>
          <w:rFonts w:ascii="Times" w:hAnsi="Times" w:cs="Times"/>
          <w:sz w:val="28"/>
          <w:szCs w:val="28"/>
        </w:rPr>
      </w:pPr>
      <w:r w:rsidRPr="007441E4">
        <w:rPr>
          <w:rFonts w:ascii="Tahoma" w:hAnsi="Tahoma" w:cs="Tahoma"/>
          <w:sz w:val="28"/>
          <w:szCs w:val="28"/>
        </w:rPr>
        <w:t xml:space="preserve">I universalromantikken lader denne modsætning sig ophæve, fordi alt fundamentalt er forbundet og dermed del af samme helhed. Det er ikke </w:t>
      </w:r>
      <w:r w:rsidRPr="007441E4">
        <w:rPr>
          <w:rFonts w:ascii="Tahoma" w:hAnsi="Tahoma" w:cs="Tahoma"/>
          <w:sz w:val="28"/>
          <w:szCs w:val="28"/>
        </w:rPr>
        <w:lastRenderedPageBreak/>
        <w:t>tilfældet i en anden tidlig romantisk retning, nyplatonismen; her lader de to verdener sig ikke forlige, tværtimod ligger mennesket også under for en spaltning, splittelsen mellem krop og sjæl.</w:t>
      </w:r>
    </w:p>
    <w:p w14:paraId="70ADD04D" w14:textId="77777777" w:rsidR="007441E4" w:rsidRPr="007441E4" w:rsidRDefault="007441E4" w:rsidP="007441E4">
      <w:pPr>
        <w:widowControl w:val="0"/>
        <w:autoSpaceDE w:val="0"/>
        <w:autoSpaceDN w:val="0"/>
        <w:adjustRightInd w:val="0"/>
        <w:spacing w:after="240"/>
        <w:rPr>
          <w:rFonts w:ascii="Times" w:hAnsi="Times" w:cs="Times"/>
          <w:sz w:val="28"/>
          <w:szCs w:val="28"/>
        </w:rPr>
      </w:pPr>
      <w:r w:rsidRPr="007441E4">
        <w:rPr>
          <w:rFonts w:ascii="Tahoma" w:hAnsi="Tahoma" w:cs="Tahoma"/>
          <w:sz w:val="28"/>
          <w:szCs w:val="28"/>
        </w:rPr>
        <w:t xml:space="preserve">Romantikerne dyrker det intense følelsesliv, de ønsker at gribe tilværelsen ad følelsens vej. Derfor er romantikeren åben i intuitiv betydning: gennem sin fantasi og fornemmelse for naturens poesi ønsker han at trænge ind til marven af virkeligheden. Alle romantikerne ønsker at skrive sig frem til det punkt, hvor den romantiske universaloplevelse – det at være et med og forbundet med alt – åbenbarer sig, og et harmonisk </w:t>
      </w:r>
      <w:proofErr w:type="spellStart"/>
      <w:r w:rsidRPr="007441E4">
        <w:rPr>
          <w:rFonts w:ascii="Tahoma" w:hAnsi="Tahoma" w:cs="Tahoma"/>
          <w:sz w:val="28"/>
          <w:szCs w:val="28"/>
        </w:rPr>
        <w:t>verdens-alt</w:t>
      </w:r>
      <w:proofErr w:type="spellEnd"/>
      <w:r w:rsidRPr="007441E4">
        <w:rPr>
          <w:rFonts w:ascii="Tahoma" w:hAnsi="Tahoma" w:cs="Tahoma"/>
          <w:sz w:val="28"/>
          <w:szCs w:val="28"/>
        </w:rPr>
        <w:t xml:space="preserve"> toner frem.</w:t>
      </w:r>
    </w:p>
    <w:p w14:paraId="571D1381" w14:textId="77777777" w:rsidR="007441E4" w:rsidRPr="007441E4" w:rsidRDefault="007441E4" w:rsidP="007441E4">
      <w:pPr>
        <w:widowControl w:val="0"/>
        <w:autoSpaceDE w:val="0"/>
        <w:autoSpaceDN w:val="0"/>
        <w:adjustRightInd w:val="0"/>
        <w:spacing w:after="240"/>
        <w:rPr>
          <w:rFonts w:ascii="Times" w:hAnsi="Times" w:cs="Times"/>
          <w:sz w:val="28"/>
          <w:szCs w:val="28"/>
        </w:rPr>
      </w:pPr>
      <w:r w:rsidRPr="007441E4">
        <w:rPr>
          <w:rFonts w:ascii="Tahoma" w:hAnsi="Tahoma" w:cs="Tahoma"/>
          <w:sz w:val="28"/>
          <w:szCs w:val="28"/>
        </w:rPr>
        <w:t>Denne højere verden kan individuelt gribes i naturen, i kærligheden eller i det inspirerede øjeblik, og den udtrykker sig generelt i kunsten, i historien og i religionen. Det menneske, der er i kontakt med tilværelsens dybe urkræfter, er enten den følsomme drømmer eller geniet, der rækker ud over sin tid – ikke i kraft af sin rationalitet, men i kraft af sin intuitive sensibilitet.</w:t>
      </w:r>
    </w:p>
    <w:p w14:paraId="231F17B2" w14:textId="5B0E7C3E" w:rsidR="008173FF" w:rsidRDefault="007441E4" w:rsidP="007441E4">
      <w:pPr>
        <w:widowControl w:val="0"/>
        <w:autoSpaceDE w:val="0"/>
        <w:autoSpaceDN w:val="0"/>
        <w:adjustRightInd w:val="0"/>
        <w:spacing w:after="240"/>
        <w:rPr>
          <w:rFonts w:ascii="Tahoma" w:hAnsi="Tahoma" w:cs="Tahoma"/>
          <w:sz w:val="28"/>
          <w:szCs w:val="28"/>
        </w:rPr>
      </w:pPr>
      <w:r w:rsidRPr="007441E4">
        <w:rPr>
          <w:rFonts w:ascii="Tahoma" w:hAnsi="Tahoma" w:cs="Tahoma"/>
          <w:sz w:val="28"/>
          <w:szCs w:val="28"/>
        </w:rPr>
        <w:t xml:space="preserve">Begrebet romantik er afledt af ordet roman, der i 1200-tallet bliver brugt om fortællinger, der er skrevet på folkesproget romansk, og altså ikke på latin. Associationerne, der følger disse bøger, er, at de er dunkle, fantastiske og eventyragtige. I England bruger man betegnelsen </w:t>
      </w:r>
      <w:proofErr w:type="spellStart"/>
      <w:r w:rsidRPr="007441E4">
        <w:rPr>
          <w:rFonts w:ascii="Tahoma" w:hAnsi="Tahoma" w:cs="Tahoma"/>
          <w:sz w:val="28"/>
          <w:szCs w:val="28"/>
        </w:rPr>
        <w:t>gothic</w:t>
      </w:r>
      <w:proofErr w:type="spellEnd"/>
      <w:r w:rsidRPr="007441E4">
        <w:rPr>
          <w:rFonts w:ascii="Tahoma" w:hAnsi="Tahoma" w:cs="Tahoma"/>
          <w:sz w:val="28"/>
          <w:szCs w:val="28"/>
        </w:rPr>
        <w:t xml:space="preserve"> som genrebetegnelse for denne type litteratur, mens den tyske filosof Schelling og digteren Novalis er de første, der bruger betegnelsen romantik om deres samtid. Den egentlige romantik har netop sit udspring i Tyskland.</w:t>
      </w:r>
    </w:p>
    <w:p w14:paraId="0670874A" w14:textId="05DF1AA9" w:rsidR="008173FF" w:rsidRDefault="008173FF" w:rsidP="007441E4">
      <w:pPr>
        <w:widowControl w:val="0"/>
        <w:autoSpaceDE w:val="0"/>
        <w:autoSpaceDN w:val="0"/>
        <w:adjustRightInd w:val="0"/>
        <w:spacing w:after="240"/>
        <w:rPr>
          <w:rFonts w:ascii="Tahoma" w:hAnsi="Tahoma" w:cs="Tahoma"/>
          <w:sz w:val="28"/>
          <w:szCs w:val="28"/>
        </w:rPr>
      </w:pPr>
      <w:r>
        <w:rPr>
          <w:rFonts w:ascii="Tahoma" w:hAnsi="Tahoma" w:cs="Tahoma"/>
          <w:sz w:val="28"/>
          <w:szCs w:val="28"/>
        </w:rPr>
        <w:t>(…)</w:t>
      </w:r>
    </w:p>
    <w:p w14:paraId="6F2FB40A" w14:textId="77777777" w:rsidR="008173FF" w:rsidRPr="007441E4" w:rsidRDefault="008173FF" w:rsidP="007441E4">
      <w:pPr>
        <w:widowControl w:val="0"/>
        <w:autoSpaceDE w:val="0"/>
        <w:autoSpaceDN w:val="0"/>
        <w:adjustRightInd w:val="0"/>
        <w:spacing w:after="240"/>
        <w:rPr>
          <w:rFonts w:ascii="Times" w:hAnsi="Times" w:cs="Times"/>
          <w:sz w:val="28"/>
          <w:szCs w:val="28"/>
        </w:rPr>
      </w:pPr>
    </w:p>
    <w:p w14:paraId="2C4DD837" w14:textId="77777777" w:rsidR="007441E4" w:rsidRPr="007441E4" w:rsidRDefault="007441E4" w:rsidP="007441E4">
      <w:pPr>
        <w:widowControl w:val="0"/>
        <w:autoSpaceDE w:val="0"/>
        <w:autoSpaceDN w:val="0"/>
        <w:adjustRightInd w:val="0"/>
        <w:spacing w:after="240"/>
        <w:rPr>
          <w:rFonts w:ascii="Times" w:hAnsi="Times" w:cs="Times"/>
          <w:sz w:val="28"/>
          <w:szCs w:val="28"/>
        </w:rPr>
      </w:pPr>
      <w:r w:rsidRPr="007441E4">
        <w:rPr>
          <w:rFonts w:ascii="Tahoma" w:hAnsi="Tahoma" w:cs="Tahoma"/>
          <w:b/>
          <w:bCs/>
          <w:sz w:val="28"/>
          <w:szCs w:val="28"/>
        </w:rPr>
        <w:t>Gud er i alt</w:t>
      </w:r>
    </w:p>
    <w:p w14:paraId="416C8900" w14:textId="77777777" w:rsidR="007441E4" w:rsidRPr="007441E4" w:rsidRDefault="007441E4" w:rsidP="007441E4">
      <w:pPr>
        <w:widowControl w:val="0"/>
        <w:autoSpaceDE w:val="0"/>
        <w:autoSpaceDN w:val="0"/>
        <w:adjustRightInd w:val="0"/>
        <w:spacing w:after="240"/>
        <w:rPr>
          <w:rFonts w:ascii="Times" w:hAnsi="Times" w:cs="Times"/>
          <w:sz w:val="28"/>
          <w:szCs w:val="28"/>
        </w:rPr>
      </w:pPr>
      <w:r w:rsidRPr="007441E4">
        <w:rPr>
          <w:rFonts w:ascii="Tahoma" w:hAnsi="Tahoma" w:cs="Tahoma"/>
          <w:sz w:val="28"/>
          <w:szCs w:val="28"/>
        </w:rPr>
        <w:t>“Naturen er ubevidst ånd, og ånden er bevidst natur,” lyder filosoffen Friedrich von Schellings klassiske formulering af den romantiske enhedstanke. For ham er naturen og bevidstheden en og samme substans, hele naturen er besjælet, og derved er ånd og materie to sider af samme sag. Denne identitet kaldes for en monisme – en opfattelse af at alt er ét – og alle fænomener blot er forskellige fremtrædelsesformer for samme helhed.</w:t>
      </w:r>
    </w:p>
    <w:p w14:paraId="7BD0A8BA" w14:textId="77777777" w:rsidR="007441E4" w:rsidRPr="007441E4" w:rsidRDefault="007441E4" w:rsidP="007441E4">
      <w:pPr>
        <w:widowControl w:val="0"/>
        <w:autoSpaceDE w:val="0"/>
        <w:autoSpaceDN w:val="0"/>
        <w:adjustRightInd w:val="0"/>
        <w:spacing w:after="240"/>
        <w:rPr>
          <w:rFonts w:ascii="Times" w:hAnsi="Times" w:cs="Times"/>
          <w:sz w:val="28"/>
          <w:szCs w:val="28"/>
        </w:rPr>
      </w:pPr>
      <w:r w:rsidRPr="007441E4">
        <w:rPr>
          <w:rFonts w:ascii="Tahoma" w:hAnsi="Tahoma" w:cs="Tahoma"/>
          <w:sz w:val="28"/>
          <w:szCs w:val="28"/>
        </w:rPr>
        <w:t xml:space="preserve">I modsætning hertil står en anden romantisk opfattelse, dualismen, der hævder, at sjæl og krop er to adskilte fænomener. Dualismen finder sit udtryk i nyplatonismen, der kommer til at præge visse dele af romantikken, i </w:t>
      </w:r>
      <w:r w:rsidRPr="007441E4">
        <w:rPr>
          <w:rFonts w:ascii="Tahoma" w:hAnsi="Tahoma" w:cs="Tahoma"/>
          <w:sz w:val="28"/>
          <w:szCs w:val="28"/>
        </w:rPr>
        <w:lastRenderedPageBreak/>
        <w:t>Danmark Schack Staffeldts poesi.</w:t>
      </w:r>
    </w:p>
    <w:p w14:paraId="0EE5DEB6" w14:textId="77777777" w:rsidR="007441E4" w:rsidRPr="007441E4" w:rsidRDefault="007441E4" w:rsidP="007441E4">
      <w:pPr>
        <w:widowControl w:val="0"/>
        <w:autoSpaceDE w:val="0"/>
        <w:autoSpaceDN w:val="0"/>
        <w:adjustRightInd w:val="0"/>
        <w:spacing w:after="240"/>
        <w:rPr>
          <w:rFonts w:ascii="Times" w:hAnsi="Times" w:cs="Times"/>
          <w:sz w:val="28"/>
          <w:szCs w:val="28"/>
        </w:rPr>
      </w:pPr>
      <w:r w:rsidRPr="007441E4">
        <w:rPr>
          <w:rFonts w:ascii="Tahoma" w:hAnsi="Tahoma" w:cs="Tahoma"/>
          <w:sz w:val="28"/>
          <w:szCs w:val="28"/>
        </w:rPr>
        <w:t>Men den dominerende tankegang inden for universalromantikken er den monistiske livsanskuelse. I bund og grund er mennesket og naturen udtryk for samme verdensånd, mener Schelling. Naturen er én organisme, hvori alle celler hænger og hører sammen. Hver celle har sin plads og funktion i helheden. For Schelling udtrykker naturen en række trinvise manifestationer af den universelle ånd, der slumrer i stenen, drømmer i planten, vågner i dyret og bliver sig bevidst i mennesket.</w:t>
      </w:r>
    </w:p>
    <w:p w14:paraId="239D9867" w14:textId="77777777" w:rsidR="007441E4" w:rsidRPr="007441E4" w:rsidRDefault="007441E4" w:rsidP="007441E4">
      <w:pPr>
        <w:widowControl w:val="0"/>
        <w:autoSpaceDE w:val="0"/>
        <w:autoSpaceDN w:val="0"/>
        <w:adjustRightInd w:val="0"/>
        <w:spacing w:after="240"/>
        <w:rPr>
          <w:rFonts w:ascii="Times" w:hAnsi="Times" w:cs="Times"/>
          <w:sz w:val="28"/>
          <w:szCs w:val="28"/>
        </w:rPr>
      </w:pPr>
      <w:r w:rsidRPr="007441E4">
        <w:rPr>
          <w:rFonts w:ascii="Tahoma" w:hAnsi="Tahoma" w:cs="Tahoma"/>
          <w:sz w:val="28"/>
          <w:szCs w:val="28"/>
        </w:rPr>
        <w:t>Denne romantiske grundidé kaldes organismetanken. Hele denne organisme er guddommelig, naturen er besjælet af Gud, eller naturen er slet og ret identisk med</w:t>
      </w:r>
    </w:p>
    <w:p w14:paraId="6FEC684E" w14:textId="77777777" w:rsidR="007441E4" w:rsidRPr="007441E4" w:rsidRDefault="007441E4" w:rsidP="007441E4">
      <w:pPr>
        <w:widowControl w:val="0"/>
        <w:autoSpaceDE w:val="0"/>
        <w:autoSpaceDN w:val="0"/>
        <w:adjustRightInd w:val="0"/>
        <w:spacing w:after="240"/>
        <w:rPr>
          <w:rFonts w:ascii="Times" w:hAnsi="Times" w:cs="Times"/>
          <w:sz w:val="28"/>
          <w:szCs w:val="28"/>
        </w:rPr>
      </w:pPr>
      <w:r w:rsidRPr="007441E4">
        <w:rPr>
          <w:rFonts w:ascii="Tahoma" w:hAnsi="Tahoma" w:cs="Tahoma"/>
          <w:sz w:val="28"/>
          <w:szCs w:val="28"/>
        </w:rPr>
        <w:t xml:space="preserve">Gud. Dette synspunkt kaldes panteisme. På græsk betyder </w:t>
      </w:r>
      <w:proofErr w:type="spellStart"/>
      <w:r w:rsidRPr="007441E4">
        <w:rPr>
          <w:rFonts w:ascii="Tahoma" w:hAnsi="Tahoma" w:cs="Tahoma"/>
          <w:sz w:val="28"/>
          <w:szCs w:val="28"/>
        </w:rPr>
        <w:t>pan</w:t>
      </w:r>
      <w:proofErr w:type="spellEnd"/>
      <w:r w:rsidRPr="007441E4">
        <w:rPr>
          <w:rFonts w:ascii="Tahoma" w:hAnsi="Tahoma" w:cs="Tahoma"/>
          <w:sz w:val="28"/>
          <w:szCs w:val="28"/>
        </w:rPr>
        <w:t xml:space="preserve"> alt, </w:t>
      </w:r>
      <w:proofErr w:type="spellStart"/>
      <w:r w:rsidRPr="007441E4">
        <w:rPr>
          <w:rFonts w:ascii="Tahoma" w:hAnsi="Tahoma" w:cs="Tahoma"/>
          <w:sz w:val="28"/>
          <w:szCs w:val="28"/>
        </w:rPr>
        <w:t>theos</w:t>
      </w:r>
      <w:proofErr w:type="spellEnd"/>
      <w:r w:rsidRPr="007441E4">
        <w:rPr>
          <w:rFonts w:ascii="Tahoma" w:hAnsi="Tahoma" w:cs="Tahoma"/>
          <w:sz w:val="28"/>
          <w:szCs w:val="28"/>
        </w:rPr>
        <w:t xml:space="preserve"> Gud. Panteisme betyder derfor, at Gud er i alt.</w:t>
      </w:r>
    </w:p>
    <w:p w14:paraId="5B6A5DB6" w14:textId="77777777" w:rsidR="007441E4" w:rsidRPr="007441E4" w:rsidRDefault="007441E4" w:rsidP="007441E4">
      <w:pPr>
        <w:widowControl w:val="0"/>
        <w:autoSpaceDE w:val="0"/>
        <w:autoSpaceDN w:val="0"/>
        <w:adjustRightInd w:val="0"/>
        <w:spacing w:after="240"/>
        <w:rPr>
          <w:rFonts w:ascii="Times" w:hAnsi="Times" w:cs="Times"/>
          <w:sz w:val="28"/>
          <w:szCs w:val="28"/>
        </w:rPr>
      </w:pPr>
      <w:r w:rsidRPr="007441E4">
        <w:rPr>
          <w:rFonts w:ascii="Tahoma" w:hAnsi="Tahoma" w:cs="Tahoma"/>
          <w:sz w:val="28"/>
          <w:szCs w:val="28"/>
        </w:rPr>
        <w:t>For digteren Novalis (1772-1801) er poesien det eneste absolut virkelige. Den er gennemgangsledet til en dybere autentisk forståelse af altet, af verden. “Indad går den hemmelighedsfulde vej,” skriver Novalis om denne poetiske erkendelse.</w:t>
      </w:r>
    </w:p>
    <w:p w14:paraId="21EBDE3E" w14:textId="77777777" w:rsidR="007441E4" w:rsidRPr="007441E4" w:rsidRDefault="007441E4" w:rsidP="007441E4">
      <w:pPr>
        <w:widowControl w:val="0"/>
        <w:autoSpaceDE w:val="0"/>
        <w:autoSpaceDN w:val="0"/>
        <w:adjustRightInd w:val="0"/>
        <w:spacing w:after="240"/>
        <w:rPr>
          <w:rFonts w:ascii="Times" w:hAnsi="Times" w:cs="Times"/>
          <w:sz w:val="28"/>
          <w:szCs w:val="28"/>
        </w:rPr>
      </w:pPr>
      <w:r w:rsidRPr="007441E4">
        <w:rPr>
          <w:rFonts w:ascii="Tahoma" w:hAnsi="Tahoma" w:cs="Tahoma"/>
          <w:b/>
          <w:bCs/>
          <w:sz w:val="28"/>
          <w:szCs w:val="28"/>
        </w:rPr>
        <w:t>Romantikken i Danmark</w:t>
      </w:r>
    </w:p>
    <w:p w14:paraId="70B9A798" w14:textId="77777777" w:rsidR="007441E4" w:rsidRPr="007441E4" w:rsidRDefault="007441E4" w:rsidP="007441E4">
      <w:pPr>
        <w:widowControl w:val="0"/>
        <w:autoSpaceDE w:val="0"/>
        <w:autoSpaceDN w:val="0"/>
        <w:adjustRightInd w:val="0"/>
        <w:spacing w:after="240"/>
        <w:rPr>
          <w:rFonts w:ascii="Times" w:hAnsi="Times" w:cs="Times"/>
          <w:sz w:val="28"/>
          <w:szCs w:val="28"/>
        </w:rPr>
      </w:pPr>
      <w:r w:rsidRPr="007441E4">
        <w:rPr>
          <w:rFonts w:ascii="Tahoma" w:hAnsi="Tahoma" w:cs="Tahoma"/>
          <w:sz w:val="28"/>
          <w:szCs w:val="28"/>
        </w:rPr>
        <w:t xml:space="preserve">Herhjemme falder den danske romantik i en række faser, der overlapper hinanden. Når man taler om romantikken som en bevægelse, der strækker sig fra 1800 til 1870, skal det siges, at man her opererer med et meget bredt og generaliserende romantik-begreb, hvis grundtræk er </w:t>
      </w:r>
      <w:proofErr w:type="spellStart"/>
      <w:r w:rsidRPr="007441E4">
        <w:rPr>
          <w:rFonts w:ascii="Tahoma" w:hAnsi="Tahoma" w:cs="Tahoma"/>
          <w:sz w:val="28"/>
          <w:szCs w:val="28"/>
        </w:rPr>
        <w:t>indadvending</w:t>
      </w:r>
      <w:proofErr w:type="spellEnd"/>
      <w:r w:rsidRPr="007441E4">
        <w:rPr>
          <w:rFonts w:ascii="Tahoma" w:hAnsi="Tahoma" w:cs="Tahoma"/>
          <w:sz w:val="28"/>
          <w:szCs w:val="28"/>
        </w:rPr>
        <w:t>, skønhedsdyrkelse og grundmodsætningen: splittelse – harmoni.</w:t>
      </w:r>
    </w:p>
    <w:p w14:paraId="1D5F5F77" w14:textId="77777777" w:rsidR="007441E4" w:rsidRPr="007441E4" w:rsidRDefault="007441E4" w:rsidP="007441E4">
      <w:pPr>
        <w:widowControl w:val="0"/>
        <w:autoSpaceDE w:val="0"/>
        <w:autoSpaceDN w:val="0"/>
        <w:adjustRightInd w:val="0"/>
        <w:spacing w:after="240"/>
        <w:rPr>
          <w:rFonts w:ascii="Times" w:hAnsi="Times" w:cs="Times"/>
          <w:sz w:val="28"/>
          <w:szCs w:val="28"/>
        </w:rPr>
      </w:pPr>
      <w:r w:rsidRPr="007441E4">
        <w:rPr>
          <w:rFonts w:ascii="Tahoma" w:hAnsi="Tahoma" w:cs="Tahoma"/>
          <w:sz w:val="28"/>
          <w:szCs w:val="28"/>
        </w:rPr>
        <w:t>Fra 1802 til 1807 er universalromantikken dominerende. Den repræsenteres af digterne Oehlenschläger og Staffeldt, der på hver deres måde formidler forsøget på at indfange det universelle, helheden, i det specielle og individuelle.</w:t>
      </w:r>
    </w:p>
    <w:p w14:paraId="6EDE2BC6" w14:textId="77777777" w:rsidR="007441E4" w:rsidRPr="007441E4" w:rsidRDefault="007441E4" w:rsidP="007441E4">
      <w:pPr>
        <w:widowControl w:val="0"/>
        <w:autoSpaceDE w:val="0"/>
        <w:autoSpaceDN w:val="0"/>
        <w:adjustRightInd w:val="0"/>
        <w:spacing w:after="240"/>
        <w:rPr>
          <w:rFonts w:ascii="Times" w:hAnsi="Times" w:cs="Times"/>
          <w:sz w:val="28"/>
          <w:szCs w:val="28"/>
        </w:rPr>
      </w:pPr>
      <w:r w:rsidRPr="007441E4">
        <w:rPr>
          <w:rFonts w:ascii="Tahoma" w:hAnsi="Tahoma" w:cs="Tahoma"/>
          <w:sz w:val="28"/>
          <w:szCs w:val="28"/>
        </w:rPr>
        <w:t>Fra 1807 til 1830 glider den romantiske bølge over i en nationalromantisk retning, præget af nederlagene i Englandskrigene og statsbankerotten. Her dyrker digterne nationale værdier som fædrelandet, sproget, den danske kultur og historie.</w:t>
      </w:r>
    </w:p>
    <w:p w14:paraId="5C423913" w14:textId="77777777" w:rsidR="0011682B" w:rsidRPr="007441E4" w:rsidRDefault="007441E4" w:rsidP="007441E4">
      <w:pPr>
        <w:rPr>
          <w:rFonts w:ascii="Tahoma" w:hAnsi="Tahoma" w:cs="Tahoma"/>
          <w:sz w:val="28"/>
          <w:szCs w:val="28"/>
        </w:rPr>
      </w:pPr>
      <w:r w:rsidRPr="007441E4">
        <w:rPr>
          <w:rFonts w:ascii="Tahoma" w:hAnsi="Tahoma" w:cs="Tahoma"/>
          <w:sz w:val="28"/>
          <w:szCs w:val="28"/>
        </w:rPr>
        <w:t xml:space="preserve">Omkring 1820 opstår der parallelt med nationalromantikken en ny tendens: malere og forfattere bliver atter optaget af realiteterne – den omgivende </w:t>
      </w:r>
      <w:r w:rsidRPr="007441E4">
        <w:rPr>
          <w:rFonts w:ascii="Tahoma" w:hAnsi="Tahoma" w:cs="Tahoma"/>
          <w:sz w:val="28"/>
          <w:szCs w:val="28"/>
        </w:rPr>
        <w:lastRenderedPageBreak/>
        <w:t>sociale virkelighed – men de skildrer den i et idealistisk lys, og derfor kaldes denne retning poetisk realisme (biedermeier). Guldaldermalerne og Thomasine Gyllembourg er repræsentanter for denne tendens.</w:t>
      </w:r>
    </w:p>
    <w:p w14:paraId="73946857" w14:textId="77777777" w:rsidR="007441E4" w:rsidRDefault="007441E4" w:rsidP="007441E4"/>
    <w:p w14:paraId="1F73B4AA" w14:textId="77777777" w:rsidR="007441E4" w:rsidRPr="0058023F" w:rsidRDefault="007441E4" w:rsidP="007441E4">
      <w:pPr>
        <w:widowControl w:val="0"/>
        <w:autoSpaceDE w:val="0"/>
        <w:autoSpaceDN w:val="0"/>
        <w:adjustRightInd w:val="0"/>
        <w:spacing w:after="240"/>
        <w:rPr>
          <w:rFonts w:ascii="Times" w:hAnsi="Times" w:cs="Times"/>
        </w:rPr>
      </w:pPr>
      <w:r w:rsidRPr="0058023F">
        <w:rPr>
          <w:rFonts w:ascii="Tahoma" w:hAnsi="Tahoma" w:cs="Tahoma"/>
          <w:sz w:val="64"/>
          <w:szCs w:val="64"/>
        </w:rPr>
        <w:t>Universal-romantikken</w:t>
      </w:r>
    </w:p>
    <w:p w14:paraId="34E69654" w14:textId="77777777" w:rsidR="007441E4" w:rsidRPr="0058023F" w:rsidRDefault="007441E4" w:rsidP="007441E4">
      <w:pPr>
        <w:widowControl w:val="0"/>
        <w:autoSpaceDE w:val="0"/>
        <w:autoSpaceDN w:val="0"/>
        <w:adjustRightInd w:val="0"/>
        <w:spacing w:after="240"/>
        <w:rPr>
          <w:rFonts w:ascii="Times" w:hAnsi="Times" w:cs="Times"/>
        </w:rPr>
      </w:pPr>
      <w:r w:rsidRPr="0058023F">
        <w:rPr>
          <w:rFonts w:ascii="Tahoma" w:hAnsi="Tahoma" w:cs="Tahoma"/>
          <w:b/>
          <w:bCs/>
          <w:sz w:val="40"/>
          <w:szCs w:val="40"/>
        </w:rPr>
        <w:t>Sammenhæng i alt</w:t>
      </w:r>
    </w:p>
    <w:p w14:paraId="0D21F3AE" w14:textId="77777777" w:rsidR="007441E4" w:rsidRDefault="007441E4" w:rsidP="007441E4">
      <w:pPr>
        <w:widowControl w:val="0"/>
        <w:autoSpaceDE w:val="0"/>
        <w:autoSpaceDN w:val="0"/>
        <w:adjustRightInd w:val="0"/>
        <w:spacing w:after="240"/>
        <w:rPr>
          <w:rFonts w:ascii="Tahoma" w:hAnsi="Tahoma" w:cs="Tahoma"/>
          <w:color w:val="515151"/>
          <w:sz w:val="30"/>
          <w:szCs w:val="30"/>
        </w:rPr>
      </w:pPr>
      <w:r w:rsidRPr="0058023F">
        <w:rPr>
          <w:rFonts w:ascii="Times" w:hAnsi="Times" w:cs="Times"/>
          <w:noProof/>
        </w:rPr>
        <w:drawing>
          <wp:inline distT="0" distB="0" distL="0" distR="0" wp14:anchorId="2BA46D61" wp14:editId="5E04F2DC">
            <wp:extent cx="3049270" cy="1943735"/>
            <wp:effectExtent l="0" t="0" r="0" b="1206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9270" cy="1943735"/>
                    </a:xfrm>
                    <a:prstGeom prst="rect">
                      <a:avLst/>
                    </a:prstGeom>
                    <a:noFill/>
                    <a:ln>
                      <a:noFill/>
                    </a:ln>
                  </pic:spPr>
                </pic:pic>
              </a:graphicData>
            </a:graphic>
          </wp:inline>
        </w:drawing>
      </w:r>
    </w:p>
    <w:p w14:paraId="6A8E018C" w14:textId="77777777" w:rsidR="007441E4" w:rsidRPr="007441E4" w:rsidRDefault="007441E4" w:rsidP="007441E4">
      <w:pPr>
        <w:widowControl w:val="0"/>
        <w:autoSpaceDE w:val="0"/>
        <w:autoSpaceDN w:val="0"/>
        <w:adjustRightInd w:val="0"/>
        <w:spacing w:after="240"/>
        <w:rPr>
          <w:rFonts w:ascii="Times" w:hAnsi="Times" w:cs="Times"/>
          <w:sz w:val="22"/>
          <w:szCs w:val="22"/>
        </w:rPr>
      </w:pPr>
      <w:r w:rsidRPr="007441E4">
        <w:rPr>
          <w:rFonts w:ascii="Tahoma" w:hAnsi="Tahoma" w:cs="Tahoma"/>
          <w:color w:val="515151"/>
          <w:sz w:val="22"/>
          <w:szCs w:val="22"/>
        </w:rPr>
        <w:t xml:space="preserve">Caspar David Friedrich: Abbediet i egeskoven. 1809-10. Olie på lærred. 110,4 x 171 cm. </w:t>
      </w:r>
      <w:proofErr w:type="spellStart"/>
      <w:r w:rsidRPr="007441E4">
        <w:rPr>
          <w:rFonts w:ascii="Tahoma" w:hAnsi="Tahoma" w:cs="Tahoma"/>
          <w:color w:val="515151"/>
          <w:sz w:val="22"/>
          <w:szCs w:val="22"/>
        </w:rPr>
        <w:t>Staatliche</w:t>
      </w:r>
      <w:proofErr w:type="spellEnd"/>
      <w:r w:rsidRPr="007441E4">
        <w:rPr>
          <w:rFonts w:ascii="Tahoma" w:hAnsi="Tahoma" w:cs="Tahoma"/>
          <w:color w:val="515151"/>
          <w:sz w:val="22"/>
          <w:szCs w:val="22"/>
        </w:rPr>
        <w:t xml:space="preserve"> </w:t>
      </w:r>
      <w:proofErr w:type="spellStart"/>
      <w:r w:rsidRPr="007441E4">
        <w:rPr>
          <w:rFonts w:ascii="Tahoma" w:hAnsi="Tahoma" w:cs="Tahoma"/>
          <w:color w:val="515151"/>
          <w:sz w:val="22"/>
          <w:szCs w:val="22"/>
        </w:rPr>
        <w:t>Museen</w:t>
      </w:r>
      <w:proofErr w:type="spellEnd"/>
      <w:r w:rsidRPr="007441E4">
        <w:rPr>
          <w:rFonts w:ascii="Tahoma" w:hAnsi="Tahoma" w:cs="Tahoma"/>
          <w:color w:val="515151"/>
          <w:sz w:val="22"/>
          <w:szCs w:val="22"/>
        </w:rPr>
        <w:t xml:space="preserve"> </w:t>
      </w:r>
      <w:proofErr w:type="spellStart"/>
      <w:r w:rsidRPr="007441E4">
        <w:rPr>
          <w:rFonts w:ascii="Tahoma" w:hAnsi="Tahoma" w:cs="Tahoma"/>
          <w:color w:val="515151"/>
          <w:sz w:val="22"/>
          <w:szCs w:val="22"/>
        </w:rPr>
        <w:t>Preussischer</w:t>
      </w:r>
      <w:proofErr w:type="spellEnd"/>
      <w:r w:rsidRPr="007441E4">
        <w:rPr>
          <w:rFonts w:ascii="Tahoma" w:hAnsi="Tahoma" w:cs="Tahoma"/>
          <w:color w:val="515151"/>
          <w:sz w:val="22"/>
          <w:szCs w:val="22"/>
        </w:rPr>
        <w:t xml:space="preserve"> </w:t>
      </w:r>
      <w:proofErr w:type="spellStart"/>
      <w:r w:rsidRPr="007441E4">
        <w:rPr>
          <w:rFonts w:ascii="Tahoma" w:hAnsi="Tahoma" w:cs="Tahoma"/>
          <w:color w:val="515151"/>
          <w:sz w:val="22"/>
          <w:szCs w:val="22"/>
        </w:rPr>
        <w:t>Kulturbesitz</w:t>
      </w:r>
      <w:proofErr w:type="spellEnd"/>
      <w:r w:rsidRPr="007441E4">
        <w:rPr>
          <w:rFonts w:ascii="Tahoma" w:hAnsi="Tahoma" w:cs="Tahoma"/>
          <w:color w:val="515151"/>
          <w:sz w:val="22"/>
          <w:szCs w:val="22"/>
        </w:rPr>
        <w:t xml:space="preserve">, </w:t>
      </w:r>
      <w:proofErr w:type="spellStart"/>
      <w:r w:rsidRPr="007441E4">
        <w:rPr>
          <w:rFonts w:ascii="Tahoma" w:hAnsi="Tahoma" w:cs="Tahoma"/>
          <w:color w:val="515151"/>
          <w:sz w:val="22"/>
          <w:szCs w:val="22"/>
        </w:rPr>
        <w:t>Nationalgaleri</w:t>
      </w:r>
      <w:proofErr w:type="spellEnd"/>
      <w:r w:rsidRPr="007441E4">
        <w:rPr>
          <w:rFonts w:ascii="Tahoma" w:hAnsi="Tahoma" w:cs="Tahoma"/>
          <w:color w:val="515151"/>
          <w:sz w:val="22"/>
          <w:szCs w:val="22"/>
        </w:rPr>
        <w:t>, Berlin. © Jörg P. Anders</w:t>
      </w:r>
    </w:p>
    <w:p w14:paraId="64DE3F8F" w14:textId="77777777" w:rsidR="007441E4" w:rsidRPr="007441E4" w:rsidRDefault="007441E4" w:rsidP="007441E4">
      <w:pPr>
        <w:widowControl w:val="0"/>
        <w:autoSpaceDE w:val="0"/>
        <w:autoSpaceDN w:val="0"/>
        <w:adjustRightInd w:val="0"/>
        <w:spacing w:after="240"/>
        <w:rPr>
          <w:rFonts w:ascii="Times" w:hAnsi="Times" w:cs="Times"/>
          <w:sz w:val="28"/>
          <w:szCs w:val="28"/>
        </w:rPr>
      </w:pPr>
      <w:r w:rsidRPr="007441E4">
        <w:rPr>
          <w:rFonts w:ascii="Tahoma" w:hAnsi="Tahoma" w:cs="Tahoma"/>
          <w:sz w:val="28"/>
          <w:szCs w:val="28"/>
        </w:rPr>
        <w:t xml:space="preserve">Videnskabsmanden søger da, hvad der er det bestandige i det foranderlige, dvs. det </w:t>
      </w:r>
      <w:proofErr w:type="spellStart"/>
      <w:r w:rsidRPr="007441E4">
        <w:rPr>
          <w:rFonts w:ascii="Tahoma" w:hAnsi="Tahoma" w:cs="Tahoma"/>
          <w:sz w:val="28"/>
          <w:szCs w:val="28"/>
        </w:rPr>
        <w:t>uforårsagede</w:t>
      </w:r>
      <w:proofErr w:type="spellEnd"/>
      <w:r w:rsidRPr="007441E4">
        <w:rPr>
          <w:rFonts w:ascii="Tahoma" w:hAnsi="Tahoma" w:cs="Tahoma"/>
          <w:sz w:val="28"/>
          <w:szCs w:val="28"/>
        </w:rPr>
        <w:t>, der skjuler sig bag de utallige forårsagede ting. Videnskabsmanden erkender det enhedsbånd, der gør, at tingene i deres mangfoldige fordelinger og adskillelser dog ikke adsplittes. Snart må han erkende, at kun det uafhængige kan være bestandigt og det bestandige uafhængigt, og at den sande enhed ikke kan være adskilt fra nogen af dem.</w:t>
      </w:r>
    </w:p>
    <w:p w14:paraId="3D3939C6" w14:textId="77777777" w:rsidR="007441E4" w:rsidRPr="007441E4" w:rsidRDefault="007441E4" w:rsidP="007441E4">
      <w:pPr>
        <w:widowControl w:val="0"/>
        <w:autoSpaceDE w:val="0"/>
        <w:autoSpaceDN w:val="0"/>
        <w:adjustRightInd w:val="0"/>
        <w:spacing w:after="240"/>
        <w:rPr>
          <w:rFonts w:ascii="Times" w:hAnsi="Times" w:cs="Times"/>
          <w:sz w:val="28"/>
          <w:szCs w:val="28"/>
        </w:rPr>
      </w:pPr>
      <w:r w:rsidRPr="007441E4">
        <w:rPr>
          <w:rFonts w:ascii="Tahoma" w:hAnsi="Tahoma" w:cs="Tahoma"/>
          <w:color w:val="414141"/>
          <w:sz w:val="28"/>
          <w:szCs w:val="28"/>
        </w:rPr>
        <w:t>(H. C. Ørsted: Videnskabsdyrkelsen betragtet som religionsudøvelse, 1814)</w:t>
      </w:r>
    </w:p>
    <w:p w14:paraId="576A3F30" w14:textId="77777777" w:rsidR="007441E4" w:rsidRPr="007441E4" w:rsidRDefault="007441E4" w:rsidP="007441E4">
      <w:pPr>
        <w:widowControl w:val="0"/>
        <w:autoSpaceDE w:val="0"/>
        <w:autoSpaceDN w:val="0"/>
        <w:adjustRightInd w:val="0"/>
        <w:spacing w:after="240"/>
        <w:rPr>
          <w:rFonts w:ascii="Times" w:hAnsi="Times" w:cs="Times"/>
          <w:sz w:val="28"/>
          <w:szCs w:val="28"/>
        </w:rPr>
      </w:pPr>
      <w:r w:rsidRPr="007441E4">
        <w:rPr>
          <w:rFonts w:ascii="Tahoma" w:hAnsi="Tahoma" w:cs="Tahoma"/>
          <w:sz w:val="28"/>
          <w:szCs w:val="28"/>
        </w:rPr>
        <w:t>Citatet er eksemplarisk for universalromantikkens tankegang. Bag den ubestandige og kaotiske overflade gemmer der sig en dybere verden. Har man blik for den, vil man opdage de »enhedsbånd«, der knytter alting sammen. Citatet er samtidig bemærkelsesværdigt, fordi det formuleres af en af naturvidenskabens pionerer. Ordene er H. C. Ørsteds (1777-1851), Danmarks førende videnskabsmand i det nittende århundrede. Med sin banebrydende opdagelse af elektromagnetismen sikrer han sig en plads i kongerækken af store fysikere som Galilei, Newton, Einstein og Bohr. Påvisningen af, at elektriciteten har magnetiske virkninger, er epokegørende og sprænger den gængse opfattelse af magnetisme.</w:t>
      </w:r>
    </w:p>
    <w:p w14:paraId="2207019C" w14:textId="77777777" w:rsidR="007441E4" w:rsidRPr="007441E4" w:rsidRDefault="007441E4" w:rsidP="007441E4">
      <w:pPr>
        <w:widowControl w:val="0"/>
        <w:autoSpaceDE w:val="0"/>
        <w:autoSpaceDN w:val="0"/>
        <w:adjustRightInd w:val="0"/>
        <w:spacing w:after="240"/>
        <w:rPr>
          <w:rFonts w:ascii="Times" w:hAnsi="Times" w:cs="Times"/>
          <w:sz w:val="28"/>
          <w:szCs w:val="28"/>
        </w:rPr>
      </w:pPr>
      <w:r w:rsidRPr="007441E4">
        <w:rPr>
          <w:rFonts w:ascii="Tahoma" w:hAnsi="Tahoma" w:cs="Tahoma"/>
          <w:sz w:val="28"/>
          <w:szCs w:val="28"/>
        </w:rPr>
        <w:lastRenderedPageBreak/>
        <w:t>Ørsted lægger hermed grunden for en lang række tekniske fremskridt, som bl.a. induktionsstrøm, transformatorer og stort set alle e</w:t>
      </w:r>
      <w:r w:rsidR="00853008">
        <w:rPr>
          <w:rFonts w:ascii="Tahoma" w:hAnsi="Tahoma" w:cs="Tahoma"/>
          <w:sz w:val="28"/>
          <w:szCs w:val="28"/>
        </w:rPr>
        <w:t>lektriske maskiner. Det overra</w:t>
      </w:r>
      <w:r w:rsidRPr="007441E4">
        <w:rPr>
          <w:rFonts w:ascii="Tahoma" w:hAnsi="Tahoma" w:cs="Tahoma"/>
          <w:sz w:val="28"/>
          <w:szCs w:val="28"/>
        </w:rPr>
        <w:t>skende er, at det er en idealistisk – dvs. en teori om, at naturen er åndelig – videnskabsfilosofi, der fører til de banebrydende resultater.</w:t>
      </w:r>
    </w:p>
    <w:p w14:paraId="01D58A1A" w14:textId="77777777" w:rsidR="007441E4" w:rsidRPr="007441E4" w:rsidRDefault="007441E4" w:rsidP="007441E4">
      <w:pPr>
        <w:widowControl w:val="0"/>
        <w:autoSpaceDE w:val="0"/>
        <w:autoSpaceDN w:val="0"/>
        <w:adjustRightInd w:val="0"/>
        <w:spacing w:after="240"/>
        <w:rPr>
          <w:rFonts w:ascii="Times" w:hAnsi="Times" w:cs="Times"/>
          <w:sz w:val="28"/>
          <w:szCs w:val="28"/>
        </w:rPr>
      </w:pPr>
      <w:r w:rsidRPr="007441E4">
        <w:rPr>
          <w:rFonts w:ascii="Tahoma" w:hAnsi="Tahoma" w:cs="Tahoma"/>
          <w:sz w:val="28"/>
          <w:szCs w:val="28"/>
        </w:rPr>
        <w:t>Ørsteds hovedværk hedder netop Ånden i naturen (1850). Hele naturen er en enhed ifølge Ørsted, og han lægger selv en vigtig brik i dette puslespil ved at påvise, at der er en usynlig forbindelse mellem to tidligere adskilte fænomener, magnetisme og elektricitet. Som fysiker er han åndeligt beslægtet med sin nære ven Oehlenschläger, der på poesiens område udtrykker samme livsfilosofi.</w:t>
      </w:r>
    </w:p>
    <w:p w14:paraId="781FC568" w14:textId="77777777" w:rsidR="007441E4" w:rsidRDefault="007441E4" w:rsidP="007441E4">
      <w:pPr>
        <w:widowControl w:val="0"/>
        <w:autoSpaceDE w:val="0"/>
        <w:autoSpaceDN w:val="0"/>
        <w:adjustRightInd w:val="0"/>
        <w:spacing w:after="240"/>
        <w:rPr>
          <w:rFonts w:ascii="Tahoma" w:hAnsi="Tahoma" w:cs="Tahoma"/>
          <w:sz w:val="28"/>
          <w:szCs w:val="28"/>
        </w:rPr>
      </w:pPr>
      <w:r w:rsidRPr="007441E4">
        <w:rPr>
          <w:rFonts w:ascii="Tahoma" w:hAnsi="Tahoma" w:cs="Tahoma"/>
          <w:sz w:val="28"/>
          <w:szCs w:val="28"/>
        </w:rPr>
        <w:t>Grundtanken i universalromantikken er, at alt dybest set er ét. Alt hænger sammen. Når vi oplever verden som splittet og har svært ved at se meningen i tingene, er det, fordi vi anlægger en forkert, rationel synsvinkel. I virkeligheden kan man ved intuition, drøm og anelse få indblik i helheden. Vi er alle en del af et stort kosmos: naturen. Det er ikke blot naturens rum, der bærer denne enhed i sig, men også den historiske tid.</w:t>
      </w:r>
    </w:p>
    <w:p w14:paraId="538C91D7" w14:textId="2CC709AA" w:rsidR="007441E4" w:rsidRDefault="007441E4" w:rsidP="007441E4">
      <w:r>
        <w:rPr>
          <w:rFonts w:ascii="Tahoma" w:hAnsi="Tahoma" w:cs="Tahoma"/>
          <w:kern w:val="1"/>
          <w:sz w:val="26"/>
          <w:szCs w:val="26"/>
          <w:lang w:val="en-US"/>
        </w:rPr>
        <w:t>.</w:t>
      </w:r>
    </w:p>
    <w:sectPr w:rsidR="007441E4" w:rsidSect="002D232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E4"/>
    <w:rsid w:val="0011682B"/>
    <w:rsid w:val="002D2321"/>
    <w:rsid w:val="007441E4"/>
    <w:rsid w:val="008173FF"/>
    <w:rsid w:val="0085300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F05C06"/>
  <w14:defaultImageDpi w14:val="300"/>
  <w15:docId w15:val="{390E69D4-04E6-EE45-8D57-CF147D95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1E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7441E4"/>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7441E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1195</Words>
  <Characters>7290</Characters>
  <Application>Microsoft Office Word</Application>
  <DocSecurity>0</DocSecurity>
  <Lines>60</Lines>
  <Paragraphs>16</Paragraphs>
  <ScaleCrop>false</ScaleCrop>
  <Company>Rysensteen Gymnasium</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Aasbjerg Haugaard Petersen</dc:creator>
  <cp:keywords/>
  <dc:description/>
  <cp:lastModifiedBy>Jan Aasbjerg Haugaard Petersen</cp:lastModifiedBy>
  <cp:revision>2</cp:revision>
  <cp:lastPrinted>2013-08-16T11:01:00Z</cp:lastPrinted>
  <dcterms:created xsi:type="dcterms:W3CDTF">2023-09-01T11:27:00Z</dcterms:created>
  <dcterms:modified xsi:type="dcterms:W3CDTF">2023-09-01T11:27:00Z</dcterms:modified>
</cp:coreProperties>
</file>