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FDC2" w14:textId="5313897D" w:rsidR="009F347A" w:rsidRDefault="009F347A" w:rsidP="009F347A">
      <w:pPr>
        <w:spacing w:line="276" w:lineRule="auto"/>
        <w:rPr>
          <w:b/>
        </w:rPr>
      </w:pPr>
      <w:r w:rsidRPr="00442F92">
        <w:rPr>
          <w:b/>
        </w:rPr>
        <w:t>Periodisk system</w:t>
      </w:r>
    </w:p>
    <w:p w14:paraId="2F8E5D3F" w14:textId="53E159DF" w:rsidR="00474039" w:rsidRDefault="00474039" w:rsidP="009F347A">
      <w:pPr>
        <w:spacing w:line="276" w:lineRule="auto"/>
        <w:rPr>
          <w:b/>
        </w:rPr>
      </w:pPr>
      <w:r>
        <w:rPr>
          <w:b/>
        </w:rPr>
        <w:t>Som introduktion ser vi følgende film fra gymnasiekemi og arbejder med opgaver derfra.</w:t>
      </w:r>
    </w:p>
    <w:p w14:paraId="7213E32D" w14:textId="77777777" w:rsidR="002B1D68" w:rsidRPr="002B1D68" w:rsidRDefault="002B1D68" w:rsidP="009F347A">
      <w:pPr>
        <w:spacing w:line="276" w:lineRule="auto"/>
      </w:pPr>
    </w:p>
    <w:p w14:paraId="607DF9ED" w14:textId="14E4B883" w:rsidR="009F347A" w:rsidRDefault="009F347A" w:rsidP="009F347A">
      <w:pPr>
        <w:pStyle w:val="Listeafsnit"/>
        <w:numPr>
          <w:ilvl w:val="0"/>
          <w:numId w:val="1"/>
        </w:numPr>
      </w:pPr>
      <w:r w:rsidRPr="00507A26">
        <w:rPr>
          <w:b/>
          <w:color w:val="4472C4" w:themeColor="accent5"/>
        </w:rPr>
        <w:t>Gymnasiekemi:</w:t>
      </w:r>
      <w:r>
        <w:rPr>
          <w:color w:val="4472C4" w:themeColor="accent5"/>
        </w:rPr>
        <w:t xml:space="preserve"> </w:t>
      </w:r>
      <w:r w:rsidR="00474039">
        <w:t>Vi introducerer til</w:t>
      </w:r>
      <w:r>
        <w:t xml:space="preserve"> de små film fra gymnasiekemi. </w:t>
      </w:r>
    </w:p>
    <w:p w14:paraId="5BE9E0A6" w14:textId="77777777" w:rsidR="002B1D68" w:rsidRDefault="009F347A" w:rsidP="001474E1">
      <w:pPr>
        <w:pStyle w:val="Listeafsnit"/>
      </w:pPr>
      <w:r w:rsidRPr="00CE3A72">
        <w:t>Den er et supplement til det du har læst i KK1 - kap 3</w:t>
      </w:r>
      <w:r>
        <w:t>.</w:t>
      </w:r>
    </w:p>
    <w:p w14:paraId="365C1B32" w14:textId="77777777" w:rsidR="009F347A" w:rsidRDefault="009F347A" w:rsidP="002B1D68">
      <w:pPr>
        <w:pStyle w:val="Listeafsnit"/>
        <w:rPr>
          <w:b/>
        </w:rPr>
      </w:pPr>
      <w:r w:rsidRPr="002B1D68">
        <w:rPr>
          <w:b/>
          <w:color w:val="4472C4" w:themeColor="accent5"/>
        </w:rPr>
        <w:t>Film:</w:t>
      </w:r>
      <w:r w:rsidR="002B1D68">
        <w:rPr>
          <w:b/>
          <w:color w:val="4472C4" w:themeColor="accent5"/>
        </w:rPr>
        <w:t xml:space="preserve"> Vælg </w:t>
      </w:r>
      <w:proofErr w:type="spellStart"/>
      <w:r w:rsidR="002B1D68">
        <w:rPr>
          <w:b/>
          <w:color w:val="4472C4" w:themeColor="accent5"/>
        </w:rPr>
        <w:t>Forlæsning</w:t>
      </w:r>
      <w:proofErr w:type="spellEnd"/>
      <w:r w:rsidR="002B1D68">
        <w:rPr>
          <w:b/>
          <w:color w:val="4472C4" w:themeColor="accent5"/>
        </w:rPr>
        <w:t xml:space="preserve"> 3: </w:t>
      </w:r>
      <w:r w:rsidR="002B1D68">
        <w:rPr>
          <w:b/>
        </w:rPr>
        <w:t>K</w:t>
      </w:r>
      <w:r w:rsidRPr="002B1D68">
        <w:rPr>
          <w:b/>
        </w:rPr>
        <w:t>lik på linket nedenfor:</w:t>
      </w:r>
    </w:p>
    <w:p w14:paraId="068C0D4E" w14:textId="77777777" w:rsidR="002B1D68" w:rsidRPr="008A1ED7" w:rsidRDefault="002B1D68" w:rsidP="002B1D68">
      <w:pPr>
        <w:ind w:firstLine="720"/>
        <w:rPr>
          <w:b/>
        </w:rPr>
      </w:pPr>
      <w:r w:rsidRPr="008A1ED7">
        <w:rPr>
          <w:b/>
        </w:rPr>
        <w:t>Se filmen:</w:t>
      </w:r>
    </w:p>
    <w:p w14:paraId="45E72F65" w14:textId="77777777" w:rsidR="002B1D68" w:rsidRDefault="002B1D68" w:rsidP="002B1D68">
      <w:pPr>
        <w:ind w:left="720"/>
        <w:rPr>
          <w:rStyle w:val="Hyperlink"/>
        </w:rPr>
      </w:pPr>
      <w:r>
        <w:t xml:space="preserve">Link til film: </w:t>
      </w:r>
      <w:hyperlink r:id="rId7" w:history="1">
        <w:r w:rsidRPr="002B4ADD">
          <w:rPr>
            <w:rStyle w:val="Hyperlink"/>
          </w:rPr>
          <w:t>https://www.gymnasiekemi.com/c3.html</w:t>
        </w:r>
      </w:hyperlink>
    </w:p>
    <w:p w14:paraId="51120929" w14:textId="77777777" w:rsidR="002B1D68" w:rsidRPr="00507A26" w:rsidRDefault="002B1D68" w:rsidP="002B1D68"/>
    <w:p w14:paraId="3BF65112" w14:textId="77777777" w:rsidR="009F347A" w:rsidRDefault="009F347A" w:rsidP="009F347A">
      <w:pPr>
        <w:pStyle w:val="Listeafsnit"/>
      </w:pPr>
      <w:r>
        <w:rPr>
          <w:noProof/>
          <w:lang w:eastAsia="da-DK"/>
        </w:rPr>
        <w:drawing>
          <wp:inline distT="0" distB="0" distL="0" distR="0" wp14:anchorId="2B53787F" wp14:editId="3C42710F">
            <wp:extent cx="5168900" cy="1273186"/>
            <wp:effectExtent l="0" t="0" r="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8785" cy="12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FDF2" w14:textId="77777777" w:rsidR="009F347A" w:rsidRDefault="009F347A" w:rsidP="009F347A">
      <w:pPr>
        <w:ind w:left="720"/>
      </w:pPr>
      <w:r w:rsidRPr="00CE3A72">
        <w:t xml:space="preserve">Filmen </w:t>
      </w:r>
      <w:r>
        <w:t xml:space="preserve">viser opbygningen af det periodiske system, grupper og perioder, elektronfordeling, betydningen af de oplysninger man kan få fra det periodiske system. Filmen introducerer et interaktivt periodisk system: </w:t>
      </w:r>
      <w:hyperlink r:id="rId9" w:anchor="Properties" w:history="1">
        <w:r w:rsidRPr="002B4ADD">
          <w:rPr>
            <w:rStyle w:val="Hyperlink"/>
          </w:rPr>
          <w:t>https://ptable.com/?lang=en#Properties</w:t>
        </w:r>
      </w:hyperlink>
    </w:p>
    <w:p w14:paraId="1C6B2806" w14:textId="77777777" w:rsidR="002B1D68" w:rsidRPr="002B1D68" w:rsidRDefault="002B1D68" w:rsidP="002B1D68">
      <w:pPr>
        <w:ind w:left="720"/>
      </w:pPr>
      <w:r w:rsidRPr="002B1D68">
        <w:t>I behøver ikke se de små film der henvises til nu- I må meget gerne hvis I har mere tid se en af dem bagefter:</w:t>
      </w:r>
    </w:p>
    <w:p w14:paraId="55EB3270" w14:textId="2D7B1F78" w:rsidR="002B1D68" w:rsidRDefault="00474039" w:rsidP="002B1D68">
      <w:pPr>
        <w:ind w:left="720"/>
      </w:pPr>
      <w:hyperlink r:id="rId10" w:history="1">
        <w:r w:rsidRPr="00D63CC8">
          <w:rPr>
            <w:rStyle w:val="Hyperlink"/>
          </w:rPr>
          <w:t>https://www.youtube.com/watch?v=7IT2I3LtlNE&amp;list=PL_o_Qy9eT7084B2_aRTD-2bfH5xwhJSw</w:t>
        </w:r>
      </w:hyperlink>
    </w:p>
    <w:p w14:paraId="79D4FC15" w14:textId="77777777" w:rsidR="00474039" w:rsidRPr="002B1D68" w:rsidRDefault="00474039" w:rsidP="002B1D68">
      <w:pPr>
        <w:ind w:left="720"/>
      </w:pPr>
    </w:p>
    <w:p w14:paraId="3AFADEBC" w14:textId="77777777" w:rsidR="002B1D68" w:rsidRPr="002B1D68" w:rsidRDefault="002B1D68" w:rsidP="009F347A">
      <w:pPr>
        <w:ind w:firstLine="720"/>
      </w:pPr>
    </w:p>
    <w:p w14:paraId="453FA94A" w14:textId="11D768B3" w:rsidR="009F347A" w:rsidRDefault="009F347A" w:rsidP="002B1D68">
      <w:pPr>
        <w:ind w:left="720"/>
      </w:pPr>
      <w:r>
        <w:t>Når du</w:t>
      </w:r>
      <w:r w:rsidR="00474039">
        <w:t>/I</w:t>
      </w:r>
      <w:r>
        <w:t xml:space="preserve"> har set filmen skal du lave de interaktive </w:t>
      </w:r>
      <w:proofErr w:type="gramStart"/>
      <w:r>
        <w:t>quiz</w:t>
      </w:r>
      <w:proofErr w:type="gramEnd"/>
      <w:r>
        <w:t xml:space="preserve"> der er </w:t>
      </w:r>
      <w:proofErr w:type="spellStart"/>
      <w:r>
        <w:t>nedefor</w:t>
      </w:r>
      <w:proofErr w:type="spellEnd"/>
      <w:r>
        <w:t xml:space="preserve"> filmen som kontrol af din forståelse. Hvis du laver </w:t>
      </w:r>
      <w:proofErr w:type="gramStart"/>
      <w:r>
        <w:t>fejl</w:t>
      </w:r>
      <w:proofErr w:type="gramEnd"/>
      <w:r>
        <w:t xml:space="preserve"> kan du lave dem igen og forbedre din score.</w:t>
      </w:r>
    </w:p>
    <w:p w14:paraId="364E514D" w14:textId="77777777" w:rsidR="002B1D68" w:rsidRDefault="002B1D68" w:rsidP="002B1D68">
      <w:pPr>
        <w:ind w:left="720"/>
      </w:pPr>
    </w:p>
    <w:p w14:paraId="7591D382" w14:textId="77777777" w:rsidR="009F347A" w:rsidRPr="0067133A" w:rsidRDefault="009F347A" w:rsidP="009F347A">
      <w:pPr>
        <w:pStyle w:val="Listeafsnit"/>
        <w:numPr>
          <w:ilvl w:val="0"/>
          <w:numId w:val="1"/>
        </w:numPr>
      </w:pPr>
      <w:r w:rsidRPr="00CE3A72">
        <w:rPr>
          <w:b/>
          <w:color w:val="4472C4" w:themeColor="accent5"/>
        </w:rPr>
        <w:t>Opgaveregning:</w:t>
      </w:r>
    </w:p>
    <w:p w14:paraId="766C0893" w14:textId="77777777" w:rsidR="009F347A" w:rsidRDefault="009F347A" w:rsidP="009F347A">
      <w:pPr>
        <w:pStyle w:val="Listeafsnit"/>
      </w:pPr>
      <w:r>
        <w:rPr>
          <w:noProof/>
          <w:lang w:eastAsia="da-DK"/>
        </w:rPr>
        <w:drawing>
          <wp:inline distT="0" distB="0" distL="0" distR="0" wp14:anchorId="5BF82CE1" wp14:editId="5ADEAB2C">
            <wp:extent cx="1841500" cy="878305"/>
            <wp:effectExtent l="0" t="0" r="635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3553" cy="89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1F467" w14:textId="6ABE2983" w:rsidR="009F347A" w:rsidRDefault="009F347A" w:rsidP="009F347A">
      <w:pPr>
        <w:spacing w:line="276" w:lineRule="auto"/>
        <w:rPr>
          <w:color w:val="4472C4" w:themeColor="accent5"/>
        </w:rPr>
      </w:pPr>
    </w:p>
    <w:p w14:paraId="1576CE57" w14:textId="77777777" w:rsidR="00474039" w:rsidRDefault="00474039" w:rsidP="00474039">
      <w:pPr>
        <w:pStyle w:val="Listeafsnit"/>
        <w:numPr>
          <w:ilvl w:val="0"/>
          <w:numId w:val="1"/>
        </w:numPr>
        <w:spacing w:line="276" w:lineRule="auto"/>
      </w:pPr>
      <w:r>
        <w:rPr>
          <w:b/>
          <w:color w:val="4472C4" w:themeColor="accent5"/>
        </w:rPr>
        <w:t>Baggrund</w:t>
      </w:r>
      <w:r w:rsidRPr="00CE3A72">
        <w:rPr>
          <w:b/>
        </w:rPr>
        <w:t>:</w:t>
      </w:r>
      <w:r w:rsidRPr="00CE3A72">
        <w:t xml:space="preserve">  </w:t>
      </w:r>
      <w:r w:rsidRPr="00CE3A72">
        <w:rPr>
          <w:b/>
          <w:bCs/>
          <w:color w:val="000000"/>
          <w:shd w:val="clear" w:color="auto" w:fill="FFFFFF"/>
        </w:rPr>
        <w:t>KK1 (gul)</w:t>
      </w:r>
      <w:r w:rsidRPr="00CE3A72">
        <w:rPr>
          <w:b/>
          <w:color w:val="000000"/>
          <w:shd w:val="clear" w:color="auto" w:fill="FFFFFF"/>
        </w:rPr>
        <w:t> </w:t>
      </w:r>
      <w:r>
        <w:rPr>
          <w:b/>
          <w:color w:val="000000"/>
          <w:shd w:val="clear" w:color="auto" w:fill="FFFFFF"/>
        </w:rPr>
        <w:t>pdf (Kap 3): side 49-52, 55-57</w:t>
      </w:r>
      <w:r w:rsidRPr="00CE3A72">
        <w:rPr>
          <w:b/>
          <w:color w:val="000000"/>
          <w:shd w:val="clear" w:color="auto" w:fill="FFFFFF"/>
        </w:rPr>
        <w:t xml:space="preserve"> </w:t>
      </w:r>
      <w:r w:rsidRPr="00CE3A72">
        <w:t xml:space="preserve">med fokus på figurerne. </w:t>
      </w:r>
      <w:r>
        <w:t>Tænk over hvordan elektronopfyldningen foregå i det periodiske system og hvad der er karakteristisk for antallet af elektroner i grupperne (</w:t>
      </w:r>
      <w:proofErr w:type="spellStart"/>
      <w:r>
        <w:t>hovedgupper</w:t>
      </w:r>
      <w:proofErr w:type="spellEnd"/>
      <w:r>
        <w:t>) og perioder.</w:t>
      </w:r>
    </w:p>
    <w:p w14:paraId="09D692C9" w14:textId="77777777" w:rsidR="00474039" w:rsidRDefault="00474039" w:rsidP="00474039">
      <w:pPr>
        <w:pStyle w:val="Listeafsnit"/>
        <w:spacing w:line="276" w:lineRule="auto"/>
      </w:pPr>
      <w:r w:rsidRPr="00CE3A72">
        <w:rPr>
          <w:b/>
        </w:rPr>
        <w:t xml:space="preserve">Skriv stikord. </w:t>
      </w:r>
      <w:r w:rsidRPr="00CE3A72">
        <w:t xml:space="preserve"> Husk I behøver ikke læse de GRÅ inspirationsbokse (men I må godt).</w:t>
      </w:r>
    </w:p>
    <w:p w14:paraId="1C4B7290" w14:textId="7A790350" w:rsidR="00474039" w:rsidRDefault="00474039" w:rsidP="00474039">
      <w:pPr>
        <w:pStyle w:val="Listeafsnit"/>
        <w:spacing w:line="276" w:lineRule="auto"/>
        <w:rPr>
          <w:b/>
          <w:color w:val="4472C4" w:themeColor="accent5"/>
        </w:rPr>
      </w:pPr>
      <w:r w:rsidRPr="00474039">
        <w:rPr>
          <w:b/>
          <w:color w:val="4472C4" w:themeColor="accent5"/>
        </w:rPr>
        <w:t>Skim/læs siderne sammen.</w:t>
      </w:r>
    </w:p>
    <w:p w14:paraId="0F8115D7" w14:textId="77777777" w:rsidR="00474039" w:rsidRPr="009F347A" w:rsidRDefault="00474039" w:rsidP="00474039">
      <w:pPr>
        <w:pStyle w:val="Listeafsnit"/>
        <w:spacing w:line="276" w:lineRule="auto"/>
        <w:rPr>
          <w:color w:val="4472C4" w:themeColor="accent5"/>
        </w:rPr>
      </w:pPr>
    </w:p>
    <w:p w14:paraId="5F59D6C7" w14:textId="77777777" w:rsidR="001474E1" w:rsidRPr="001474E1" w:rsidRDefault="009F347A" w:rsidP="009F347A">
      <w:pPr>
        <w:spacing w:line="276" w:lineRule="auto"/>
        <w:rPr>
          <w:b/>
        </w:rPr>
      </w:pPr>
      <w:r>
        <w:rPr>
          <w:b/>
        </w:rPr>
        <w:t>2</w:t>
      </w:r>
      <w:r w:rsidRPr="006C6744">
        <w:rPr>
          <w:b/>
        </w:rPr>
        <w:t>.del af lektionen</w:t>
      </w:r>
      <w:r>
        <w:t xml:space="preserve">: Vi arbejder videre med </w:t>
      </w:r>
      <w:r>
        <w:rPr>
          <w:b/>
        </w:rPr>
        <w:t>Periode</w:t>
      </w:r>
      <w:r w:rsidRPr="00442F92">
        <w:rPr>
          <w:b/>
        </w:rPr>
        <w:t>system</w:t>
      </w:r>
      <w:r w:rsidR="001474E1">
        <w:rPr>
          <w:b/>
        </w:rPr>
        <w:t>et og elektronstruktur:</w:t>
      </w:r>
    </w:p>
    <w:p w14:paraId="14917573" w14:textId="77777777" w:rsidR="00466034" w:rsidRPr="001474E1" w:rsidRDefault="009F347A" w:rsidP="001474E1">
      <w:pPr>
        <w:pStyle w:val="Listeafsnit"/>
        <w:numPr>
          <w:ilvl w:val="0"/>
          <w:numId w:val="2"/>
        </w:numPr>
        <w:spacing w:line="276" w:lineRule="auto"/>
        <w:rPr>
          <w:b/>
        </w:rPr>
      </w:pPr>
      <w:r>
        <w:rPr>
          <w:color w:val="4472C4" w:themeColor="accent5"/>
        </w:rPr>
        <w:t xml:space="preserve">Elektronstruktur: </w:t>
      </w:r>
      <w:r>
        <w:t xml:space="preserve">Find den vedhæftede fil: </w:t>
      </w:r>
      <w:r w:rsidRPr="006C6744">
        <w:rPr>
          <w:b/>
        </w:rPr>
        <w:t xml:space="preserve">Svarark til </w:t>
      </w:r>
      <w:r w:rsidR="002B1D68">
        <w:rPr>
          <w:b/>
        </w:rPr>
        <w:t>trænings</w:t>
      </w:r>
      <w:r w:rsidRPr="006C6744">
        <w:rPr>
          <w:b/>
        </w:rPr>
        <w:t xml:space="preserve">opgave </w:t>
      </w:r>
      <w:r w:rsidR="002B1D68">
        <w:rPr>
          <w:b/>
        </w:rPr>
        <w:t xml:space="preserve">3 KK1 s. 58 </w:t>
      </w:r>
      <w:r w:rsidRPr="006C6744">
        <w:rPr>
          <w:b/>
        </w:rPr>
        <w:t>med Elektronstruktur.</w:t>
      </w:r>
      <w:r>
        <w:rPr>
          <w:b/>
        </w:rPr>
        <w:t xml:space="preserve">   </w:t>
      </w:r>
      <w:r>
        <w:t xml:space="preserve">Noten/svararket handler om, hvordan man afkoder </w:t>
      </w:r>
      <w:r>
        <w:lastRenderedPageBreak/>
        <w:t xml:space="preserve">elektronstrukturen for et atom via oplysningerne i periodesystemet. Læs noten og lav opgaven nederst på arket. Tjek din besvarelse med facitlisten. </w:t>
      </w:r>
    </w:p>
    <w:sectPr w:rsidR="00466034" w:rsidRPr="001474E1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E34D" w14:textId="77777777" w:rsidR="00AD20FF" w:rsidRDefault="00AD20FF" w:rsidP="009F347A">
      <w:r>
        <w:separator/>
      </w:r>
    </w:p>
  </w:endnote>
  <w:endnote w:type="continuationSeparator" w:id="0">
    <w:p w14:paraId="00E25382" w14:textId="77777777" w:rsidR="00AD20FF" w:rsidRDefault="00AD20FF" w:rsidP="009F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2795" w14:textId="77777777" w:rsidR="00AD20FF" w:rsidRDefault="00AD20FF" w:rsidP="009F347A">
      <w:r>
        <w:separator/>
      </w:r>
    </w:p>
  </w:footnote>
  <w:footnote w:type="continuationSeparator" w:id="0">
    <w:p w14:paraId="6402BFDD" w14:textId="77777777" w:rsidR="00AD20FF" w:rsidRDefault="00AD20FF" w:rsidP="009F3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8FD3" w14:textId="77777777" w:rsidR="009F347A" w:rsidRDefault="009F347A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75C6D7" wp14:editId="6A59F9A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14FFA4B" w14:textId="2FD57BB4" w:rsidR="009F347A" w:rsidRDefault="009F347A">
                              <w:r>
                                <w:t xml:space="preserve">Arbejdsark </w:t>
                              </w:r>
                              <w:r w:rsidR="00474039">
                                <w:t>Kemi C/</w:t>
                              </w:r>
                              <w:proofErr w:type="gramStart"/>
                              <w:r w:rsidR="00474039">
                                <w:t xml:space="preserve">B </w:t>
                              </w:r>
                              <w:r>
                                <w:t xml:space="preserve"> -</w:t>
                              </w:r>
                              <w:proofErr w:type="gramEnd"/>
                              <w:r>
                                <w:t xml:space="preserve"> </w:t>
                              </w:r>
                              <w:r w:rsidR="00474039">
                                <w:t xml:space="preserve">180823- </w:t>
                              </w:r>
                              <w:r>
                                <w:t>Elektronstruktur og periodisk system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5C6D7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14FFA4B" w14:textId="2FD57BB4" w:rsidR="009F347A" w:rsidRDefault="009F347A">
                        <w:r>
                          <w:t xml:space="preserve">Arbejdsark </w:t>
                        </w:r>
                        <w:r w:rsidR="00474039">
                          <w:t>Kemi C/</w:t>
                        </w:r>
                        <w:proofErr w:type="gramStart"/>
                        <w:r w:rsidR="00474039">
                          <w:t xml:space="preserve">B </w:t>
                        </w:r>
                        <w:r>
                          <w:t xml:space="preserve"> -</w:t>
                        </w:r>
                        <w:proofErr w:type="gramEnd"/>
                        <w:r>
                          <w:t xml:space="preserve"> </w:t>
                        </w:r>
                        <w:r w:rsidR="00474039">
                          <w:t xml:space="preserve">180823- </w:t>
                        </w:r>
                        <w:r>
                          <w:t>Elektronstruktur og periodisk system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CB4374" wp14:editId="48E76D1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191ABFB" w14:textId="77777777" w:rsidR="009F347A" w:rsidRDefault="009F347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C590B" w:rsidRPr="008C590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9F347A" w:rsidRDefault="009F347A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C590B" w:rsidRPr="008C590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62D"/>
    <w:multiLevelType w:val="hybridMultilevel"/>
    <w:tmpl w:val="D506E5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77B3E"/>
    <w:multiLevelType w:val="hybridMultilevel"/>
    <w:tmpl w:val="FD1470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31472">
    <w:abstractNumId w:val="0"/>
  </w:num>
  <w:num w:numId="2" w16cid:durableId="190363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7A"/>
    <w:rsid w:val="00002654"/>
    <w:rsid w:val="000436A7"/>
    <w:rsid w:val="000458BA"/>
    <w:rsid w:val="00045F5F"/>
    <w:rsid w:val="000A15BE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474E1"/>
    <w:rsid w:val="00152264"/>
    <w:rsid w:val="00155267"/>
    <w:rsid w:val="00155289"/>
    <w:rsid w:val="001B6D09"/>
    <w:rsid w:val="001C1DA6"/>
    <w:rsid w:val="001D7D77"/>
    <w:rsid w:val="001E4625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B1D68"/>
    <w:rsid w:val="002C5EF3"/>
    <w:rsid w:val="002C7359"/>
    <w:rsid w:val="002D13F1"/>
    <w:rsid w:val="003070A4"/>
    <w:rsid w:val="00314EA0"/>
    <w:rsid w:val="00332634"/>
    <w:rsid w:val="00334854"/>
    <w:rsid w:val="00343ACB"/>
    <w:rsid w:val="00357AFC"/>
    <w:rsid w:val="00375438"/>
    <w:rsid w:val="00386297"/>
    <w:rsid w:val="00392B3E"/>
    <w:rsid w:val="003B7F54"/>
    <w:rsid w:val="003C0106"/>
    <w:rsid w:val="003D1A84"/>
    <w:rsid w:val="003D22A8"/>
    <w:rsid w:val="003F261C"/>
    <w:rsid w:val="003F6BB6"/>
    <w:rsid w:val="00403A2F"/>
    <w:rsid w:val="004101E5"/>
    <w:rsid w:val="0044755B"/>
    <w:rsid w:val="00456329"/>
    <w:rsid w:val="00466034"/>
    <w:rsid w:val="00474039"/>
    <w:rsid w:val="004764D9"/>
    <w:rsid w:val="00483C8B"/>
    <w:rsid w:val="004B685C"/>
    <w:rsid w:val="004D5357"/>
    <w:rsid w:val="004F1049"/>
    <w:rsid w:val="004F1C95"/>
    <w:rsid w:val="00506C13"/>
    <w:rsid w:val="0053587D"/>
    <w:rsid w:val="00575540"/>
    <w:rsid w:val="00597FE3"/>
    <w:rsid w:val="005E5518"/>
    <w:rsid w:val="006062C5"/>
    <w:rsid w:val="00635607"/>
    <w:rsid w:val="006708AF"/>
    <w:rsid w:val="00671809"/>
    <w:rsid w:val="00682E20"/>
    <w:rsid w:val="006B2A7A"/>
    <w:rsid w:val="006B46DD"/>
    <w:rsid w:val="006B540D"/>
    <w:rsid w:val="006C2B64"/>
    <w:rsid w:val="00716347"/>
    <w:rsid w:val="00776B6A"/>
    <w:rsid w:val="00781039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C2D86"/>
    <w:rsid w:val="008C590B"/>
    <w:rsid w:val="008D701E"/>
    <w:rsid w:val="008E0522"/>
    <w:rsid w:val="008E1AF6"/>
    <w:rsid w:val="008F39EB"/>
    <w:rsid w:val="00902BF4"/>
    <w:rsid w:val="00914457"/>
    <w:rsid w:val="00952B6B"/>
    <w:rsid w:val="00955285"/>
    <w:rsid w:val="009A6084"/>
    <w:rsid w:val="009D297C"/>
    <w:rsid w:val="009E4EC5"/>
    <w:rsid w:val="009F347A"/>
    <w:rsid w:val="00A50F3E"/>
    <w:rsid w:val="00A54052"/>
    <w:rsid w:val="00A72A2B"/>
    <w:rsid w:val="00A73D77"/>
    <w:rsid w:val="00A95606"/>
    <w:rsid w:val="00AA2B44"/>
    <w:rsid w:val="00AB4032"/>
    <w:rsid w:val="00AD20FF"/>
    <w:rsid w:val="00AE01FB"/>
    <w:rsid w:val="00AE4E69"/>
    <w:rsid w:val="00B038EF"/>
    <w:rsid w:val="00B25703"/>
    <w:rsid w:val="00B608F1"/>
    <w:rsid w:val="00B7286D"/>
    <w:rsid w:val="00B73176"/>
    <w:rsid w:val="00B83996"/>
    <w:rsid w:val="00B86419"/>
    <w:rsid w:val="00B90796"/>
    <w:rsid w:val="00B914E3"/>
    <w:rsid w:val="00B92CEA"/>
    <w:rsid w:val="00B934D3"/>
    <w:rsid w:val="00BA7D2B"/>
    <w:rsid w:val="00C073BB"/>
    <w:rsid w:val="00C078E2"/>
    <w:rsid w:val="00C70900"/>
    <w:rsid w:val="00CC5BD3"/>
    <w:rsid w:val="00CE6FD0"/>
    <w:rsid w:val="00CF05EC"/>
    <w:rsid w:val="00CF29BF"/>
    <w:rsid w:val="00D43959"/>
    <w:rsid w:val="00D82A1F"/>
    <w:rsid w:val="00D91E88"/>
    <w:rsid w:val="00D97E1E"/>
    <w:rsid w:val="00DA436C"/>
    <w:rsid w:val="00DC0370"/>
    <w:rsid w:val="00DC6465"/>
    <w:rsid w:val="00E346E6"/>
    <w:rsid w:val="00E34D99"/>
    <w:rsid w:val="00E352D6"/>
    <w:rsid w:val="00E61F8E"/>
    <w:rsid w:val="00EA7D77"/>
    <w:rsid w:val="00EB1AAA"/>
    <w:rsid w:val="00EC29B6"/>
    <w:rsid w:val="00EC4AB4"/>
    <w:rsid w:val="00ED4EAE"/>
    <w:rsid w:val="00F0454F"/>
    <w:rsid w:val="00F10D8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FBD47"/>
  <w15:chartTrackingRefBased/>
  <w15:docId w15:val="{058CD9D9-2D6F-49DC-916B-DB10C41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47A"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F347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F347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F347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F347A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9F347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F347A"/>
    <w:rPr>
      <w:rFonts w:cs="Times New Roman"/>
    </w:rPr>
  </w:style>
  <w:style w:type="character" w:styleId="Ulstomtale">
    <w:name w:val="Unresolved Mention"/>
    <w:basedOn w:val="Standardskrifttypeiafsnit"/>
    <w:uiPriority w:val="99"/>
    <w:semiHidden/>
    <w:unhideWhenUsed/>
    <w:rsid w:val="0047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ymnasiekemi.com/c3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7IT2I3LtlNE&amp;list=PL_o_Qy9eT7084B2_aRTD-2bfH5xwhJ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able.com/?lang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Kemi C/B  - 180823- Elektronstruktur og periodisk system</dc:title>
  <dc:subject/>
  <dc:creator>Hanne Busk</dc:creator>
  <cp:keywords/>
  <dc:description/>
  <cp:lastModifiedBy>Hanne Busk</cp:lastModifiedBy>
  <cp:revision>2</cp:revision>
  <dcterms:created xsi:type="dcterms:W3CDTF">2023-08-18T09:03:00Z</dcterms:created>
  <dcterms:modified xsi:type="dcterms:W3CDTF">2023-08-18T09:03:00Z</dcterms:modified>
</cp:coreProperties>
</file>