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8FBF" w14:textId="2769A865" w:rsidR="0023484E" w:rsidRPr="00172581" w:rsidRDefault="00172581" w:rsidP="0023484E">
      <w:pPr>
        <w:jc w:val="both"/>
        <w:rPr>
          <w:rFonts w:cs="Arial"/>
          <w:b/>
          <w:bCs/>
          <w:sz w:val="25"/>
          <w:szCs w:val="25"/>
        </w:rPr>
      </w:pPr>
      <w:r w:rsidRPr="00172581">
        <w:rPr>
          <w:rFonts w:cs="Arial"/>
          <w:b/>
          <w:bCs/>
          <w:sz w:val="25"/>
          <w:szCs w:val="25"/>
        </w:rPr>
        <w:t xml:space="preserve">Individuel læsning: </w:t>
      </w:r>
      <w:r w:rsidR="0023484E" w:rsidRPr="00172581">
        <w:rPr>
          <w:rFonts w:cs="Arial"/>
          <w:b/>
          <w:bCs/>
          <w:sz w:val="25"/>
          <w:szCs w:val="25"/>
        </w:rPr>
        <w:t>introduktion til pagten mellem Gud og jøderne i Det Gamle Testamente.</w:t>
      </w:r>
    </w:p>
    <w:p w14:paraId="52BAB2CA" w14:textId="4A2ADC9C" w:rsidR="00F71B80" w:rsidRPr="00F24594" w:rsidRDefault="0023484E" w:rsidP="0023484E">
      <w:pPr>
        <w:jc w:val="both"/>
        <w:rPr>
          <w:rFonts w:cs="Arial"/>
          <w:i/>
          <w:sz w:val="24"/>
          <w:szCs w:val="24"/>
        </w:rPr>
      </w:pPr>
      <w:r w:rsidRPr="00F24594">
        <w:rPr>
          <w:rFonts w:cs="Arial"/>
          <w:sz w:val="24"/>
          <w:szCs w:val="24"/>
        </w:rPr>
        <w:t xml:space="preserve">1. </w:t>
      </w:r>
      <w:r w:rsidR="00F71B80" w:rsidRPr="00F24594">
        <w:rPr>
          <w:rFonts w:cs="Arial"/>
          <w:sz w:val="24"/>
          <w:szCs w:val="24"/>
        </w:rPr>
        <w:t xml:space="preserve">Mosebog kap. 12, 1-9 skal læses i lyset af myten om syndefaldet i Edens Have. Som læsere må vi spørge os selv, hvordan Gud nu vil handle, da menneskene (Adam og Eva) har brudt deres aftale med ham. Der er kommet en afstand mellem Gud og mennesker, men </w:t>
      </w:r>
      <w:r w:rsidR="00F71B80" w:rsidRPr="00F24594">
        <w:rPr>
          <w:rFonts w:cs="Arial"/>
          <w:i/>
          <w:sz w:val="24"/>
          <w:szCs w:val="24"/>
        </w:rPr>
        <w:t>nu griber Gud ind i historiens gang og ændrer den.</w:t>
      </w:r>
    </w:p>
    <w:p w14:paraId="46D339B4" w14:textId="1B6DE9A2" w:rsidR="0023484E" w:rsidRDefault="0023484E" w:rsidP="0023484E">
      <w:pPr>
        <w:jc w:val="both"/>
        <w:rPr>
          <w:sz w:val="24"/>
          <w:szCs w:val="24"/>
        </w:rPr>
      </w:pPr>
      <w:r w:rsidRPr="00F24594">
        <w:rPr>
          <w:sz w:val="24"/>
          <w:szCs w:val="24"/>
        </w:rPr>
        <w:t xml:space="preserve">I vores analyse af de bibelske myter vil vi se, at </w:t>
      </w:r>
      <w:r w:rsidRPr="00F24594">
        <w:rPr>
          <w:b/>
          <w:bCs/>
          <w:sz w:val="24"/>
          <w:szCs w:val="24"/>
        </w:rPr>
        <w:t>jødedommen</w:t>
      </w:r>
      <w:r w:rsidRPr="00F24594">
        <w:rPr>
          <w:sz w:val="24"/>
          <w:szCs w:val="24"/>
        </w:rPr>
        <w:t xml:space="preserve">, </w:t>
      </w:r>
      <w:r w:rsidRPr="00F24594">
        <w:rPr>
          <w:b/>
          <w:bCs/>
          <w:sz w:val="24"/>
          <w:szCs w:val="24"/>
        </w:rPr>
        <w:t>kristendommen</w:t>
      </w:r>
      <w:r w:rsidRPr="00F24594">
        <w:rPr>
          <w:sz w:val="24"/>
          <w:szCs w:val="24"/>
        </w:rPr>
        <w:t xml:space="preserve"> og </w:t>
      </w:r>
      <w:r w:rsidRPr="00F24594">
        <w:rPr>
          <w:b/>
          <w:bCs/>
          <w:sz w:val="24"/>
          <w:szCs w:val="24"/>
        </w:rPr>
        <w:t>islam</w:t>
      </w:r>
      <w:r w:rsidRPr="00F24594">
        <w:rPr>
          <w:sz w:val="24"/>
          <w:szCs w:val="24"/>
        </w:rPr>
        <w:t xml:space="preserve"> alle bruger myterne om Profeten Abraham på forskellig vis. Derfor må vi gå </w:t>
      </w:r>
      <w:r w:rsidRPr="00F24594">
        <w:rPr>
          <w:i/>
          <w:iCs/>
          <w:sz w:val="24"/>
          <w:szCs w:val="24"/>
        </w:rPr>
        <w:t>religionshistorisk</w:t>
      </w:r>
      <w:r w:rsidRPr="00F24594">
        <w:rPr>
          <w:sz w:val="24"/>
          <w:szCs w:val="24"/>
        </w:rPr>
        <w:t xml:space="preserve"> til værks i arbejdet med kilderne og læse dem i forskellig </w:t>
      </w:r>
      <w:r w:rsidRPr="00F24594">
        <w:rPr>
          <w:i/>
          <w:iCs/>
          <w:sz w:val="24"/>
          <w:szCs w:val="24"/>
        </w:rPr>
        <w:t>kontekst</w:t>
      </w:r>
      <w:r w:rsidRPr="00F24594">
        <w:rPr>
          <w:sz w:val="24"/>
          <w:szCs w:val="24"/>
        </w:rPr>
        <w:t xml:space="preserve">. Fordi Abraham er en fællesnævner for de tre monoteistiske, semitiske religioner, kan vi se, at myternes indhold stadig i dag har indvirkning på, hvordan de religiøse aktører forstår sig selv og deres religion i forhold til Abraham. Pagten mellem Gud og jøderne kan relateres til </w:t>
      </w:r>
      <w:r w:rsidRPr="00F24594">
        <w:rPr>
          <w:i/>
          <w:iCs/>
          <w:sz w:val="24"/>
          <w:szCs w:val="24"/>
        </w:rPr>
        <w:t>Israel-Palæstina-konflikten</w:t>
      </w:r>
      <w:r w:rsidRPr="00F24594">
        <w:rPr>
          <w:sz w:val="24"/>
          <w:szCs w:val="24"/>
        </w:rPr>
        <w:t xml:space="preserve">, hvor vi bruger </w:t>
      </w:r>
      <w:r w:rsidRPr="00F24594">
        <w:rPr>
          <w:i/>
          <w:iCs/>
          <w:sz w:val="24"/>
          <w:szCs w:val="24"/>
        </w:rPr>
        <w:t>religionssociologi</w:t>
      </w:r>
      <w:r w:rsidRPr="00F24594">
        <w:rPr>
          <w:sz w:val="24"/>
          <w:szCs w:val="24"/>
        </w:rPr>
        <w:t xml:space="preserve"> til at forstå, hvordan myternes funktion handler om legitimering</w:t>
      </w:r>
      <w:r w:rsidR="00590B23" w:rsidRPr="00F24594">
        <w:rPr>
          <w:sz w:val="24"/>
          <w:szCs w:val="24"/>
        </w:rPr>
        <w:t xml:space="preserve"> og krav på slægtskab og ejerskab</w:t>
      </w:r>
      <w:r w:rsidRPr="00F24594">
        <w:rPr>
          <w:sz w:val="24"/>
          <w:szCs w:val="24"/>
        </w:rPr>
        <w:t>.</w:t>
      </w:r>
    </w:p>
    <w:p w14:paraId="62A8B581" w14:textId="5B34D295" w:rsidR="00172581" w:rsidRPr="00F24594" w:rsidRDefault="00172581" w:rsidP="0023484E">
      <w:pPr>
        <w:jc w:val="both"/>
        <w:rPr>
          <w:sz w:val="24"/>
          <w:szCs w:val="24"/>
        </w:rPr>
      </w:pPr>
      <w:r>
        <w:rPr>
          <w:sz w:val="24"/>
          <w:szCs w:val="24"/>
        </w:rPr>
        <w:t xml:space="preserve">I dagens lektion har vi </w:t>
      </w:r>
      <w:r w:rsidRPr="002B1B9E">
        <w:rPr>
          <w:b/>
          <w:bCs/>
          <w:sz w:val="24"/>
          <w:szCs w:val="24"/>
        </w:rPr>
        <w:t>arbejdsformerne</w:t>
      </w:r>
      <w:r>
        <w:rPr>
          <w:sz w:val="24"/>
          <w:szCs w:val="24"/>
        </w:rPr>
        <w:t xml:space="preserve"> quiz, gruppearbejde, klassediskussion og elevoplæg. </w:t>
      </w:r>
      <w:r w:rsidRPr="0017258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F69C420" w14:textId="1F42A807" w:rsidR="00F71B80" w:rsidRPr="00F24594" w:rsidRDefault="00590B23" w:rsidP="00F71B80">
      <w:pPr>
        <w:rPr>
          <w:rFonts w:cs="Arial"/>
          <w:b/>
          <w:bCs/>
          <w:sz w:val="24"/>
          <w:szCs w:val="24"/>
          <w:u w:val="single"/>
        </w:rPr>
      </w:pPr>
      <w:r w:rsidRPr="00F24594">
        <w:rPr>
          <w:rFonts w:cs="Arial"/>
          <w:b/>
          <w:bCs/>
          <w:sz w:val="24"/>
          <w:szCs w:val="24"/>
          <w:u w:val="single"/>
        </w:rPr>
        <w:t xml:space="preserve">I den første øvelse skal </w:t>
      </w:r>
      <w:r w:rsidR="002B1B9E">
        <w:rPr>
          <w:rFonts w:cs="Arial"/>
          <w:b/>
          <w:bCs/>
          <w:sz w:val="24"/>
          <w:szCs w:val="24"/>
          <w:u w:val="single"/>
        </w:rPr>
        <w:t>vi</w:t>
      </w:r>
      <w:r w:rsidRPr="00F24594">
        <w:rPr>
          <w:rFonts w:cs="Arial"/>
          <w:b/>
          <w:bCs/>
          <w:sz w:val="24"/>
          <w:szCs w:val="24"/>
          <w:u w:val="single"/>
        </w:rPr>
        <w:t xml:space="preserve"> læse denne myte og lave en quiz efterfølgende.</w:t>
      </w:r>
    </w:p>
    <w:p w14:paraId="5DE06D33" w14:textId="52CD7F12" w:rsidR="009A0D61" w:rsidRPr="00F24594" w:rsidRDefault="00C358B8" w:rsidP="009A0D61">
      <w:pPr>
        <w:spacing w:before="100" w:beforeAutospacing="1" w:after="100" w:afterAutospacing="1" w:line="240" w:lineRule="auto"/>
        <w:outlineLvl w:val="1"/>
        <w:rPr>
          <w:rFonts w:eastAsia="Times New Roman" w:cstheme="minorHAnsi"/>
          <w:b/>
          <w:bCs/>
          <w:color w:val="000000" w:themeColor="text1"/>
          <w:sz w:val="24"/>
          <w:szCs w:val="24"/>
          <w:lang w:eastAsia="da-DK"/>
        </w:rPr>
      </w:pPr>
      <w:r>
        <w:rPr>
          <w:rFonts w:eastAsia="Times New Roman" w:cstheme="minorHAnsi"/>
          <w:b/>
          <w:bCs/>
          <w:color w:val="000000" w:themeColor="text1"/>
          <w:sz w:val="24"/>
          <w:szCs w:val="24"/>
          <w:lang w:eastAsia="da-DK"/>
        </w:rPr>
        <w:t xml:space="preserve">Tekst 1: </w:t>
      </w:r>
      <w:r w:rsidR="009A0D61" w:rsidRPr="00F24594">
        <w:rPr>
          <w:rFonts w:eastAsia="Times New Roman" w:cstheme="minorHAnsi"/>
          <w:b/>
          <w:bCs/>
          <w:color w:val="000000" w:themeColor="text1"/>
          <w:sz w:val="24"/>
          <w:szCs w:val="24"/>
          <w:lang w:eastAsia="da-DK"/>
        </w:rPr>
        <w:t xml:space="preserve">Det Gamle Testamente: 1. Mosebog kap. 12, 1-9: </w:t>
      </w:r>
      <w:proofErr w:type="spellStart"/>
      <w:r w:rsidR="009A0D61" w:rsidRPr="00F24594">
        <w:rPr>
          <w:rFonts w:eastAsia="Times New Roman" w:cstheme="minorHAnsi"/>
          <w:b/>
          <w:bCs/>
          <w:color w:val="000000" w:themeColor="text1"/>
          <w:sz w:val="24"/>
          <w:szCs w:val="24"/>
          <w:lang w:eastAsia="da-DK"/>
        </w:rPr>
        <w:t>Abrams</w:t>
      </w:r>
      <w:proofErr w:type="spellEnd"/>
      <w:r w:rsidR="009A0D61" w:rsidRPr="00F24594">
        <w:rPr>
          <w:rFonts w:eastAsia="Times New Roman" w:cstheme="minorHAnsi"/>
          <w:b/>
          <w:bCs/>
          <w:color w:val="000000" w:themeColor="text1"/>
          <w:sz w:val="24"/>
          <w:szCs w:val="24"/>
          <w:lang w:eastAsia="da-DK"/>
        </w:rPr>
        <w:t xml:space="preserve"> udvandring til </w:t>
      </w:r>
      <w:proofErr w:type="spellStart"/>
      <w:r w:rsidR="009A0D61" w:rsidRPr="00F24594">
        <w:rPr>
          <w:rFonts w:eastAsia="Times New Roman" w:cstheme="minorHAnsi"/>
          <w:b/>
          <w:bCs/>
          <w:color w:val="000000" w:themeColor="text1"/>
          <w:sz w:val="24"/>
          <w:szCs w:val="24"/>
          <w:lang w:eastAsia="da-DK"/>
        </w:rPr>
        <w:t>Kana'an</w:t>
      </w:r>
      <w:proofErr w:type="spellEnd"/>
    </w:p>
    <w:bookmarkStart w:id="0" w:name="v1"/>
    <w:p w14:paraId="05CA192B" w14:textId="0C6FAC06" w:rsidR="009A0D61" w:rsidRPr="00F24594" w:rsidRDefault="009A0D61" w:rsidP="009A0D61">
      <w:pPr>
        <w:spacing w:before="100" w:beforeAutospacing="1" w:after="100" w:afterAutospacing="1"/>
        <w:rPr>
          <w:rFonts w:eastAsia="Times New Roman" w:cstheme="minorHAnsi"/>
          <w:color w:val="000000" w:themeColor="text1"/>
          <w:sz w:val="24"/>
          <w:szCs w:val="24"/>
          <w:lang w:eastAsia="da-DK"/>
        </w:rPr>
      </w:pPr>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"javascript:%20ShowBibleChapterNotes('note1');"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v1</w:t>
      </w:r>
      <w:r w:rsidRPr="00F24594">
        <w:rPr>
          <w:rFonts w:eastAsia="Times New Roman" w:cstheme="minorHAnsi"/>
          <w:b/>
          <w:bCs/>
          <w:color w:val="000000" w:themeColor="text1"/>
          <w:sz w:val="24"/>
          <w:szCs w:val="24"/>
          <w:lang w:eastAsia="da-DK"/>
        </w:rPr>
        <w:fldChar w:fldCharType="end"/>
      </w:r>
      <w:bookmarkEnd w:id="0"/>
      <w:r w:rsidRPr="00F24594">
        <w:rPr>
          <w:rFonts w:eastAsia="Times New Roman" w:cstheme="minorHAnsi"/>
          <w:color w:val="000000" w:themeColor="text1"/>
          <w:sz w:val="24"/>
          <w:szCs w:val="24"/>
          <w:lang w:eastAsia="da-DK"/>
        </w:rPr>
        <w:t xml:space="preserve">  Herren sagde til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»Forlad dit land og din slægt og din fars hus, og drag til det land, jeg vil vise dig. </w:t>
      </w:r>
      <w:bookmarkStart w:id="1" w:name="v2"/>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"javascript:%20ShowBibleChapterNotes('note2');"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v2</w:t>
      </w:r>
      <w:r w:rsidRPr="00F24594">
        <w:rPr>
          <w:rFonts w:eastAsia="Times New Roman" w:cstheme="minorHAnsi"/>
          <w:b/>
          <w:bCs/>
          <w:color w:val="000000" w:themeColor="text1"/>
          <w:sz w:val="24"/>
          <w:szCs w:val="24"/>
          <w:lang w:eastAsia="da-DK"/>
        </w:rPr>
        <w:fldChar w:fldCharType="end"/>
      </w:r>
      <w:bookmarkEnd w:id="1"/>
      <w:r w:rsidRPr="00F24594">
        <w:rPr>
          <w:rFonts w:eastAsia="Times New Roman" w:cstheme="minorHAnsi"/>
          <w:color w:val="000000" w:themeColor="text1"/>
          <w:sz w:val="24"/>
          <w:szCs w:val="24"/>
          <w:lang w:eastAsia="da-DK"/>
        </w:rPr>
        <w:t>  Jeg vil gøre dig til et stort folk og velsigne dig. Jeg vil gøre dit navn stort, og du skal være en velsignelse.</w:t>
      </w:r>
      <w:r w:rsidRPr="00F24594">
        <w:rPr>
          <w:rFonts w:eastAsia="Times New Roman" w:cstheme="minorHAnsi"/>
          <w:color w:val="000000" w:themeColor="text1"/>
          <w:sz w:val="24"/>
          <w:szCs w:val="24"/>
          <w:lang w:eastAsia="da-DK"/>
        </w:rPr>
        <w:br/>
        <w:t xml:space="preserve">       </w:t>
      </w:r>
      <w:bookmarkStart w:id="2" w:name="v3"/>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"javascript:%20ShowBibleChapterNotes('note3');"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v3</w:t>
      </w:r>
      <w:r w:rsidRPr="00F24594">
        <w:rPr>
          <w:rFonts w:eastAsia="Times New Roman" w:cstheme="minorHAnsi"/>
          <w:b/>
          <w:bCs/>
          <w:color w:val="000000" w:themeColor="text1"/>
          <w:sz w:val="24"/>
          <w:szCs w:val="24"/>
          <w:lang w:eastAsia="da-DK"/>
        </w:rPr>
        <w:fldChar w:fldCharType="end"/>
      </w:r>
      <w:bookmarkEnd w:id="2"/>
      <w:r w:rsidRPr="00F24594">
        <w:rPr>
          <w:rFonts w:eastAsia="Times New Roman" w:cstheme="minorHAnsi"/>
          <w:color w:val="000000" w:themeColor="text1"/>
          <w:sz w:val="24"/>
          <w:szCs w:val="24"/>
          <w:lang w:eastAsia="da-DK"/>
        </w:rPr>
        <w:t>  Jeg vil velsigne dem, der velsigner dig,</w:t>
      </w:r>
      <w:r w:rsidRPr="00F24594">
        <w:rPr>
          <w:rFonts w:eastAsia="Times New Roman" w:cstheme="minorHAnsi"/>
          <w:color w:val="000000" w:themeColor="text1"/>
          <w:sz w:val="24"/>
          <w:szCs w:val="24"/>
          <w:lang w:eastAsia="da-DK"/>
        </w:rPr>
        <w:br/>
        <w:t>      og den, der forbander dig, vil jeg forbande.</w:t>
      </w:r>
      <w:r w:rsidRPr="00F24594">
        <w:rPr>
          <w:rFonts w:eastAsia="Times New Roman" w:cstheme="minorHAnsi"/>
          <w:color w:val="000000" w:themeColor="text1"/>
          <w:sz w:val="24"/>
          <w:szCs w:val="24"/>
          <w:lang w:eastAsia="da-DK"/>
        </w:rPr>
        <w:br/>
        <w:t>      I dig skal alle jordens slægter velsignes.«</w:t>
      </w:r>
      <w:r w:rsidRPr="00F24594">
        <w:rPr>
          <w:rFonts w:eastAsia="Times New Roman" w:cstheme="minorHAnsi"/>
          <w:color w:val="000000" w:themeColor="text1"/>
          <w:sz w:val="24"/>
          <w:szCs w:val="24"/>
          <w:lang w:eastAsia="da-DK"/>
        </w:rPr>
        <w:br/>
      </w:r>
      <w:bookmarkStart w:id="3" w:name="v4"/>
      <w:r w:rsidRPr="00F24594">
        <w:rPr>
          <w:rFonts w:eastAsia="Times New Roman" w:cstheme="minorHAnsi"/>
          <w:b/>
          <w:bCs/>
          <w:color w:val="000000" w:themeColor="text1"/>
          <w:sz w:val="24"/>
          <w:szCs w:val="24"/>
          <w:lang w:eastAsia="da-DK"/>
        </w:rPr>
        <w:t>v</w:t>
      </w:r>
      <w:proofErr w:type="gramStart"/>
      <w:r w:rsidRPr="00F24594">
        <w:rPr>
          <w:rFonts w:eastAsia="Times New Roman" w:cstheme="minorHAnsi"/>
          <w:b/>
          <w:bCs/>
          <w:color w:val="000000" w:themeColor="text1"/>
          <w:sz w:val="24"/>
          <w:szCs w:val="24"/>
          <w:lang w:eastAsia="da-DK"/>
        </w:rPr>
        <w:t>4</w:t>
      </w:r>
      <w:bookmarkEnd w:id="3"/>
      <w:r w:rsidRPr="00F24594">
        <w:rPr>
          <w:rFonts w:eastAsia="Times New Roman" w:cstheme="minorHAnsi"/>
          <w:color w:val="000000" w:themeColor="text1"/>
          <w:sz w:val="24"/>
          <w:szCs w:val="24"/>
          <w:lang w:eastAsia="da-DK"/>
        </w:rPr>
        <w:t>  Så</w:t>
      </w:r>
      <w:proofErr w:type="gramEnd"/>
      <w:r w:rsidRPr="00F24594">
        <w:rPr>
          <w:rFonts w:eastAsia="Times New Roman" w:cstheme="minorHAnsi"/>
          <w:color w:val="000000" w:themeColor="text1"/>
          <w:sz w:val="24"/>
          <w:szCs w:val="24"/>
          <w:lang w:eastAsia="da-DK"/>
        </w:rPr>
        <w:t xml:space="preserve"> drog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af sted, sådan som Herren havde befalet ham, og Lot drog med ham.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var femoghalvfjerds år, da han forlod </w:t>
      </w:r>
      <w:proofErr w:type="spellStart"/>
      <w:r w:rsidRPr="00F24594">
        <w:rPr>
          <w:rFonts w:eastAsia="Times New Roman" w:cstheme="minorHAnsi"/>
          <w:color w:val="000000" w:themeColor="text1"/>
          <w:sz w:val="24"/>
          <w:szCs w:val="24"/>
          <w:lang w:eastAsia="da-DK"/>
        </w:rPr>
        <w:t>Karan</w:t>
      </w:r>
      <w:proofErr w:type="spellEnd"/>
      <w:r w:rsidRPr="00F24594">
        <w:rPr>
          <w:rFonts w:eastAsia="Times New Roman" w:cstheme="minorHAnsi"/>
          <w:color w:val="000000" w:themeColor="text1"/>
          <w:sz w:val="24"/>
          <w:szCs w:val="24"/>
          <w:lang w:eastAsia="da-DK"/>
        </w:rPr>
        <w:t xml:space="preserve">. </w:t>
      </w:r>
      <w:bookmarkStart w:id="4" w:name="v5"/>
      <w:r w:rsidRPr="00F24594">
        <w:rPr>
          <w:rFonts w:eastAsia="Times New Roman" w:cstheme="minorHAnsi"/>
          <w:b/>
          <w:bCs/>
          <w:color w:val="000000" w:themeColor="text1"/>
          <w:sz w:val="24"/>
          <w:szCs w:val="24"/>
          <w:lang w:eastAsia="da-DK"/>
        </w:rPr>
        <w:t>v</w:t>
      </w:r>
      <w:proofErr w:type="gramStart"/>
      <w:r w:rsidRPr="00F24594">
        <w:rPr>
          <w:rFonts w:eastAsia="Times New Roman" w:cstheme="minorHAnsi"/>
          <w:b/>
          <w:bCs/>
          <w:color w:val="000000" w:themeColor="text1"/>
          <w:sz w:val="24"/>
          <w:szCs w:val="24"/>
          <w:lang w:eastAsia="da-DK"/>
        </w:rPr>
        <w:t>5</w:t>
      </w:r>
      <w:bookmarkEnd w:id="4"/>
      <w:r w:rsidRPr="00F24594">
        <w:rPr>
          <w:rFonts w:eastAsia="Times New Roman" w:cstheme="minorHAnsi"/>
          <w:color w:val="000000" w:themeColor="text1"/>
          <w:sz w:val="24"/>
          <w:szCs w:val="24"/>
          <w:lang w:eastAsia="da-DK"/>
        </w:rPr>
        <w:t>  </w:t>
      </w:r>
      <w:proofErr w:type="spellStart"/>
      <w:r w:rsidRPr="00F24594">
        <w:rPr>
          <w:rFonts w:eastAsia="Times New Roman" w:cstheme="minorHAnsi"/>
          <w:color w:val="000000" w:themeColor="text1"/>
          <w:sz w:val="24"/>
          <w:szCs w:val="24"/>
          <w:lang w:eastAsia="da-DK"/>
        </w:rPr>
        <w:t>Abram</w:t>
      </w:r>
      <w:proofErr w:type="spellEnd"/>
      <w:proofErr w:type="gramEnd"/>
      <w:r w:rsidRPr="00F24594">
        <w:rPr>
          <w:rFonts w:eastAsia="Times New Roman" w:cstheme="minorHAnsi"/>
          <w:color w:val="000000" w:themeColor="text1"/>
          <w:sz w:val="24"/>
          <w:szCs w:val="24"/>
          <w:lang w:eastAsia="da-DK"/>
        </w:rPr>
        <w:t xml:space="preserve"> tog sin kone </w:t>
      </w:r>
      <w:proofErr w:type="spellStart"/>
      <w:r w:rsidRPr="00F24594">
        <w:rPr>
          <w:rFonts w:eastAsia="Times New Roman" w:cstheme="minorHAnsi"/>
          <w:color w:val="000000" w:themeColor="text1"/>
          <w:sz w:val="24"/>
          <w:szCs w:val="24"/>
          <w:lang w:eastAsia="da-DK"/>
        </w:rPr>
        <w:t>Saraj</w:t>
      </w:r>
      <w:proofErr w:type="spellEnd"/>
      <w:r w:rsidRPr="00F24594">
        <w:rPr>
          <w:rFonts w:eastAsia="Times New Roman" w:cstheme="minorHAnsi"/>
          <w:color w:val="000000" w:themeColor="text1"/>
          <w:sz w:val="24"/>
          <w:szCs w:val="24"/>
          <w:lang w:eastAsia="da-DK"/>
        </w:rPr>
        <w:t xml:space="preserve"> og sin brorsøn Lot og al den rigdom, de havde samlet, og alle de folk, de havde skaffet sig i </w:t>
      </w:r>
      <w:proofErr w:type="spellStart"/>
      <w:r w:rsidRPr="00F24594">
        <w:rPr>
          <w:rFonts w:eastAsia="Times New Roman" w:cstheme="minorHAnsi"/>
          <w:color w:val="000000" w:themeColor="text1"/>
          <w:sz w:val="24"/>
          <w:szCs w:val="24"/>
          <w:lang w:eastAsia="da-DK"/>
        </w:rPr>
        <w:t>Karan</w:t>
      </w:r>
      <w:proofErr w:type="spellEnd"/>
      <w:r w:rsidRPr="00F24594">
        <w:rPr>
          <w:rFonts w:eastAsia="Times New Roman" w:cstheme="minorHAnsi"/>
          <w:color w:val="000000" w:themeColor="text1"/>
          <w:sz w:val="24"/>
          <w:szCs w:val="24"/>
          <w:lang w:eastAsia="da-DK"/>
        </w:rPr>
        <w:t xml:space="preserve">, og begav sig på vej mod </w:t>
      </w:r>
      <w:proofErr w:type="spellStart"/>
      <w:r w:rsidRPr="00F24594">
        <w:rPr>
          <w:rFonts w:eastAsia="Times New Roman" w:cstheme="minorHAnsi"/>
          <w:color w:val="000000" w:themeColor="text1"/>
          <w:sz w:val="24"/>
          <w:szCs w:val="24"/>
          <w:lang w:eastAsia="da-DK"/>
        </w:rPr>
        <w:t>Kana'an</w:t>
      </w:r>
      <w:proofErr w:type="spellEnd"/>
      <w:r w:rsidRPr="00F24594">
        <w:rPr>
          <w:rFonts w:eastAsia="Times New Roman" w:cstheme="minorHAnsi"/>
          <w:color w:val="000000" w:themeColor="text1"/>
          <w:sz w:val="24"/>
          <w:szCs w:val="24"/>
          <w:lang w:eastAsia="da-DK"/>
        </w:rPr>
        <w:t xml:space="preserve">, og de kom til </w:t>
      </w:r>
      <w:proofErr w:type="spellStart"/>
      <w:r w:rsidRPr="00F24594">
        <w:rPr>
          <w:rFonts w:eastAsia="Times New Roman" w:cstheme="minorHAnsi"/>
          <w:color w:val="000000" w:themeColor="text1"/>
          <w:sz w:val="24"/>
          <w:szCs w:val="24"/>
          <w:lang w:eastAsia="da-DK"/>
        </w:rPr>
        <w:t>Kana'an</w:t>
      </w:r>
      <w:proofErr w:type="spellEnd"/>
      <w:r w:rsidRPr="00F24594">
        <w:rPr>
          <w:rFonts w:eastAsia="Times New Roman" w:cstheme="minorHAnsi"/>
          <w:color w:val="000000" w:themeColor="text1"/>
          <w:sz w:val="24"/>
          <w:szCs w:val="24"/>
          <w:lang w:eastAsia="da-DK"/>
        </w:rPr>
        <w:t xml:space="preserve">. </w:t>
      </w:r>
      <w:bookmarkStart w:id="5" w:name="v6"/>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"javascript:%20ShowBibleChapterNotes('note4');"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v6</w:t>
      </w:r>
      <w:r w:rsidRPr="00F24594">
        <w:rPr>
          <w:rFonts w:eastAsia="Times New Roman" w:cstheme="minorHAnsi"/>
          <w:b/>
          <w:bCs/>
          <w:color w:val="000000" w:themeColor="text1"/>
          <w:sz w:val="24"/>
          <w:szCs w:val="24"/>
          <w:lang w:eastAsia="da-DK"/>
        </w:rPr>
        <w:fldChar w:fldCharType="end"/>
      </w:r>
      <w:bookmarkEnd w:id="5"/>
      <w:r w:rsidRPr="00F24594">
        <w:rPr>
          <w:rFonts w:eastAsia="Times New Roman" w:cstheme="minorHAnsi"/>
          <w:color w:val="000000" w:themeColor="text1"/>
          <w:sz w:val="24"/>
          <w:szCs w:val="24"/>
          <w:lang w:eastAsia="da-DK"/>
        </w:rPr>
        <w:t>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drog gennem landet og kom til </w:t>
      </w:r>
      <w:proofErr w:type="spellStart"/>
      <w:r w:rsidRPr="00F24594">
        <w:rPr>
          <w:rFonts w:eastAsia="Times New Roman" w:cstheme="minorHAnsi"/>
          <w:color w:val="000000" w:themeColor="text1"/>
          <w:sz w:val="24"/>
          <w:szCs w:val="24"/>
          <w:lang w:eastAsia="da-DK"/>
        </w:rPr>
        <w:t>Sikems</w:t>
      </w:r>
      <w:proofErr w:type="spellEnd"/>
      <w:r w:rsidRPr="00F24594">
        <w:rPr>
          <w:rFonts w:eastAsia="Times New Roman" w:cstheme="minorHAnsi"/>
          <w:color w:val="000000" w:themeColor="text1"/>
          <w:sz w:val="24"/>
          <w:szCs w:val="24"/>
          <w:lang w:eastAsia="da-DK"/>
        </w:rPr>
        <w:t xml:space="preserve"> </w:t>
      </w:r>
      <w:proofErr w:type="spellStart"/>
      <w:r w:rsidRPr="00F24594">
        <w:rPr>
          <w:rFonts w:eastAsia="Times New Roman" w:cstheme="minorHAnsi"/>
          <w:color w:val="000000" w:themeColor="text1"/>
          <w:sz w:val="24"/>
          <w:szCs w:val="24"/>
          <w:lang w:eastAsia="da-DK"/>
        </w:rPr>
        <w:t>helligsted</w:t>
      </w:r>
      <w:proofErr w:type="spellEnd"/>
      <w:r w:rsidRPr="00F24594">
        <w:rPr>
          <w:rFonts w:eastAsia="Times New Roman" w:cstheme="minorHAnsi"/>
          <w:color w:val="000000" w:themeColor="text1"/>
          <w:sz w:val="24"/>
          <w:szCs w:val="24"/>
          <w:lang w:eastAsia="da-DK"/>
        </w:rPr>
        <w:t xml:space="preserve">, til Orakel-egen. Dengang boede </w:t>
      </w:r>
      <w:proofErr w:type="spellStart"/>
      <w:r w:rsidRPr="00F24594">
        <w:rPr>
          <w:rFonts w:eastAsia="Times New Roman" w:cstheme="minorHAnsi"/>
          <w:color w:val="000000" w:themeColor="text1"/>
          <w:sz w:val="24"/>
          <w:szCs w:val="24"/>
          <w:lang w:eastAsia="da-DK"/>
        </w:rPr>
        <w:t>kana'anæerne</w:t>
      </w:r>
      <w:proofErr w:type="spellEnd"/>
      <w:r w:rsidRPr="00F24594">
        <w:rPr>
          <w:rFonts w:eastAsia="Times New Roman" w:cstheme="minorHAnsi"/>
          <w:color w:val="000000" w:themeColor="text1"/>
          <w:sz w:val="24"/>
          <w:szCs w:val="24"/>
          <w:lang w:eastAsia="da-DK"/>
        </w:rPr>
        <w:t xml:space="preserve"> i landet. </w:t>
      </w:r>
      <w:bookmarkStart w:id="6" w:name="v7"/>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"javascript:%20ShowBibleChapterNotes('note5');"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v7</w:t>
      </w:r>
      <w:r w:rsidRPr="00F24594">
        <w:rPr>
          <w:rFonts w:eastAsia="Times New Roman" w:cstheme="minorHAnsi"/>
          <w:b/>
          <w:bCs/>
          <w:color w:val="000000" w:themeColor="text1"/>
          <w:sz w:val="24"/>
          <w:szCs w:val="24"/>
          <w:lang w:eastAsia="da-DK"/>
        </w:rPr>
        <w:fldChar w:fldCharType="end"/>
      </w:r>
      <w:bookmarkEnd w:id="6"/>
      <w:r w:rsidRPr="00F24594">
        <w:rPr>
          <w:rFonts w:eastAsia="Times New Roman" w:cstheme="minorHAnsi"/>
          <w:color w:val="000000" w:themeColor="text1"/>
          <w:sz w:val="24"/>
          <w:szCs w:val="24"/>
          <w:lang w:eastAsia="da-DK"/>
        </w:rPr>
        <w:t xml:space="preserve">  Herren viste sig for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og sagde: »Jeg vil give dine efterkommere dette land.« Dér byggede </w:t>
      </w:r>
      <w:proofErr w:type="spellStart"/>
      <w:r w:rsidRPr="00F24594">
        <w:rPr>
          <w:rFonts w:eastAsia="Times New Roman" w:cstheme="minorHAnsi"/>
          <w:color w:val="000000" w:themeColor="text1"/>
          <w:sz w:val="24"/>
          <w:szCs w:val="24"/>
          <w:lang w:eastAsia="da-DK"/>
        </w:rPr>
        <w:t>Abram</w:t>
      </w:r>
      <w:proofErr w:type="spellEnd"/>
      <w:r w:rsidRPr="00F24594">
        <w:rPr>
          <w:rFonts w:eastAsia="Times New Roman" w:cstheme="minorHAnsi"/>
          <w:color w:val="000000" w:themeColor="text1"/>
          <w:sz w:val="24"/>
          <w:szCs w:val="24"/>
          <w:lang w:eastAsia="da-DK"/>
        </w:rPr>
        <w:t xml:space="preserve"> et alter for Herren, som havde vist sig for ham. </w:t>
      </w:r>
      <w:bookmarkStart w:id="7" w:name="v8"/>
      <w:r w:rsidRPr="00F24594">
        <w:rPr>
          <w:rFonts w:eastAsia="Times New Roman" w:cstheme="minorHAnsi"/>
          <w:b/>
          <w:bCs/>
          <w:color w:val="000000" w:themeColor="text1"/>
          <w:sz w:val="24"/>
          <w:szCs w:val="24"/>
          <w:lang w:eastAsia="da-DK"/>
        </w:rPr>
        <w:fldChar w:fldCharType="begin"/>
      </w:r>
      <w:r w:rsidRPr="00F24594">
        <w:rPr>
          <w:rFonts w:eastAsia="Times New Roman" w:cstheme="minorHAnsi"/>
          <w:b/>
          <w:bCs/>
          <w:color w:val="000000" w:themeColor="text1"/>
          <w:sz w:val="24"/>
          <w:szCs w:val="24"/>
          <w:lang w:eastAsia="da-DK"/>
        </w:rPr>
        <w:instrText xml:space="preserve"> HYPERLINK "javascript:%20ShowBibleChapterNotes('note6');" </w:instrText>
      </w:r>
      <w:r w:rsidRPr="00F24594">
        <w:rPr>
          <w:rFonts w:eastAsia="Times New Roman" w:cstheme="minorHAnsi"/>
          <w:b/>
          <w:bCs/>
          <w:color w:val="000000" w:themeColor="text1"/>
          <w:sz w:val="24"/>
          <w:szCs w:val="24"/>
          <w:lang w:eastAsia="da-DK"/>
        </w:rPr>
        <w:fldChar w:fldCharType="separate"/>
      </w:r>
      <w:r w:rsidRPr="00F24594">
        <w:rPr>
          <w:rFonts w:eastAsia="Times New Roman" w:cstheme="minorHAnsi"/>
          <w:b/>
          <w:bCs/>
          <w:color w:val="000000" w:themeColor="text1"/>
          <w:sz w:val="24"/>
          <w:szCs w:val="24"/>
          <w:u w:val="single"/>
          <w:lang w:eastAsia="da-DK"/>
        </w:rPr>
        <w:t>v8</w:t>
      </w:r>
      <w:r w:rsidRPr="00F24594">
        <w:rPr>
          <w:rFonts w:eastAsia="Times New Roman" w:cstheme="minorHAnsi"/>
          <w:b/>
          <w:bCs/>
          <w:color w:val="000000" w:themeColor="text1"/>
          <w:sz w:val="24"/>
          <w:szCs w:val="24"/>
          <w:lang w:eastAsia="da-DK"/>
        </w:rPr>
        <w:fldChar w:fldCharType="end"/>
      </w:r>
      <w:bookmarkEnd w:id="7"/>
      <w:r w:rsidRPr="00F24594">
        <w:rPr>
          <w:rFonts w:eastAsia="Times New Roman" w:cstheme="minorHAnsi"/>
          <w:color w:val="000000" w:themeColor="text1"/>
          <w:sz w:val="24"/>
          <w:szCs w:val="24"/>
          <w:lang w:eastAsia="da-DK"/>
        </w:rPr>
        <w:t xml:space="preserve">  Derfra drog han videre mod bjerglandet øst for Betel, og han slog sit telt op mellem Betel i vest og </w:t>
      </w:r>
      <w:proofErr w:type="spellStart"/>
      <w:r w:rsidRPr="00F24594">
        <w:rPr>
          <w:rFonts w:eastAsia="Times New Roman" w:cstheme="minorHAnsi"/>
          <w:color w:val="000000" w:themeColor="text1"/>
          <w:sz w:val="24"/>
          <w:szCs w:val="24"/>
          <w:lang w:eastAsia="da-DK"/>
        </w:rPr>
        <w:t>Aj</w:t>
      </w:r>
      <w:proofErr w:type="spellEnd"/>
      <w:r w:rsidRPr="00F24594">
        <w:rPr>
          <w:rFonts w:eastAsia="Times New Roman" w:cstheme="minorHAnsi"/>
          <w:color w:val="000000" w:themeColor="text1"/>
          <w:sz w:val="24"/>
          <w:szCs w:val="24"/>
          <w:lang w:eastAsia="da-DK"/>
        </w:rPr>
        <w:t xml:space="preserve"> i øst. Dér byggede han et alter for Herren og påkaldte Herrens navn. </w:t>
      </w:r>
      <w:bookmarkStart w:id="8" w:name="v9"/>
      <w:r w:rsidRPr="00F24594">
        <w:rPr>
          <w:rFonts w:eastAsia="Times New Roman" w:cstheme="minorHAnsi"/>
          <w:b/>
          <w:bCs/>
          <w:color w:val="000000" w:themeColor="text1"/>
          <w:sz w:val="24"/>
          <w:szCs w:val="24"/>
          <w:lang w:eastAsia="da-DK"/>
        </w:rPr>
        <w:t>v9</w:t>
      </w:r>
      <w:bookmarkEnd w:id="8"/>
      <w:r w:rsidRPr="00F24594">
        <w:rPr>
          <w:rFonts w:eastAsia="Times New Roman" w:cstheme="minorHAnsi"/>
          <w:color w:val="000000" w:themeColor="text1"/>
          <w:sz w:val="24"/>
          <w:szCs w:val="24"/>
          <w:lang w:eastAsia="da-DK"/>
        </w:rPr>
        <w:t xml:space="preserve"> Derpå brød han op og drog fra sted til sted, til han kom til </w:t>
      </w:r>
      <w:proofErr w:type="spellStart"/>
      <w:r w:rsidRPr="00F24594">
        <w:rPr>
          <w:rFonts w:eastAsia="Times New Roman" w:cstheme="minorHAnsi"/>
          <w:color w:val="000000" w:themeColor="text1"/>
          <w:sz w:val="24"/>
          <w:szCs w:val="24"/>
          <w:lang w:eastAsia="da-DK"/>
        </w:rPr>
        <w:t>Sydlandet</w:t>
      </w:r>
      <w:proofErr w:type="spellEnd"/>
      <w:r w:rsidRPr="00F24594">
        <w:rPr>
          <w:rFonts w:eastAsia="Times New Roman" w:cstheme="minorHAnsi"/>
          <w:color w:val="000000" w:themeColor="text1"/>
          <w:sz w:val="24"/>
          <w:szCs w:val="24"/>
          <w:lang w:eastAsia="da-DK"/>
        </w:rPr>
        <w:t>.</w:t>
      </w:r>
    </w:p>
    <w:p w14:paraId="7795EA2C" w14:textId="5217C163" w:rsidR="00F71B80" w:rsidRPr="002B1B9E" w:rsidRDefault="00590B23" w:rsidP="00FA385C">
      <w:pPr>
        <w:jc w:val="both"/>
        <w:rPr>
          <w:rFonts w:cs="Arial"/>
          <w:b/>
          <w:bCs/>
          <w:sz w:val="24"/>
          <w:szCs w:val="24"/>
        </w:rPr>
      </w:pPr>
      <w:r w:rsidRPr="002B1B9E">
        <w:rPr>
          <w:rFonts w:cs="Arial"/>
          <w:b/>
          <w:bCs/>
          <w:sz w:val="24"/>
          <w:szCs w:val="24"/>
          <w:u w:val="single"/>
        </w:rPr>
        <w:t>Q</w:t>
      </w:r>
      <w:r w:rsidR="00F71B80" w:rsidRPr="002B1B9E">
        <w:rPr>
          <w:rFonts w:cs="Arial"/>
          <w:b/>
          <w:bCs/>
          <w:sz w:val="24"/>
          <w:szCs w:val="24"/>
          <w:u w:val="single"/>
        </w:rPr>
        <w:t xml:space="preserve">uiz til GT, 1. Mosebog kap. 12, 1-9, </w:t>
      </w:r>
      <w:proofErr w:type="spellStart"/>
      <w:r w:rsidR="00F71B80" w:rsidRPr="002B1B9E">
        <w:rPr>
          <w:rFonts w:cs="Arial"/>
          <w:b/>
          <w:bCs/>
          <w:sz w:val="24"/>
          <w:szCs w:val="24"/>
          <w:u w:val="single"/>
        </w:rPr>
        <w:t>Abrams</w:t>
      </w:r>
      <w:proofErr w:type="spellEnd"/>
      <w:r w:rsidR="00F71B80" w:rsidRPr="002B1B9E">
        <w:rPr>
          <w:rFonts w:cs="Arial"/>
          <w:b/>
          <w:bCs/>
          <w:sz w:val="24"/>
          <w:szCs w:val="24"/>
          <w:u w:val="single"/>
        </w:rPr>
        <w:t xml:space="preserve"> udvandring til </w:t>
      </w:r>
      <w:proofErr w:type="spellStart"/>
      <w:r w:rsidR="00F71B80" w:rsidRPr="002B1B9E">
        <w:rPr>
          <w:rFonts w:cs="Arial"/>
          <w:b/>
          <w:bCs/>
          <w:sz w:val="24"/>
          <w:szCs w:val="24"/>
          <w:u w:val="single"/>
        </w:rPr>
        <w:t>Kana’en</w:t>
      </w:r>
      <w:proofErr w:type="spellEnd"/>
      <w:r w:rsidR="00F71B80" w:rsidRPr="002B1B9E">
        <w:rPr>
          <w:rFonts w:cs="Arial"/>
          <w:b/>
          <w:bCs/>
          <w:sz w:val="24"/>
          <w:szCs w:val="24"/>
        </w:rPr>
        <w:t>:</w:t>
      </w:r>
    </w:p>
    <w:p w14:paraId="4D457F10" w14:textId="77777777" w:rsidR="00F71B80" w:rsidRPr="002B1B9E" w:rsidRDefault="00F71B80" w:rsidP="00FA385C">
      <w:pPr>
        <w:jc w:val="both"/>
        <w:rPr>
          <w:rFonts w:cs="Arial"/>
          <w:bCs/>
          <w:i/>
          <w:iCs/>
          <w:sz w:val="24"/>
          <w:szCs w:val="24"/>
        </w:rPr>
      </w:pPr>
      <w:r w:rsidRPr="002B1B9E">
        <w:rPr>
          <w:rFonts w:cs="Arial"/>
          <w:bCs/>
          <w:i/>
          <w:iCs/>
          <w:sz w:val="24"/>
          <w:szCs w:val="24"/>
        </w:rPr>
        <w:t>Arbejd sammen i grupper af 2-3 personer og brug teksten til at løse quizzen. Her arbejder vi med forståelse og redegørelse. Sæt kryds under svarmulighed a) eller b).</w:t>
      </w:r>
    </w:p>
    <w:p w14:paraId="7E2863FF" w14:textId="5D129BDE" w:rsidR="00F71B80" w:rsidRPr="000A2D09" w:rsidRDefault="00F71B80" w:rsidP="00FA385C">
      <w:pPr>
        <w:pStyle w:val="Listeafsnit"/>
        <w:numPr>
          <w:ilvl w:val="0"/>
          <w:numId w:val="6"/>
        </w:numPr>
        <w:jc w:val="both"/>
        <w:rPr>
          <w:rFonts w:cs="Arial"/>
          <w:i/>
          <w:sz w:val="24"/>
          <w:szCs w:val="24"/>
        </w:rPr>
      </w:pPr>
      <w:proofErr w:type="spellStart"/>
      <w:r w:rsidRPr="000A2D09">
        <w:rPr>
          <w:rFonts w:cs="Arial"/>
          <w:i/>
          <w:sz w:val="24"/>
          <w:szCs w:val="24"/>
        </w:rPr>
        <w:lastRenderedPageBreak/>
        <w:t>Abram</w:t>
      </w:r>
      <w:proofErr w:type="spellEnd"/>
      <w:r w:rsidRPr="000A2D09">
        <w:rPr>
          <w:rFonts w:cs="Arial"/>
          <w:i/>
          <w:sz w:val="24"/>
          <w:szCs w:val="24"/>
        </w:rPr>
        <w:t xml:space="preserve"> fra Mesopotamien får en besked af Gud i vers 1-2. Hvad skal han gøre, og hvad skal han blive?</w:t>
      </w:r>
    </w:p>
    <w:p w14:paraId="6E913002" w14:textId="77777777" w:rsidR="00F71B80" w:rsidRPr="000A2D09" w:rsidRDefault="00F71B80" w:rsidP="00FA385C">
      <w:pPr>
        <w:ind w:left="360"/>
        <w:jc w:val="both"/>
        <w:rPr>
          <w:rFonts w:cs="Arial"/>
          <w:sz w:val="24"/>
          <w:szCs w:val="24"/>
        </w:rPr>
      </w:pPr>
      <w:r w:rsidRPr="000A2D09">
        <w:rPr>
          <w:rFonts w:cs="Arial"/>
          <w:sz w:val="24"/>
          <w:szCs w:val="24"/>
        </w:rPr>
        <w:t>a) Forlade sit hjemland og drage til et nyt land, hvor han vil blive til et stort folkeslag.</w:t>
      </w:r>
    </w:p>
    <w:p w14:paraId="52EBBF07" w14:textId="77777777" w:rsidR="00F71B80" w:rsidRPr="000A2D09" w:rsidRDefault="00F71B80" w:rsidP="00FA385C">
      <w:pPr>
        <w:ind w:left="360"/>
        <w:jc w:val="both"/>
        <w:rPr>
          <w:rFonts w:cs="Arial"/>
          <w:sz w:val="24"/>
          <w:szCs w:val="24"/>
        </w:rPr>
      </w:pPr>
      <w:r w:rsidRPr="000A2D09">
        <w:rPr>
          <w:rFonts w:cs="Arial"/>
          <w:sz w:val="24"/>
          <w:szCs w:val="24"/>
        </w:rPr>
        <w:t>b) Forlade sin hjemby og rejse til Kbh. for at blive DJ.</w:t>
      </w:r>
    </w:p>
    <w:p w14:paraId="390C4496" w14:textId="77777777" w:rsidR="00F71B80" w:rsidRPr="000A2D09" w:rsidRDefault="00F71B80" w:rsidP="00FA385C">
      <w:pPr>
        <w:ind w:left="360"/>
        <w:jc w:val="both"/>
        <w:rPr>
          <w:rFonts w:cs="Arial"/>
          <w:sz w:val="24"/>
          <w:szCs w:val="24"/>
        </w:rPr>
      </w:pPr>
    </w:p>
    <w:p w14:paraId="26B00E8D" w14:textId="19D3B8CB"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 xml:space="preserve">Hvordan vil Gud forholde sig til </w:t>
      </w:r>
      <w:proofErr w:type="spellStart"/>
      <w:r w:rsidRPr="000A2D09">
        <w:rPr>
          <w:rFonts w:cs="Arial"/>
          <w:i/>
          <w:sz w:val="24"/>
          <w:szCs w:val="24"/>
        </w:rPr>
        <w:t>Abram</w:t>
      </w:r>
      <w:proofErr w:type="spellEnd"/>
      <w:r w:rsidRPr="000A2D09">
        <w:rPr>
          <w:rFonts w:cs="Arial"/>
          <w:i/>
          <w:sz w:val="24"/>
          <w:szCs w:val="24"/>
        </w:rPr>
        <w:t>, hvis han adlyder ham? (vers 3)</w:t>
      </w:r>
    </w:p>
    <w:p w14:paraId="4B2B0BD1" w14:textId="77777777" w:rsidR="00F71B80" w:rsidRPr="000A2D09" w:rsidRDefault="00F71B80" w:rsidP="00FA385C">
      <w:pPr>
        <w:ind w:left="360"/>
        <w:jc w:val="both"/>
        <w:rPr>
          <w:rFonts w:cs="Arial"/>
          <w:sz w:val="24"/>
          <w:szCs w:val="24"/>
        </w:rPr>
      </w:pPr>
      <w:r w:rsidRPr="000A2D09">
        <w:rPr>
          <w:rFonts w:cs="Arial"/>
          <w:sz w:val="24"/>
          <w:szCs w:val="24"/>
        </w:rPr>
        <w:t>a) Gud vil give ham slik hver lørdag.</w:t>
      </w:r>
    </w:p>
    <w:p w14:paraId="4D712D89" w14:textId="77777777" w:rsidR="00F71B80" w:rsidRPr="000A2D09" w:rsidRDefault="00F71B80" w:rsidP="00FA385C">
      <w:pPr>
        <w:ind w:left="360"/>
        <w:jc w:val="both"/>
        <w:rPr>
          <w:rFonts w:cs="Arial"/>
          <w:sz w:val="24"/>
          <w:szCs w:val="24"/>
        </w:rPr>
      </w:pPr>
      <w:r w:rsidRPr="000A2D09">
        <w:rPr>
          <w:rFonts w:cs="Arial"/>
          <w:sz w:val="24"/>
          <w:szCs w:val="24"/>
        </w:rPr>
        <w:t>b) Gud vil velsigne ham og forbande hans fjender samt velsigne jordens slægter ved ham.</w:t>
      </w:r>
    </w:p>
    <w:p w14:paraId="09ECCE18" w14:textId="77777777" w:rsidR="00F71B80" w:rsidRPr="000A2D09" w:rsidRDefault="00F71B80" w:rsidP="00FA385C">
      <w:pPr>
        <w:ind w:left="360"/>
        <w:jc w:val="both"/>
        <w:rPr>
          <w:rFonts w:cs="Arial"/>
          <w:sz w:val="24"/>
          <w:szCs w:val="24"/>
        </w:rPr>
      </w:pPr>
    </w:p>
    <w:p w14:paraId="5CAB22B8" w14:textId="77777777"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 xml:space="preserve">Hvordan kan man beskrive den måde, hvorpå Gud taler til </w:t>
      </w:r>
      <w:proofErr w:type="spellStart"/>
      <w:r w:rsidRPr="000A2D09">
        <w:rPr>
          <w:rFonts w:cs="Arial"/>
          <w:i/>
          <w:sz w:val="24"/>
          <w:szCs w:val="24"/>
        </w:rPr>
        <w:t>Abram</w:t>
      </w:r>
      <w:proofErr w:type="spellEnd"/>
      <w:r w:rsidRPr="000A2D09">
        <w:rPr>
          <w:rFonts w:cs="Arial"/>
          <w:i/>
          <w:sz w:val="24"/>
          <w:szCs w:val="24"/>
        </w:rPr>
        <w:t>?</w:t>
      </w:r>
    </w:p>
    <w:p w14:paraId="2C5FC8EF" w14:textId="77777777" w:rsidR="00F71B80" w:rsidRPr="000A2D09" w:rsidRDefault="00F71B80" w:rsidP="00FA385C">
      <w:pPr>
        <w:ind w:left="360"/>
        <w:jc w:val="both"/>
        <w:rPr>
          <w:rFonts w:cs="Arial"/>
          <w:sz w:val="24"/>
          <w:szCs w:val="24"/>
        </w:rPr>
      </w:pPr>
      <w:r w:rsidRPr="000A2D09">
        <w:rPr>
          <w:rFonts w:cs="Arial"/>
          <w:sz w:val="24"/>
          <w:szCs w:val="24"/>
        </w:rPr>
        <w:t>a) Meget nedladende og ikke særligt opmuntrende.</w:t>
      </w:r>
    </w:p>
    <w:p w14:paraId="71AC355D" w14:textId="77777777" w:rsidR="00F71B80" w:rsidRPr="000A2D09" w:rsidRDefault="00F71B80" w:rsidP="00FA385C">
      <w:pPr>
        <w:ind w:left="360"/>
        <w:jc w:val="both"/>
        <w:rPr>
          <w:rFonts w:cs="Arial"/>
          <w:sz w:val="24"/>
          <w:szCs w:val="24"/>
        </w:rPr>
      </w:pPr>
      <w:r w:rsidRPr="000A2D09">
        <w:rPr>
          <w:rFonts w:cs="Arial"/>
          <w:sz w:val="24"/>
          <w:szCs w:val="24"/>
        </w:rPr>
        <w:t xml:space="preserve">b) Gud åbenbarer sig for </w:t>
      </w:r>
      <w:proofErr w:type="spellStart"/>
      <w:r w:rsidRPr="000A2D09">
        <w:rPr>
          <w:rFonts w:cs="Arial"/>
          <w:sz w:val="24"/>
          <w:szCs w:val="24"/>
        </w:rPr>
        <w:t>Abram</w:t>
      </w:r>
      <w:proofErr w:type="spellEnd"/>
      <w:r w:rsidRPr="000A2D09">
        <w:rPr>
          <w:rFonts w:cs="Arial"/>
          <w:sz w:val="24"/>
          <w:szCs w:val="24"/>
        </w:rPr>
        <w:t xml:space="preserve"> og taler til ham ved en </w:t>
      </w:r>
      <w:proofErr w:type="spellStart"/>
      <w:r w:rsidRPr="000A2D09">
        <w:rPr>
          <w:rFonts w:cs="Arial"/>
          <w:sz w:val="24"/>
          <w:szCs w:val="24"/>
        </w:rPr>
        <w:t>teofani</w:t>
      </w:r>
      <w:proofErr w:type="spellEnd"/>
      <w:r w:rsidRPr="000A2D09">
        <w:rPr>
          <w:rFonts w:cs="Arial"/>
          <w:sz w:val="24"/>
          <w:szCs w:val="24"/>
        </w:rPr>
        <w:t xml:space="preserve"> (tilsynekomst af guden).</w:t>
      </w:r>
    </w:p>
    <w:p w14:paraId="768827FE" w14:textId="77777777" w:rsidR="00F71B80" w:rsidRPr="000A2D09" w:rsidRDefault="00F71B80" w:rsidP="00FA385C">
      <w:pPr>
        <w:pStyle w:val="Listeafsnit"/>
        <w:jc w:val="both"/>
        <w:rPr>
          <w:rFonts w:cs="Arial"/>
          <w:sz w:val="24"/>
          <w:szCs w:val="24"/>
        </w:rPr>
      </w:pPr>
    </w:p>
    <w:p w14:paraId="60733B2D" w14:textId="77777777"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Hvilke rituelle ting ser vi i teksten (vers 7-8) og hvorfor mon?</w:t>
      </w:r>
    </w:p>
    <w:p w14:paraId="3FB20996" w14:textId="77777777" w:rsidR="00F71B80" w:rsidRPr="000A2D09" w:rsidRDefault="00F71B80" w:rsidP="00FA385C">
      <w:pPr>
        <w:ind w:left="360"/>
        <w:jc w:val="both"/>
        <w:rPr>
          <w:rFonts w:cs="Arial"/>
          <w:sz w:val="24"/>
          <w:szCs w:val="24"/>
        </w:rPr>
      </w:pPr>
      <w:r w:rsidRPr="000A2D09">
        <w:rPr>
          <w:rFonts w:cs="Arial"/>
          <w:sz w:val="24"/>
          <w:szCs w:val="24"/>
        </w:rPr>
        <w:t xml:space="preserve">a) </w:t>
      </w:r>
      <w:proofErr w:type="spellStart"/>
      <w:r w:rsidRPr="000A2D09">
        <w:rPr>
          <w:rFonts w:cs="Arial"/>
          <w:sz w:val="24"/>
          <w:szCs w:val="24"/>
        </w:rPr>
        <w:t>Abram</w:t>
      </w:r>
      <w:proofErr w:type="spellEnd"/>
      <w:r w:rsidRPr="000A2D09">
        <w:rPr>
          <w:rFonts w:cs="Arial"/>
          <w:sz w:val="24"/>
          <w:szCs w:val="24"/>
        </w:rPr>
        <w:t xml:space="preserve"> bygger et alter for Gud og påkalder hans navn som en taksigelse for sin udvælgelse.</w:t>
      </w:r>
    </w:p>
    <w:p w14:paraId="2C2689F9" w14:textId="749C3CE1" w:rsidR="00F71B80" w:rsidRPr="000A2D09" w:rsidRDefault="00F71B80" w:rsidP="00FA385C">
      <w:pPr>
        <w:ind w:left="360"/>
        <w:jc w:val="both"/>
        <w:rPr>
          <w:rFonts w:cs="Arial"/>
          <w:sz w:val="24"/>
          <w:szCs w:val="24"/>
        </w:rPr>
      </w:pPr>
      <w:r w:rsidRPr="000A2D09">
        <w:rPr>
          <w:rFonts w:cs="Arial"/>
          <w:sz w:val="24"/>
          <w:szCs w:val="24"/>
        </w:rPr>
        <w:t xml:space="preserve">b) </w:t>
      </w:r>
      <w:proofErr w:type="spellStart"/>
      <w:r w:rsidRPr="000A2D09">
        <w:rPr>
          <w:rFonts w:cs="Arial"/>
          <w:sz w:val="24"/>
          <w:szCs w:val="24"/>
        </w:rPr>
        <w:t>Abram</w:t>
      </w:r>
      <w:proofErr w:type="spellEnd"/>
      <w:r w:rsidRPr="000A2D09">
        <w:rPr>
          <w:rFonts w:cs="Arial"/>
          <w:sz w:val="24"/>
          <w:szCs w:val="24"/>
        </w:rPr>
        <w:t xml:space="preserve"> ifører sig en pink fjerdragt og danser for Gud til </w:t>
      </w:r>
      <w:r w:rsidR="002B1B9E">
        <w:rPr>
          <w:rFonts w:cs="Arial"/>
          <w:sz w:val="24"/>
          <w:szCs w:val="24"/>
        </w:rPr>
        <w:t xml:space="preserve">fed </w:t>
      </w:r>
      <w:r w:rsidR="009A0D61" w:rsidRPr="000A2D09">
        <w:rPr>
          <w:rFonts w:cs="Arial"/>
          <w:sz w:val="24"/>
          <w:szCs w:val="24"/>
        </w:rPr>
        <w:t>technomusik</w:t>
      </w:r>
      <w:r w:rsidRPr="000A2D09">
        <w:rPr>
          <w:rFonts w:cs="Arial"/>
          <w:sz w:val="24"/>
          <w:szCs w:val="24"/>
        </w:rPr>
        <w:t>.</w:t>
      </w:r>
    </w:p>
    <w:p w14:paraId="5D87DE10" w14:textId="77777777" w:rsidR="00F71B80" w:rsidRPr="000A2D09" w:rsidRDefault="00F71B80" w:rsidP="00FA385C">
      <w:pPr>
        <w:pStyle w:val="Listeafsnit"/>
        <w:jc w:val="both"/>
        <w:rPr>
          <w:rFonts w:cs="Arial"/>
          <w:sz w:val="24"/>
          <w:szCs w:val="24"/>
        </w:rPr>
      </w:pPr>
    </w:p>
    <w:p w14:paraId="405EE607" w14:textId="77777777" w:rsidR="00F71B80" w:rsidRPr="000A2D09" w:rsidRDefault="00F71B80" w:rsidP="00FA385C">
      <w:pPr>
        <w:pStyle w:val="Listeafsnit"/>
        <w:jc w:val="both"/>
        <w:rPr>
          <w:rFonts w:cs="Arial"/>
          <w:sz w:val="24"/>
          <w:szCs w:val="24"/>
        </w:rPr>
      </w:pPr>
    </w:p>
    <w:p w14:paraId="13AB68B2" w14:textId="77777777"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Hvad er tekstens budskab og formål?</w:t>
      </w:r>
    </w:p>
    <w:p w14:paraId="31DC3973" w14:textId="77777777" w:rsidR="00F71B80" w:rsidRPr="000A2D09" w:rsidRDefault="00F71B80" w:rsidP="00FA385C">
      <w:pPr>
        <w:ind w:left="360"/>
        <w:jc w:val="both"/>
        <w:rPr>
          <w:rFonts w:cs="Arial"/>
          <w:sz w:val="24"/>
          <w:szCs w:val="24"/>
        </w:rPr>
      </w:pPr>
      <w:r w:rsidRPr="000A2D09">
        <w:rPr>
          <w:rFonts w:cs="Arial"/>
          <w:sz w:val="24"/>
          <w:szCs w:val="24"/>
        </w:rPr>
        <w:t xml:space="preserve">a) Pointen er at vise, at </w:t>
      </w:r>
      <w:proofErr w:type="spellStart"/>
      <w:r w:rsidRPr="000A2D09">
        <w:rPr>
          <w:rFonts w:cs="Arial"/>
          <w:sz w:val="24"/>
          <w:szCs w:val="24"/>
        </w:rPr>
        <w:t>Abram</w:t>
      </w:r>
      <w:proofErr w:type="spellEnd"/>
      <w:r w:rsidRPr="000A2D09">
        <w:rPr>
          <w:rFonts w:cs="Arial"/>
          <w:sz w:val="24"/>
          <w:szCs w:val="24"/>
        </w:rPr>
        <w:t xml:space="preserve"> udvælges som profet for Gud og stamfader for jøderne, og at Gud via </w:t>
      </w:r>
      <w:proofErr w:type="spellStart"/>
      <w:r w:rsidRPr="000A2D09">
        <w:rPr>
          <w:rFonts w:cs="Arial"/>
          <w:sz w:val="24"/>
          <w:szCs w:val="24"/>
        </w:rPr>
        <w:t>Abram</w:t>
      </w:r>
      <w:proofErr w:type="spellEnd"/>
      <w:r w:rsidRPr="000A2D09">
        <w:rPr>
          <w:rFonts w:cs="Arial"/>
          <w:sz w:val="24"/>
          <w:szCs w:val="24"/>
        </w:rPr>
        <w:t xml:space="preserve"> genetablerer en kontakt til mennesket på trods af syndefaldet. Desuden tildeler Gud </w:t>
      </w:r>
      <w:proofErr w:type="spellStart"/>
      <w:r w:rsidRPr="000A2D09">
        <w:rPr>
          <w:rFonts w:cs="Arial"/>
          <w:sz w:val="24"/>
          <w:szCs w:val="24"/>
        </w:rPr>
        <w:t>Abram</w:t>
      </w:r>
      <w:proofErr w:type="spellEnd"/>
      <w:r w:rsidRPr="000A2D09">
        <w:rPr>
          <w:rFonts w:cs="Arial"/>
          <w:sz w:val="24"/>
          <w:szCs w:val="24"/>
        </w:rPr>
        <w:t xml:space="preserve"> et nyt land, som skal gå i arv til jøderne.</w:t>
      </w:r>
    </w:p>
    <w:p w14:paraId="6894C0E0" w14:textId="77777777" w:rsidR="00F71B80" w:rsidRPr="000A2D09" w:rsidRDefault="00F71B80" w:rsidP="00FA385C">
      <w:pPr>
        <w:ind w:left="360"/>
        <w:jc w:val="both"/>
        <w:rPr>
          <w:rFonts w:cs="Arial"/>
          <w:sz w:val="24"/>
          <w:szCs w:val="24"/>
        </w:rPr>
      </w:pPr>
      <w:r w:rsidRPr="000A2D09">
        <w:rPr>
          <w:rFonts w:cs="Arial"/>
          <w:sz w:val="24"/>
          <w:szCs w:val="24"/>
        </w:rPr>
        <w:t xml:space="preserve">b) Det klare budskab er, at alle kan blive profeter og udvælges af Gud, hvis bare de hedder </w:t>
      </w:r>
      <w:proofErr w:type="spellStart"/>
      <w:r w:rsidRPr="000A2D09">
        <w:rPr>
          <w:rFonts w:cs="Arial"/>
          <w:sz w:val="24"/>
          <w:szCs w:val="24"/>
        </w:rPr>
        <w:t>Abram</w:t>
      </w:r>
      <w:proofErr w:type="spellEnd"/>
      <w:r w:rsidRPr="000A2D09">
        <w:rPr>
          <w:rFonts w:cs="Arial"/>
          <w:sz w:val="24"/>
          <w:szCs w:val="24"/>
        </w:rPr>
        <w:t xml:space="preserve">. Derfor er der i dag utroligt mange mænd, som tager det navn. Tænk blot på Abraham Lincoln, som var en stor profet i USA. </w:t>
      </w:r>
    </w:p>
    <w:p w14:paraId="2DB831E2" w14:textId="77777777" w:rsidR="00F71B80" w:rsidRPr="000A2D09" w:rsidRDefault="00F71B80" w:rsidP="00FA385C">
      <w:pPr>
        <w:ind w:left="360"/>
        <w:jc w:val="both"/>
        <w:rPr>
          <w:rFonts w:cs="Arial"/>
          <w:sz w:val="24"/>
          <w:szCs w:val="24"/>
        </w:rPr>
      </w:pPr>
    </w:p>
    <w:p w14:paraId="0E5E8325" w14:textId="77777777"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Hvilken synsvinkel er teksten et udtryk for?</w:t>
      </w:r>
    </w:p>
    <w:p w14:paraId="5AD9E653" w14:textId="1EEC393A" w:rsidR="00F71B80" w:rsidRPr="000A2D09" w:rsidRDefault="00F71B80" w:rsidP="00FA385C">
      <w:pPr>
        <w:ind w:left="360"/>
        <w:jc w:val="both"/>
        <w:rPr>
          <w:rFonts w:cs="Arial"/>
          <w:sz w:val="24"/>
          <w:szCs w:val="24"/>
        </w:rPr>
      </w:pPr>
      <w:r w:rsidRPr="000A2D09">
        <w:rPr>
          <w:rFonts w:cs="Arial"/>
          <w:sz w:val="24"/>
          <w:szCs w:val="24"/>
        </w:rPr>
        <w:t xml:space="preserve">a) en </w:t>
      </w:r>
      <w:proofErr w:type="gramStart"/>
      <w:r w:rsidRPr="000A2D09">
        <w:rPr>
          <w:rFonts w:cs="Arial"/>
          <w:i/>
          <w:iCs/>
          <w:sz w:val="24"/>
          <w:szCs w:val="24"/>
        </w:rPr>
        <w:t>udefra</w:t>
      </w:r>
      <w:proofErr w:type="gramEnd"/>
      <w:r w:rsidRPr="000A2D09">
        <w:rPr>
          <w:rFonts w:cs="Arial"/>
          <w:sz w:val="24"/>
          <w:szCs w:val="24"/>
        </w:rPr>
        <w:t xml:space="preserve"> synsvinkel: teksten </w:t>
      </w:r>
      <w:r w:rsidR="009F02BF">
        <w:rPr>
          <w:rFonts w:cs="Arial"/>
          <w:sz w:val="24"/>
          <w:szCs w:val="24"/>
        </w:rPr>
        <w:t xml:space="preserve">skildrer historien om </w:t>
      </w:r>
      <w:proofErr w:type="spellStart"/>
      <w:r w:rsidR="009F02BF">
        <w:rPr>
          <w:rFonts w:cs="Arial"/>
          <w:sz w:val="24"/>
          <w:szCs w:val="24"/>
        </w:rPr>
        <w:t>Abram</w:t>
      </w:r>
      <w:proofErr w:type="spellEnd"/>
      <w:r w:rsidRPr="000A2D09">
        <w:rPr>
          <w:rFonts w:cs="Arial"/>
          <w:sz w:val="24"/>
          <w:szCs w:val="24"/>
        </w:rPr>
        <w:t xml:space="preserve"> saglig</w:t>
      </w:r>
      <w:r w:rsidR="009F02BF">
        <w:rPr>
          <w:rFonts w:cs="Arial"/>
          <w:sz w:val="24"/>
          <w:szCs w:val="24"/>
        </w:rPr>
        <w:t>t</w:t>
      </w:r>
      <w:r w:rsidRPr="000A2D09">
        <w:rPr>
          <w:rFonts w:cs="Arial"/>
          <w:sz w:val="24"/>
          <w:szCs w:val="24"/>
        </w:rPr>
        <w:t xml:space="preserve"> og uden tendens.</w:t>
      </w:r>
    </w:p>
    <w:p w14:paraId="7465EDB8" w14:textId="222150C6" w:rsidR="00F71B80" w:rsidRPr="000A2D09" w:rsidRDefault="00F71B80" w:rsidP="00FA385C">
      <w:pPr>
        <w:ind w:left="360"/>
        <w:jc w:val="both"/>
        <w:rPr>
          <w:rFonts w:cs="Arial"/>
          <w:sz w:val="24"/>
          <w:szCs w:val="24"/>
        </w:rPr>
      </w:pPr>
      <w:r w:rsidRPr="000A2D09">
        <w:rPr>
          <w:rFonts w:cs="Arial"/>
          <w:sz w:val="24"/>
          <w:szCs w:val="24"/>
        </w:rPr>
        <w:lastRenderedPageBreak/>
        <w:t xml:space="preserve">b) en </w:t>
      </w:r>
      <w:proofErr w:type="gramStart"/>
      <w:r w:rsidRPr="000A2D09">
        <w:rPr>
          <w:rFonts w:cs="Arial"/>
          <w:i/>
          <w:iCs/>
          <w:sz w:val="24"/>
          <w:szCs w:val="24"/>
        </w:rPr>
        <w:t>indefra</w:t>
      </w:r>
      <w:proofErr w:type="gramEnd"/>
      <w:r w:rsidRPr="000A2D09">
        <w:rPr>
          <w:rFonts w:cs="Arial"/>
          <w:sz w:val="24"/>
          <w:szCs w:val="24"/>
        </w:rPr>
        <w:t xml:space="preserve"> synsvinkel: tekstens indhold og budskab har </w:t>
      </w:r>
      <w:r w:rsidR="009A0D61" w:rsidRPr="000A2D09">
        <w:rPr>
          <w:rFonts w:cs="Arial"/>
          <w:sz w:val="24"/>
          <w:szCs w:val="24"/>
        </w:rPr>
        <w:t xml:space="preserve">et </w:t>
      </w:r>
      <w:r w:rsidRPr="000A2D09">
        <w:rPr>
          <w:rFonts w:cs="Arial"/>
          <w:sz w:val="24"/>
          <w:szCs w:val="24"/>
        </w:rPr>
        <w:t>religiøst indhold.</w:t>
      </w:r>
    </w:p>
    <w:p w14:paraId="055D9772" w14:textId="77777777" w:rsidR="00F71B80" w:rsidRPr="000A2D09" w:rsidRDefault="00F71B80" w:rsidP="00FA385C">
      <w:pPr>
        <w:pStyle w:val="Listeafsnit"/>
        <w:jc w:val="both"/>
        <w:rPr>
          <w:rFonts w:cs="Arial"/>
          <w:sz w:val="24"/>
          <w:szCs w:val="24"/>
        </w:rPr>
      </w:pPr>
    </w:p>
    <w:p w14:paraId="72879D98" w14:textId="77777777" w:rsidR="00F71B80" w:rsidRPr="000A2D09" w:rsidRDefault="00F71B80" w:rsidP="00FA385C">
      <w:pPr>
        <w:pStyle w:val="Listeafsnit"/>
        <w:numPr>
          <w:ilvl w:val="0"/>
          <w:numId w:val="6"/>
        </w:numPr>
        <w:jc w:val="both"/>
        <w:rPr>
          <w:rFonts w:cs="Arial"/>
          <w:i/>
          <w:sz w:val="24"/>
          <w:szCs w:val="24"/>
        </w:rPr>
      </w:pPr>
      <w:r w:rsidRPr="000A2D09">
        <w:rPr>
          <w:rFonts w:cs="Arial"/>
          <w:i/>
          <w:sz w:val="24"/>
          <w:szCs w:val="24"/>
        </w:rPr>
        <w:t>Hvilken genre er teksten, og hvilke elementer viser os dette?</w:t>
      </w:r>
    </w:p>
    <w:p w14:paraId="57B5BE5D" w14:textId="72E54E7E" w:rsidR="00F71B80" w:rsidRPr="000A2D09" w:rsidRDefault="00F71B80" w:rsidP="00FA385C">
      <w:pPr>
        <w:ind w:left="360"/>
        <w:jc w:val="both"/>
        <w:rPr>
          <w:rFonts w:cs="Arial"/>
          <w:sz w:val="24"/>
          <w:szCs w:val="24"/>
        </w:rPr>
      </w:pPr>
      <w:r w:rsidRPr="000A2D09">
        <w:rPr>
          <w:rFonts w:cs="Arial"/>
          <w:sz w:val="24"/>
          <w:szCs w:val="24"/>
        </w:rPr>
        <w:t xml:space="preserve">a) Teksten er en </w:t>
      </w:r>
      <w:r w:rsidRPr="009F02BF">
        <w:rPr>
          <w:rFonts w:cs="Arial"/>
          <w:i/>
          <w:iCs/>
          <w:sz w:val="24"/>
          <w:szCs w:val="24"/>
        </w:rPr>
        <w:t>myte</w:t>
      </w:r>
      <w:r w:rsidRPr="000A2D09">
        <w:rPr>
          <w:rFonts w:cs="Arial"/>
          <w:sz w:val="24"/>
          <w:szCs w:val="24"/>
        </w:rPr>
        <w:t xml:space="preserve">. Den foregår i urtiden, rummer metafysiske elementer såsom åbenbaring, </w:t>
      </w:r>
      <w:proofErr w:type="spellStart"/>
      <w:r w:rsidRPr="000A2D09">
        <w:rPr>
          <w:rFonts w:cs="Arial"/>
          <w:sz w:val="24"/>
          <w:szCs w:val="24"/>
        </w:rPr>
        <w:t>teofani</w:t>
      </w:r>
      <w:proofErr w:type="spellEnd"/>
      <w:r w:rsidRPr="000A2D09">
        <w:rPr>
          <w:rFonts w:cs="Arial"/>
          <w:sz w:val="24"/>
          <w:szCs w:val="24"/>
        </w:rPr>
        <w:t xml:space="preserve"> af en guddom, underkastelse af en guddom, en ekstraordinær talesituation, ritualer, velsignelse, udvælgelse og </w:t>
      </w:r>
      <w:proofErr w:type="spellStart"/>
      <w:r w:rsidR="009A0D61" w:rsidRPr="000A2D09">
        <w:rPr>
          <w:rFonts w:cs="Arial"/>
          <w:sz w:val="24"/>
          <w:szCs w:val="24"/>
        </w:rPr>
        <w:t>Abram</w:t>
      </w:r>
      <w:proofErr w:type="spellEnd"/>
      <w:r w:rsidR="009A0D61" w:rsidRPr="000A2D09">
        <w:rPr>
          <w:rFonts w:cs="Arial"/>
          <w:sz w:val="24"/>
          <w:szCs w:val="24"/>
        </w:rPr>
        <w:t xml:space="preserve"> som </w:t>
      </w:r>
      <w:r w:rsidRPr="000A2D09">
        <w:rPr>
          <w:rFonts w:cs="Arial"/>
          <w:sz w:val="24"/>
          <w:szCs w:val="24"/>
        </w:rPr>
        <w:t xml:space="preserve">en karismatisk </w:t>
      </w:r>
      <w:proofErr w:type="spellStart"/>
      <w:r w:rsidRPr="000A2D09">
        <w:rPr>
          <w:rFonts w:cs="Arial"/>
          <w:sz w:val="24"/>
          <w:szCs w:val="24"/>
        </w:rPr>
        <w:t>lederfigur</w:t>
      </w:r>
      <w:proofErr w:type="spellEnd"/>
      <w:r w:rsidRPr="000A2D09">
        <w:rPr>
          <w:rFonts w:cs="Arial"/>
          <w:sz w:val="24"/>
          <w:szCs w:val="24"/>
        </w:rPr>
        <w:t>.</w:t>
      </w:r>
    </w:p>
    <w:p w14:paraId="7254D039" w14:textId="77777777" w:rsidR="00F71B80" w:rsidRPr="000A2D09" w:rsidRDefault="00F71B80" w:rsidP="00FA385C">
      <w:pPr>
        <w:ind w:left="360"/>
        <w:jc w:val="both"/>
        <w:rPr>
          <w:rFonts w:cs="Arial"/>
          <w:sz w:val="24"/>
          <w:szCs w:val="24"/>
        </w:rPr>
      </w:pPr>
      <w:r w:rsidRPr="000A2D09">
        <w:rPr>
          <w:rFonts w:cs="Arial"/>
          <w:sz w:val="24"/>
          <w:szCs w:val="24"/>
        </w:rPr>
        <w:t xml:space="preserve">b) Teksten er et </w:t>
      </w:r>
      <w:r w:rsidRPr="009F02BF">
        <w:rPr>
          <w:rFonts w:cs="Arial"/>
          <w:i/>
          <w:iCs/>
          <w:sz w:val="24"/>
          <w:szCs w:val="24"/>
        </w:rPr>
        <w:t>eventyr</w:t>
      </w:r>
      <w:r w:rsidRPr="000A2D09">
        <w:rPr>
          <w:rFonts w:cs="Arial"/>
          <w:sz w:val="24"/>
          <w:szCs w:val="24"/>
        </w:rPr>
        <w:t xml:space="preserve">, hvor </w:t>
      </w:r>
      <w:proofErr w:type="spellStart"/>
      <w:r w:rsidRPr="000A2D09">
        <w:rPr>
          <w:rFonts w:cs="Arial"/>
          <w:sz w:val="24"/>
          <w:szCs w:val="24"/>
        </w:rPr>
        <w:t>Abram</w:t>
      </w:r>
      <w:proofErr w:type="spellEnd"/>
      <w:r w:rsidRPr="000A2D09">
        <w:rPr>
          <w:rFonts w:cs="Arial"/>
          <w:sz w:val="24"/>
          <w:szCs w:val="24"/>
        </w:rPr>
        <w:t xml:space="preserve"> er en slags prins, der skal forlade sin hjemstavn for at søge lykken. Undervejs hallucinerer han en del, men hvem har ikke prøvet det?</w:t>
      </w:r>
    </w:p>
    <w:p w14:paraId="5ED30FE2" w14:textId="77777777" w:rsidR="00FA385C" w:rsidRDefault="00FA385C" w:rsidP="009F02BF">
      <w:pPr>
        <w:jc w:val="both"/>
        <w:rPr>
          <w:rFonts w:cs="Arial"/>
          <w:b/>
          <w:bCs/>
          <w:i/>
          <w:iCs/>
          <w:sz w:val="24"/>
          <w:szCs w:val="24"/>
        </w:rPr>
      </w:pPr>
    </w:p>
    <w:p w14:paraId="7AA1CF4A" w14:textId="5DFD7089" w:rsidR="009F02BF" w:rsidRDefault="009F02BF" w:rsidP="009F02BF">
      <w:pPr>
        <w:jc w:val="both"/>
        <w:rPr>
          <w:rFonts w:cs="Arial"/>
          <w:b/>
          <w:bCs/>
          <w:i/>
          <w:iCs/>
          <w:sz w:val="24"/>
          <w:szCs w:val="24"/>
        </w:rPr>
      </w:pPr>
      <w:r>
        <w:rPr>
          <w:rFonts w:cs="Arial"/>
          <w:b/>
          <w:bCs/>
          <w:i/>
          <w:iCs/>
          <w:sz w:val="24"/>
          <w:szCs w:val="24"/>
        </w:rPr>
        <w:t>Stop op og læs højt i klassen:</w:t>
      </w:r>
    </w:p>
    <w:p w14:paraId="3AC4FDC3" w14:textId="36E0201B" w:rsidR="00F71B80" w:rsidRDefault="000A2D09" w:rsidP="009F02BF">
      <w:pPr>
        <w:jc w:val="both"/>
        <w:rPr>
          <w:rFonts w:cs="Arial"/>
          <w:i/>
          <w:iCs/>
          <w:sz w:val="24"/>
          <w:szCs w:val="24"/>
        </w:rPr>
      </w:pPr>
      <w:r w:rsidRPr="009F02BF">
        <w:rPr>
          <w:rFonts w:cs="Arial"/>
          <w:i/>
          <w:iCs/>
          <w:sz w:val="24"/>
          <w:szCs w:val="24"/>
        </w:rPr>
        <w:t xml:space="preserve">Efter at have </w:t>
      </w:r>
      <w:r w:rsidR="009F02BF">
        <w:rPr>
          <w:rFonts w:cs="Arial"/>
          <w:i/>
          <w:iCs/>
          <w:sz w:val="24"/>
          <w:szCs w:val="24"/>
        </w:rPr>
        <w:t>set</w:t>
      </w:r>
      <w:r w:rsidRPr="009F02BF">
        <w:rPr>
          <w:rFonts w:cs="Arial"/>
          <w:i/>
          <w:iCs/>
          <w:sz w:val="24"/>
          <w:szCs w:val="24"/>
        </w:rPr>
        <w:t xml:space="preserve">, hvorledes </w:t>
      </w:r>
      <w:proofErr w:type="spellStart"/>
      <w:r w:rsidRPr="009F02BF">
        <w:rPr>
          <w:rFonts w:cs="Arial"/>
          <w:i/>
          <w:iCs/>
          <w:sz w:val="24"/>
          <w:szCs w:val="24"/>
        </w:rPr>
        <w:t>Abram</w:t>
      </w:r>
      <w:proofErr w:type="spellEnd"/>
      <w:r w:rsidRPr="009F02BF">
        <w:rPr>
          <w:rFonts w:cs="Arial"/>
          <w:i/>
          <w:iCs/>
          <w:sz w:val="24"/>
          <w:szCs w:val="24"/>
        </w:rPr>
        <w:t xml:space="preserve"> får tildelt </w:t>
      </w:r>
      <w:proofErr w:type="spellStart"/>
      <w:r w:rsidRPr="009F02BF">
        <w:rPr>
          <w:rFonts w:cs="Arial"/>
          <w:i/>
          <w:iCs/>
          <w:sz w:val="24"/>
          <w:szCs w:val="24"/>
        </w:rPr>
        <w:t>Kana’ens</w:t>
      </w:r>
      <w:proofErr w:type="spellEnd"/>
      <w:r w:rsidRPr="009F02BF">
        <w:rPr>
          <w:rFonts w:cs="Arial"/>
          <w:i/>
          <w:iCs/>
          <w:sz w:val="24"/>
          <w:szCs w:val="24"/>
        </w:rPr>
        <w:t xml:space="preserve"> Land, er vi klar til at læse om, hvad Gud </w:t>
      </w:r>
      <w:r w:rsidR="009F02BF" w:rsidRPr="009F02BF">
        <w:rPr>
          <w:rFonts w:cs="Arial"/>
          <w:i/>
          <w:iCs/>
          <w:sz w:val="24"/>
          <w:szCs w:val="24"/>
        </w:rPr>
        <w:t>til gengæld</w:t>
      </w:r>
      <w:r w:rsidR="009F02BF" w:rsidRPr="009F02BF">
        <w:rPr>
          <w:rFonts w:cs="Arial"/>
          <w:i/>
          <w:iCs/>
          <w:sz w:val="24"/>
          <w:szCs w:val="24"/>
        </w:rPr>
        <w:t xml:space="preserve"> </w:t>
      </w:r>
      <w:r w:rsidRPr="009F02BF">
        <w:rPr>
          <w:rFonts w:cs="Arial"/>
          <w:i/>
          <w:iCs/>
          <w:sz w:val="24"/>
          <w:szCs w:val="24"/>
        </w:rPr>
        <w:t xml:space="preserve">kræver af </w:t>
      </w:r>
      <w:proofErr w:type="spellStart"/>
      <w:r w:rsidRPr="009F02BF">
        <w:rPr>
          <w:rFonts w:cs="Arial"/>
          <w:i/>
          <w:iCs/>
          <w:sz w:val="24"/>
          <w:szCs w:val="24"/>
        </w:rPr>
        <w:t>Abram</w:t>
      </w:r>
      <w:proofErr w:type="spellEnd"/>
      <w:r w:rsidRPr="009F02BF">
        <w:rPr>
          <w:rFonts w:cs="Arial"/>
          <w:i/>
          <w:iCs/>
          <w:sz w:val="24"/>
          <w:szCs w:val="24"/>
        </w:rPr>
        <w:t xml:space="preserve">. Dette er historien om Pagten. Bemærk, at man i gamle dage ’skar pagt’, dvs. markerede en aftale fx ved blod. </w:t>
      </w:r>
    </w:p>
    <w:p w14:paraId="4F3C74DD" w14:textId="421AC0B3" w:rsidR="009F02BF" w:rsidRPr="00FA385C" w:rsidRDefault="009F02BF" w:rsidP="00FA385C">
      <w:pPr>
        <w:pStyle w:val="Listeafsnit"/>
        <w:numPr>
          <w:ilvl w:val="0"/>
          <w:numId w:val="9"/>
        </w:numPr>
        <w:jc w:val="both"/>
        <w:rPr>
          <w:rFonts w:cs="Arial"/>
          <w:i/>
          <w:iCs/>
          <w:sz w:val="24"/>
          <w:szCs w:val="24"/>
        </w:rPr>
      </w:pPr>
      <w:r w:rsidRPr="00FA385C">
        <w:rPr>
          <w:rFonts w:cs="Arial"/>
          <w:i/>
          <w:iCs/>
          <w:sz w:val="24"/>
          <w:szCs w:val="24"/>
        </w:rPr>
        <w:t xml:space="preserve">Hvad tror I, at </w:t>
      </w:r>
      <w:proofErr w:type="spellStart"/>
      <w:r w:rsidRPr="00FA385C">
        <w:rPr>
          <w:rFonts w:cs="Arial"/>
          <w:i/>
          <w:iCs/>
          <w:sz w:val="24"/>
          <w:szCs w:val="24"/>
        </w:rPr>
        <w:t>Kana’ens</w:t>
      </w:r>
      <w:proofErr w:type="spellEnd"/>
      <w:r w:rsidRPr="00FA385C">
        <w:rPr>
          <w:rFonts w:cs="Arial"/>
          <w:i/>
          <w:iCs/>
          <w:sz w:val="24"/>
          <w:szCs w:val="24"/>
        </w:rPr>
        <w:t xml:space="preserve"> Land</w:t>
      </w:r>
      <w:r w:rsidR="00C358B8" w:rsidRPr="00FA385C">
        <w:rPr>
          <w:rFonts w:cs="Arial"/>
          <w:i/>
          <w:iCs/>
          <w:sz w:val="24"/>
          <w:szCs w:val="24"/>
        </w:rPr>
        <w:t xml:space="preserve"> </w:t>
      </w:r>
      <w:r w:rsidRPr="00FA385C">
        <w:rPr>
          <w:rFonts w:cs="Arial"/>
          <w:i/>
          <w:iCs/>
          <w:sz w:val="24"/>
          <w:szCs w:val="24"/>
        </w:rPr>
        <w:t>i dag</w:t>
      </w:r>
      <w:r w:rsidR="00C358B8" w:rsidRPr="00FA385C">
        <w:rPr>
          <w:rFonts w:cs="Arial"/>
          <w:i/>
          <w:iCs/>
          <w:sz w:val="24"/>
          <w:szCs w:val="24"/>
        </w:rPr>
        <w:t xml:space="preserve"> </w:t>
      </w:r>
      <w:r w:rsidR="00C358B8" w:rsidRPr="00FA385C">
        <w:rPr>
          <w:rFonts w:cs="Arial"/>
          <w:i/>
          <w:iCs/>
          <w:sz w:val="24"/>
          <w:szCs w:val="24"/>
        </w:rPr>
        <w:t>kaldes</w:t>
      </w:r>
      <w:r w:rsidR="00C358B8" w:rsidRPr="00FA385C">
        <w:rPr>
          <w:rFonts w:cs="Arial"/>
          <w:i/>
          <w:iCs/>
          <w:sz w:val="24"/>
          <w:szCs w:val="24"/>
        </w:rPr>
        <w:t xml:space="preserve"> af jøderne? </w:t>
      </w:r>
    </w:p>
    <w:p w14:paraId="175F6CF2" w14:textId="1EB257D9" w:rsidR="00C358B8" w:rsidRDefault="00C358B8" w:rsidP="00FA385C">
      <w:pPr>
        <w:pStyle w:val="Listeafsnit"/>
        <w:numPr>
          <w:ilvl w:val="0"/>
          <w:numId w:val="9"/>
        </w:numPr>
        <w:jc w:val="both"/>
        <w:rPr>
          <w:rFonts w:cs="Arial"/>
          <w:i/>
          <w:iCs/>
          <w:sz w:val="24"/>
          <w:szCs w:val="24"/>
        </w:rPr>
      </w:pPr>
      <w:r w:rsidRPr="00FA385C">
        <w:rPr>
          <w:rFonts w:cs="Arial"/>
          <w:i/>
          <w:iCs/>
          <w:sz w:val="24"/>
          <w:szCs w:val="24"/>
        </w:rPr>
        <w:t xml:space="preserve">Hvad baseres jødedommen på i 1. Mosebog, kap. 12 – </w:t>
      </w:r>
      <w:r w:rsidRPr="00FA385C">
        <w:rPr>
          <w:rFonts w:cs="Arial"/>
          <w:b/>
          <w:bCs/>
          <w:i/>
          <w:iCs/>
          <w:sz w:val="24"/>
          <w:szCs w:val="24"/>
        </w:rPr>
        <w:t>erfaring</w:t>
      </w:r>
      <w:r w:rsidRPr="00FA385C">
        <w:rPr>
          <w:rFonts w:cs="Arial"/>
          <w:i/>
          <w:iCs/>
          <w:sz w:val="24"/>
          <w:szCs w:val="24"/>
        </w:rPr>
        <w:t xml:space="preserve"> eller </w:t>
      </w:r>
      <w:r w:rsidRPr="00FA385C">
        <w:rPr>
          <w:rFonts w:cs="Arial"/>
          <w:b/>
          <w:bCs/>
          <w:i/>
          <w:iCs/>
          <w:sz w:val="24"/>
          <w:szCs w:val="24"/>
        </w:rPr>
        <w:t>åbenbaring</w:t>
      </w:r>
      <w:r w:rsidRPr="00FA385C">
        <w:rPr>
          <w:rFonts w:cs="Arial"/>
          <w:i/>
          <w:iCs/>
          <w:sz w:val="24"/>
          <w:szCs w:val="24"/>
        </w:rPr>
        <w:t xml:space="preserve">? </w:t>
      </w:r>
    </w:p>
    <w:p w14:paraId="3AE0D2A2" w14:textId="7BC047C7" w:rsidR="00FA385C" w:rsidRPr="00FA385C" w:rsidRDefault="00FA385C" w:rsidP="00FA385C">
      <w:pPr>
        <w:pStyle w:val="Listeafsnit"/>
        <w:numPr>
          <w:ilvl w:val="0"/>
          <w:numId w:val="9"/>
        </w:numPr>
        <w:jc w:val="both"/>
        <w:rPr>
          <w:rFonts w:cs="Arial"/>
          <w:i/>
          <w:iCs/>
          <w:sz w:val="24"/>
          <w:szCs w:val="24"/>
          <w:lang w:val="nb-NO"/>
        </w:rPr>
      </w:pPr>
      <w:r>
        <w:rPr>
          <w:rFonts w:cs="Arial"/>
          <w:i/>
          <w:iCs/>
          <w:sz w:val="24"/>
          <w:szCs w:val="24"/>
        </w:rPr>
        <w:t xml:space="preserve">Ordet ”testamente” betyder ”pagt” og ”aftale”. </w:t>
      </w:r>
      <w:r w:rsidRPr="00FA385C">
        <w:rPr>
          <w:rFonts w:cs="Arial"/>
          <w:i/>
          <w:iCs/>
          <w:sz w:val="24"/>
          <w:szCs w:val="24"/>
          <w:lang w:val="nb-NO"/>
        </w:rPr>
        <w:t>Overvej, hvordan Bibelen viser dett</w:t>
      </w:r>
      <w:r>
        <w:rPr>
          <w:rFonts w:cs="Arial"/>
          <w:i/>
          <w:iCs/>
          <w:sz w:val="24"/>
          <w:szCs w:val="24"/>
          <w:lang w:val="nb-NO"/>
        </w:rPr>
        <w:t>e.</w:t>
      </w:r>
    </w:p>
    <w:p w14:paraId="3F1AE94B" w14:textId="390F11BB" w:rsidR="000A2D09" w:rsidRDefault="00C358B8" w:rsidP="009A0D61">
      <w:pPr>
        <w:rPr>
          <w:rFonts w:cs="Arial"/>
        </w:rPr>
      </w:pPr>
      <w:r>
        <w:rPr>
          <w:rFonts w:cs="Arial"/>
        </w:rPr>
        <w:t>-----------------------------------------------------------------------------------------------------------------------------------------------</w:t>
      </w:r>
    </w:p>
    <w:p w14:paraId="415DB9D0" w14:textId="2D9C13EE" w:rsidR="00100E57" w:rsidRPr="00C358B8" w:rsidRDefault="00C358B8" w:rsidP="00C358B8">
      <w:pPr>
        <w:pStyle w:val="Overskrift2"/>
        <w:spacing w:line="276" w:lineRule="auto"/>
        <w:rPr>
          <w:rFonts w:asciiTheme="minorHAnsi" w:hAnsiTheme="minorHAnsi" w:cstheme="minorHAnsi"/>
          <w:color w:val="000000" w:themeColor="text1"/>
          <w:sz w:val="24"/>
          <w:szCs w:val="24"/>
        </w:rPr>
      </w:pPr>
      <w:r w:rsidRPr="00C358B8">
        <w:rPr>
          <w:rFonts w:asciiTheme="minorHAnsi" w:hAnsiTheme="minorHAnsi" w:cstheme="minorHAnsi"/>
          <w:color w:val="000000" w:themeColor="text1"/>
          <w:sz w:val="24"/>
          <w:szCs w:val="24"/>
        </w:rPr>
        <w:t xml:space="preserve">Tekst 2: </w:t>
      </w:r>
      <w:r w:rsidR="00100E57" w:rsidRPr="00C358B8">
        <w:rPr>
          <w:rFonts w:asciiTheme="minorHAnsi" w:hAnsiTheme="minorHAnsi" w:cstheme="minorHAnsi"/>
          <w:color w:val="000000" w:themeColor="text1"/>
          <w:sz w:val="24"/>
          <w:szCs w:val="24"/>
        </w:rPr>
        <w:t>Det Gamle Testamente: 1. Mosebog kap. 17, 1-27: Omskærelsen</w:t>
      </w:r>
    </w:p>
    <w:p w14:paraId="43AE45DE" w14:textId="4C4136C2" w:rsidR="00100E57" w:rsidRPr="00C358B8" w:rsidRDefault="00000000" w:rsidP="00C358B8">
      <w:pPr>
        <w:pStyle w:val="NormalWeb"/>
        <w:spacing w:line="276" w:lineRule="auto"/>
        <w:rPr>
          <w:rFonts w:asciiTheme="minorHAnsi" w:hAnsiTheme="minorHAnsi" w:cstheme="minorHAnsi"/>
          <w:color w:val="000000" w:themeColor="text1"/>
        </w:rPr>
      </w:pPr>
      <w:hyperlink r:id="rId8" w:history="1">
        <w:r w:rsidR="00100E57" w:rsidRPr="00C358B8">
          <w:rPr>
            <w:rStyle w:val="Hyperlink"/>
            <w:rFonts w:asciiTheme="minorHAnsi" w:hAnsiTheme="minorHAnsi" w:cstheme="minorHAnsi"/>
            <w:b/>
            <w:bCs/>
            <w:color w:val="000000" w:themeColor="text1"/>
          </w:rPr>
          <w:t>v1</w:t>
        </w:r>
      </w:hyperlink>
      <w:r w:rsidR="00100E57" w:rsidRPr="00C358B8">
        <w:rPr>
          <w:rFonts w:asciiTheme="minorHAnsi" w:hAnsiTheme="minorHAnsi" w:cstheme="minorHAnsi"/>
          <w:color w:val="000000" w:themeColor="text1"/>
        </w:rPr>
        <w:t xml:space="preserve">  Da </w:t>
      </w:r>
      <w:proofErr w:type="spellStart"/>
      <w:r w:rsidR="00100E57" w:rsidRPr="00C358B8">
        <w:rPr>
          <w:rFonts w:asciiTheme="minorHAnsi" w:hAnsiTheme="minorHAnsi" w:cstheme="minorHAnsi"/>
          <w:color w:val="000000" w:themeColor="text1"/>
        </w:rPr>
        <w:t>Abram</w:t>
      </w:r>
      <w:proofErr w:type="spellEnd"/>
      <w:r w:rsidR="00100E57" w:rsidRPr="00C358B8">
        <w:rPr>
          <w:rFonts w:asciiTheme="minorHAnsi" w:hAnsiTheme="minorHAnsi" w:cstheme="minorHAnsi"/>
          <w:color w:val="000000" w:themeColor="text1"/>
        </w:rPr>
        <w:t xml:space="preserve"> var nioghalvfems år, viste Herren sig for ham og sagde til ham: »Jeg er Gud den Almægtige! Du skal vandre for mit ansigt og være udadlelig</w:t>
      </w:r>
      <w:r w:rsidR="00C358B8">
        <w:rPr>
          <w:rStyle w:val="Fodnotehenvisning"/>
          <w:rFonts w:asciiTheme="minorHAnsi" w:hAnsiTheme="minorHAnsi" w:cstheme="minorHAnsi"/>
          <w:color w:val="000000" w:themeColor="text1"/>
        </w:rPr>
        <w:footnoteReference w:id="1"/>
      </w:r>
      <w:r w:rsidR="00100E57" w:rsidRPr="00C358B8">
        <w:rPr>
          <w:rFonts w:asciiTheme="minorHAnsi" w:hAnsiTheme="minorHAnsi" w:cstheme="minorHAnsi"/>
          <w:color w:val="000000" w:themeColor="text1"/>
        </w:rPr>
        <w:t xml:space="preserve">. </w:t>
      </w:r>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2</w:t>
      </w:r>
      <w:r w:rsidR="00100E57" w:rsidRPr="00C358B8">
        <w:rPr>
          <w:rFonts w:asciiTheme="minorHAnsi" w:hAnsiTheme="minorHAnsi" w:cstheme="minorHAnsi"/>
          <w:color w:val="000000" w:themeColor="text1"/>
        </w:rPr>
        <w:t>  Jeg</w:t>
      </w:r>
      <w:proofErr w:type="gramEnd"/>
      <w:r w:rsidR="00100E57" w:rsidRPr="00C358B8">
        <w:rPr>
          <w:rFonts w:asciiTheme="minorHAnsi" w:hAnsiTheme="minorHAnsi" w:cstheme="minorHAnsi"/>
          <w:color w:val="000000" w:themeColor="text1"/>
        </w:rPr>
        <w:t xml:space="preserve"> vil stifte en pagt mellem dig og mig, og jeg vil gøre dig uhyre talrig.« </w:t>
      </w:r>
      <w:r w:rsidR="00100E57" w:rsidRPr="00C358B8">
        <w:rPr>
          <w:rFonts w:asciiTheme="minorHAnsi" w:hAnsiTheme="minorHAnsi" w:cstheme="minorHAnsi"/>
          <w:b/>
          <w:bCs/>
          <w:color w:val="000000" w:themeColor="text1"/>
        </w:rPr>
        <w:t>v3</w:t>
      </w:r>
      <w:r w:rsidR="00100E57" w:rsidRPr="00C358B8">
        <w:rPr>
          <w:rFonts w:asciiTheme="minorHAnsi" w:hAnsiTheme="minorHAnsi" w:cstheme="minorHAnsi"/>
          <w:color w:val="000000" w:themeColor="text1"/>
        </w:rPr>
        <w:t>  </w:t>
      </w:r>
      <w:proofErr w:type="spellStart"/>
      <w:r w:rsidR="00100E57" w:rsidRPr="00C358B8">
        <w:rPr>
          <w:rFonts w:asciiTheme="minorHAnsi" w:hAnsiTheme="minorHAnsi" w:cstheme="minorHAnsi"/>
          <w:color w:val="000000" w:themeColor="text1"/>
        </w:rPr>
        <w:t>Abram</w:t>
      </w:r>
      <w:proofErr w:type="spellEnd"/>
      <w:r w:rsidR="00100E57" w:rsidRPr="00C358B8">
        <w:rPr>
          <w:rFonts w:asciiTheme="minorHAnsi" w:hAnsiTheme="minorHAnsi" w:cstheme="minorHAnsi"/>
          <w:color w:val="000000" w:themeColor="text1"/>
        </w:rPr>
        <w:t xml:space="preserve"> kastede sig ned, og Gud talte til ham: </w:t>
      </w:r>
      <w:r w:rsidR="00100E57" w:rsidRPr="00C358B8">
        <w:rPr>
          <w:rFonts w:asciiTheme="minorHAnsi" w:hAnsiTheme="minorHAnsi" w:cstheme="minorHAnsi"/>
          <w:b/>
          <w:bCs/>
          <w:color w:val="000000" w:themeColor="text1"/>
        </w:rPr>
        <w:t>v4</w:t>
      </w:r>
      <w:r w:rsidR="00100E57" w:rsidRPr="00C358B8">
        <w:rPr>
          <w:rFonts w:asciiTheme="minorHAnsi" w:hAnsiTheme="minorHAnsi" w:cstheme="minorHAnsi"/>
          <w:color w:val="000000" w:themeColor="text1"/>
        </w:rPr>
        <w:t xml:space="preserve">  »Jeg indgår en pagt med dig, og du skal blive fader til en mængde folkeslag. </w:t>
      </w:r>
      <w:hyperlink r:id="rId9" w:history="1">
        <w:r w:rsidR="00100E57" w:rsidRPr="00C358B8">
          <w:rPr>
            <w:rStyle w:val="Hyperlink"/>
            <w:rFonts w:asciiTheme="minorHAnsi" w:hAnsiTheme="minorHAnsi" w:cstheme="minorHAnsi"/>
            <w:b/>
            <w:bCs/>
            <w:color w:val="000000" w:themeColor="text1"/>
          </w:rPr>
          <w:t>v5</w:t>
        </w:r>
      </w:hyperlink>
      <w:r w:rsidR="00100E57" w:rsidRPr="00C358B8">
        <w:rPr>
          <w:rFonts w:asciiTheme="minorHAnsi" w:hAnsiTheme="minorHAnsi" w:cstheme="minorHAnsi"/>
          <w:color w:val="000000" w:themeColor="text1"/>
        </w:rPr>
        <w:t xml:space="preserve">  Du skal ikke længere hedde </w:t>
      </w:r>
      <w:proofErr w:type="spellStart"/>
      <w:r w:rsidR="00100E57" w:rsidRPr="00C358B8">
        <w:rPr>
          <w:rFonts w:asciiTheme="minorHAnsi" w:hAnsiTheme="minorHAnsi" w:cstheme="minorHAnsi"/>
          <w:color w:val="000000" w:themeColor="text1"/>
        </w:rPr>
        <w:t>Abram</w:t>
      </w:r>
      <w:proofErr w:type="spellEnd"/>
      <w:r w:rsidR="00100E57" w:rsidRPr="00C358B8">
        <w:rPr>
          <w:rFonts w:asciiTheme="minorHAnsi" w:hAnsiTheme="minorHAnsi" w:cstheme="minorHAnsi"/>
          <w:color w:val="000000" w:themeColor="text1"/>
        </w:rPr>
        <w:t xml:space="preserve">. Dit navn skal være Abraham, for jeg gør dig til fader til en mængde folkeslag. </w:t>
      </w:r>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6</w:t>
      </w:r>
      <w:r w:rsidR="00100E57" w:rsidRPr="00C358B8">
        <w:rPr>
          <w:rFonts w:asciiTheme="minorHAnsi" w:hAnsiTheme="minorHAnsi" w:cstheme="minorHAnsi"/>
          <w:color w:val="000000" w:themeColor="text1"/>
        </w:rPr>
        <w:t>  Jeg</w:t>
      </w:r>
      <w:proofErr w:type="gramEnd"/>
      <w:r w:rsidR="00100E57" w:rsidRPr="00C358B8">
        <w:rPr>
          <w:rFonts w:asciiTheme="minorHAnsi" w:hAnsiTheme="minorHAnsi" w:cstheme="minorHAnsi"/>
          <w:color w:val="000000" w:themeColor="text1"/>
        </w:rPr>
        <w:t xml:space="preserve"> gør dig uhyre frugtbar; jeg gør dig til folkeslag, og konger skal nedstamme fra dig. </w:t>
      </w:r>
      <w:hyperlink r:id="rId10" w:history="1">
        <w:r w:rsidR="00100E57" w:rsidRPr="00C358B8">
          <w:rPr>
            <w:rStyle w:val="Hyperlink"/>
            <w:rFonts w:asciiTheme="minorHAnsi" w:hAnsiTheme="minorHAnsi" w:cstheme="minorHAnsi"/>
            <w:b/>
            <w:bCs/>
            <w:color w:val="000000" w:themeColor="text1"/>
          </w:rPr>
          <w:t>v7</w:t>
        </w:r>
      </w:hyperlink>
      <w:r w:rsidR="00100E57" w:rsidRPr="00C358B8">
        <w:rPr>
          <w:rFonts w:asciiTheme="minorHAnsi" w:hAnsiTheme="minorHAnsi" w:cstheme="minorHAnsi"/>
          <w:color w:val="000000" w:themeColor="text1"/>
        </w:rPr>
        <w:t xml:space="preserve">  Jeg opretter min pagt med dig og dine efterkommere i slægt efter slægt, en evig pagt: Jeg vil være din og dine efterkommeres Gud. </w:t>
      </w:r>
      <w:hyperlink r:id="rId11" w:history="1">
        <w:r w:rsidR="00100E57" w:rsidRPr="00C358B8">
          <w:rPr>
            <w:rStyle w:val="Hyperlink"/>
            <w:rFonts w:asciiTheme="minorHAnsi" w:hAnsiTheme="minorHAnsi" w:cstheme="minorHAnsi"/>
            <w:b/>
            <w:bCs/>
            <w:color w:val="000000" w:themeColor="text1"/>
          </w:rPr>
          <w:t>v8</w:t>
        </w:r>
      </w:hyperlink>
      <w:r w:rsidR="00100E57" w:rsidRPr="00C358B8">
        <w:rPr>
          <w:rFonts w:asciiTheme="minorHAnsi" w:hAnsiTheme="minorHAnsi" w:cstheme="minorHAnsi"/>
          <w:color w:val="000000" w:themeColor="text1"/>
        </w:rPr>
        <w:t xml:space="preserve">  Det land, hvor du nu bor som fremmed, hele </w:t>
      </w:r>
      <w:proofErr w:type="spellStart"/>
      <w:r w:rsidR="00100E57" w:rsidRPr="00C358B8">
        <w:rPr>
          <w:rFonts w:asciiTheme="minorHAnsi" w:hAnsiTheme="minorHAnsi" w:cstheme="minorHAnsi"/>
          <w:color w:val="000000" w:themeColor="text1"/>
        </w:rPr>
        <w:t>Kana'an</w:t>
      </w:r>
      <w:proofErr w:type="spellEnd"/>
      <w:r w:rsidR="00100E57" w:rsidRPr="00C358B8">
        <w:rPr>
          <w:rFonts w:asciiTheme="minorHAnsi" w:hAnsiTheme="minorHAnsi" w:cstheme="minorHAnsi"/>
          <w:color w:val="000000" w:themeColor="text1"/>
        </w:rPr>
        <w:t xml:space="preserve">, vil jeg give dig og dine efterkommere til evig ejendom, og jeg vil være deres Gud.« </w:t>
      </w:r>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9</w:t>
      </w:r>
      <w:r w:rsidR="00100E57" w:rsidRPr="00C358B8">
        <w:rPr>
          <w:rFonts w:asciiTheme="minorHAnsi" w:hAnsiTheme="minorHAnsi" w:cstheme="minorHAnsi"/>
          <w:color w:val="000000" w:themeColor="text1"/>
        </w:rPr>
        <w:t>  Og</w:t>
      </w:r>
      <w:proofErr w:type="gramEnd"/>
      <w:r w:rsidR="00100E57" w:rsidRPr="00C358B8">
        <w:rPr>
          <w:rFonts w:asciiTheme="minorHAnsi" w:hAnsiTheme="minorHAnsi" w:cstheme="minorHAnsi"/>
          <w:color w:val="000000" w:themeColor="text1"/>
        </w:rPr>
        <w:t xml:space="preserve"> Gud sagde til Abraham: »Du og dine efterkommere skal holde pagten i slægt efter slægt. </w:t>
      </w:r>
      <w:bookmarkStart w:id="9" w:name="v10"/>
      <w:r w:rsidR="00100E57" w:rsidRPr="00C358B8">
        <w:rPr>
          <w:rFonts w:asciiTheme="minorHAnsi" w:hAnsiTheme="minorHAnsi" w:cstheme="minorHAnsi"/>
          <w:b/>
          <w:bCs/>
          <w:color w:val="000000" w:themeColor="text1"/>
        </w:rPr>
        <w:fldChar w:fldCharType="begin"/>
      </w:r>
      <w:r w:rsidR="00100E57" w:rsidRPr="00C358B8">
        <w:rPr>
          <w:rFonts w:asciiTheme="minorHAnsi" w:hAnsiTheme="minorHAnsi" w:cstheme="minorHAnsi"/>
          <w:b/>
          <w:bCs/>
          <w:color w:val="000000" w:themeColor="text1"/>
        </w:rPr>
        <w:instrText xml:space="preserve"> HYPERLINK "javascript:%20ShowBibleChapterNotes('note5');" </w:instrText>
      </w:r>
      <w:r w:rsidR="00100E57" w:rsidRPr="00C358B8">
        <w:rPr>
          <w:rFonts w:asciiTheme="minorHAnsi" w:hAnsiTheme="minorHAnsi" w:cstheme="minorHAnsi"/>
          <w:b/>
          <w:bCs/>
          <w:color w:val="000000" w:themeColor="text1"/>
        </w:rPr>
        <w:fldChar w:fldCharType="separate"/>
      </w:r>
      <w:r w:rsidR="00100E57" w:rsidRPr="00C358B8">
        <w:rPr>
          <w:rStyle w:val="Hyperlink"/>
          <w:rFonts w:asciiTheme="minorHAnsi" w:hAnsiTheme="minorHAnsi" w:cstheme="minorHAnsi"/>
          <w:b/>
          <w:bCs/>
          <w:color w:val="000000" w:themeColor="text1"/>
        </w:rPr>
        <w:t>v10</w:t>
      </w:r>
      <w:r w:rsidR="00100E57" w:rsidRPr="00C358B8">
        <w:rPr>
          <w:rFonts w:asciiTheme="minorHAnsi" w:hAnsiTheme="minorHAnsi" w:cstheme="minorHAnsi"/>
          <w:b/>
          <w:bCs/>
          <w:color w:val="000000" w:themeColor="text1"/>
        </w:rPr>
        <w:fldChar w:fldCharType="end"/>
      </w:r>
      <w:bookmarkEnd w:id="9"/>
      <w:r w:rsidR="00100E57" w:rsidRPr="00C358B8">
        <w:rPr>
          <w:rFonts w:asciiTheme="minorHAnsi" w:hAnsiTheme="minorHAnsi" w:cstheme="minorHAnsi"/>
          <w:color w:val="000000" w:themeColor="text1"/>
        </w:rPr>
        <w:t xml:space="preserve">  Dette er min pagt med dig og dine efterkommere, som I skal holde: Alle af mandkøn hos jer skal omskæres. </w:t>
      </w:r>
      <w:bookmarkStart w:id="10" w:name="v11"/>
      <w:r w:rsidR="00100E57" w:rsidRPr="00C358B8">
        <w:rPr>
          <w:rFonts w:asciiTheme="minorHAnsi" w:hAnsiTheme="minorHAnsi" w:cstheme="minorHAnsi"/>
          <w:b/>
          <w:bCs/>
          <w:color w:val="000000" w:themeColor="text1"/>
        </w:rPr>
        <w:fldChar w:fldCharType="begin"/>
      </w:r>
      <w:r w:rsidR="00100E57" w:rsidRPr="00C358B8">
        <w:rPr>
          <w:rFonts w:asciiTheme="minorHAnsi" w:hAnsiTheme="minorHAnsi" w:cstheme="minorHAnsi"/>
          <w:b/>
          <w:bCs/>
          <w:color w:val="000000" w:themeColor="text1"/>
        </w:rPr>
        <w:instrText xml:space="preserve"> HYPERLINK "javascript:%20ShowBibleChapterNotes('note6');" </w:instrText>
      </w:r>
      <w:r w:rsidR="00100E57" w:rsidRPr="00C358B8">
        <w:rPr>
          <w:rFonts w:asciiTheme="minorHAnsi" w:hAnsiTheme="minorHAnsi" w:cstheme="minorHAnsi"/>
          <w:b/>
          <w:bCs/>
          <w:color w:val="000000" w:themeColor="text1"/>
        </w:rPr>
        <w:fldChar w:fldCharType="separate"/>
      </w:r>
      <w:r w:rsidR="00100E57" w:rsidRPr="00C358B8">
        <w:rPr>
          <w:rStyle w:val="Hyperlink"/>
          <w:rFonts w:asciiTheme="minorHAnsi" w:hAnsiTheme="minorHAnsi" w:cstheme="minorHAnsi"/>
          <w:b/>
          <w:bCs/>
          <w:color w:val="000000" w:themeColor="text1"/>
        </w:rPr>
        <w:t>v11</w:t>
      </w:r>
      <w:r w:rsidR="00100E57" w:rsidRPr="00C358B8">
        <w:rPr>
          <w:rFonts w:asciiTheme="minorHAnsi" w:hAnsiTheme="minorHAnsi" w:cstheme="minorHAnsi"/>
          <w:b/>
          <w:bCs/>
          <w:color w:val="000000" w:themeColor="text1"/>
        </w:rPr>
        <w:fldChar w:fldCharType="end"/>
      </w:r>
      <w:bookmarkEnd w:id="10"/>
      <w:r w:rsidR="00100E57" w:rsidRPr="00C358B8">
        <w:rPr>
          <w:rFonts w:asciiTheme="minorHAnsi" w:hAnsiTheme="minorHAnsi" w:cstheme="minorHAnsi"/>
          <w:color w:val="000000" w:themeColor="text1"/>
        </w:rPr>
        <w:t xml:space="preserve">  I skal lade jeres forhud omskære, og det skal være tegn på pagten mellem mig og jer. </w:t>
      </w:r>
      <w:bookmarkStart w:id="11" w:name="v12"/>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12</w:t>
      </w:r>
      <w:bookmarkEnd w:id="11"/>
      <w:r w:rsidR="00100E57" w:rsidRPr="00C358B8">
        <w:rPr>
          <w:rFonts w:asciiTheme="minorHAnsi" w:hAnsiTheme="minorHAnsi" w:cstheme="minorHAnsi"/>
          <w:color w:val="000000" w:themeColor="text1"/>
        </w:rPr>
        <w:t>  Otte</w:t>
      </w:r>
      <w:proofErr w:type="gramEnd"/>
      <w:r w:rsidR="00100E57" w:rsidRPr="00C358B8">
        <w:rPr>
          <w:rFonts w:asciiTheme="minorHAnsi" w:hAnsiTheme="minorHAnsi" w:cstheme="minorHAnsi"/>
          <w:color w:val="000000" w:themeColor="text1"/>
        </w:rPr>
        <w:t xml:space="preserve"> dage gammel skal hver dreng hos jer omskæres, slægt efter slægt. Det gælder såvel den træl, der er født i dit </w:t>
      </w:r>
      <w:r w:rsidR="00100E57" w:rsidRPr="00C358B8">
        <w:rPr>
          <w:rFonts w:asciiTheme="minorHAnsi" w:hAnsiTheme="minorHAnsi" w:cstheme="minorHAnsi"/>
          <w:color w:val="000000" w:themeColor="text1"/>
        </w:rPr>
        <w:lastRenderedPageBreak/>
        <w:t xml:space="preserve">hus, som enhver fremmed, du har købt, og som ikke hører til din slægt. </w:t>
      </w:r>
      <w:bookmarkStart w:id="12" w:name="v13"/>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13</w:t>
      </w:r>
      <w:bookmarkEnd w:id="12"/>
      <w:r w:rsidR="00100E57" w:rsidRPr="00C358B8">
        <w:rPr>
          <w:rFonts w:asciiTheme="minorHAnsi" w:hAnsiTheme="minorHAnsi" w:cstheme="minorHAnsi"/>
          <w:color w:val="000000" w:themeColor="text1"/>
        </w:rPr>
        <w:t>  Både</w:t>
      </w:r>
      <w:proofErr w:type="gramEnd"/>
      <w:r w:rsidR="00100E57" w:rsidRPr="00C358B8">
        <w:rPr>
          <w:rFonts w:asciiTheme="minorHAnsi" w:hAnsiTheme="minorHAnsi" w:cstheme="minorHAnsi"/>
          <w:color w:val="000000" w:themeColor="text1"/>
        </w:rPr>
        <w:t xml:space="preserve"> den, der er født i dit hus, og den, du har købt, skal omskæres. Sådan skal I bære min pagt på kroppen som en evig pagt. </w:t>
      </w:r>
      <w:bookmarkStart w:id="13" w:name="v14"/>
      <w:r w:rsidR="00100E57" w:rsidRPr="00C358B8">
        <w:rPr>
          <w:rFonts w:asciiTheme="minorHAnsi" w:hAnsiTheme="minorHAnsi" w:cstheme="minorHAnsi"/>
          <w:b/>
          <w:bCs/>
          <w:color w:val="000000" w:themeColor="text1"/>
        </w:rPr>
        <w:t>v</w:t>
      </w:r>
      <w:proofErr w:type="gramStart"/>
      <w:r w:rsidR="00100E57" w:rsidRPr="00C358B8">
        <w:rPr>
          <w:rFonts w:asciiTheme="minorHAnsi" w:hAnsiTheme="minorHAnsi" w:cstheme="minorHAnsi"/>
          <w:b/>
          <w:bCs/>
          <w:color w:val="000000" w:themeColor="text1"/>
        </w:rPr>
        <w:t>14</w:t>
      </w:r>
      <w:bookmarkEnd w:id="13"/>
      <w:r w:rsidR="00100E57" w:rsidRPr="00C358B8">
        <w:rPr>
          <w:rFonts w:asciiTheme="minorHAnsi" w:hAnsiTheme="minorHAnsi" w:cstheme="minorHAnsi"/>
          <w:color w:val="000000" w:themeColor="text1"/>
        </w:rPr>
        <w:t>  Men</w:t>
      </w:r>
      <w:proofErr w:type="gramEnd"/>
      <w:r w:rsidR="00100E57" w:rsidRPr="00C358B8">
        <w:rPr>
          <w:rFonts w:asciiTheme="minorHAnsi" w:hAnsiTheme="minorHAnsi" w:cstheme="minorHAnsi"/>
          <w:color w:val="000000" w:themeColor="text1"/>
        </w:rPr>
        <w:t xml:space="preserve"> en uomskåret mand, en hvis forhud ikke er omskåret, skal udryddes fra sit folk. Han har brudt min pagt.«</w:t>
      </w:r>
    </w:p>
    <w:p w14:paraId="0FBB1F4E" w14:textId="77777777" w:rsidR="00100E57" w:rsidRPr="00C358B8" w:rsidRDefault="00100E57" w:rsidP="00C358B8">
      <w:pPr>
        <w:pStyle w:val="NormalWeb"/>
        <w:spacing w:line="276" w:lineRule="auto"/>
        <w:rPr>
          <w:rFonts w:asciiTheme="minorHAnsi" w:hAnsiTheme="minorHAnsi" w:cstheme="minorHAnsi"/>
          <w:color w:val="000000" w:themeColor="text1"/>
        </w:rPr>
      </w:pPr>
      <w:bookmarkStart w:id="14" w:name="v15"/>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15</w:t>
      </w:r>
      <w:bookmarkEnd w:id="14"/>
      <w:r w:rsidRPr="00C358B8">
        <w:rPr>
          <w:rFonts w:asciiTheme="minorHAnsi" w:hAnsiTheme="minorHAnsi" w:cstheme="minorHAnsi"/>
          <w:color w:val="000000" w:themeColor="text1"/>
        </w:rPr>
        <w:t>  Gud</w:t>
      </w:r>
      <w:proofErr w:type="gramEnd"/>
      <w:r w:rsidRPr="00C358B8">
        <w:rPr>
          <w:rFonts w:asciiTheme="minorHAnsi" w:hAnsiTheme="minorHAnsi" w:cstheme="minorHAnsi"/>
          <w:color w:val="000000" w:themeColor="text1"/>
        </w:rPr>
        <w:t xml:space="preserve"> sagde til Abraham: »Din kone </w:t>
      </w:r>
      <w:proofErr w:type="spellStart"/>
      <w:r w:rsidRPr="00C358B8">
        <w:rPr>
          <w:rFonts w:asciiTheme="minorHAnsi" w:hAnsiTheme="minorHAnsi" w:cstheme="minorHAnsi"/>
          <w:color w:val="000000" w:themeColor="text1"/>
        </w:rPr>
        <w:t>Saraj</w:t>
      </w:r>
      <w:proofErr w:type="spellEnd"/>
      <w:r w:rsidRPr="00C358B8">
        <w:rPr>
          <w:rFonts w:asciiTheme="minorHAnsi" w:hAnsiTheme="minorHAnsi" w:cstheme="minorHAnsi"/>
          <w:color w:val="000000" w:themeColor="text1"/>
        </w:rPr>
        <w:t xml:space="preserve"> skal ikke længere hedde </w:t>
      </w:r>
      <w:proofErr w:type="spellStart"/>
      <w:r w:rsidRPr="00C358B8">
        <w:rPr>
          <w:rFonts w:asciiTheme="minorHAnsi" w:hAnsiTheme="minorHAnsi" w:cstheme="minorHAnsi"/>
          <w:color w:val="000000" w:themeColor="text1"/>
        </w:rPr>
        <w:t>Saraj</w:t>
      </w:r>
      <w:proofErr w:type="spellEnd"/>
      <w:r w:rsidRPr="00C358B8">
        <w:rPr>
          <w:rFonts w:asciiTheme="minorHAnsi" w:hAnsiTheme="minorHAnsi" w:cstheme="minorHAnsi"/>
          <w:color w:val="000000" w:themeColor="text1"/>
        </w:rPr>
        <w:t xml:space="preserve">. Hendes navn skal være Sara. </w:t>
      </w:r>
      <w:bookmarkStart w:id="15" w:name="v16"/>
      <w:r w:rsidRPr="00C358B8">
        <w:rPr>
          <w:rFonts w:asciiTheme="minorHAnsi" w:hAnsiTheme="minorHAnsi" w:cstheme="minorHAnsi"/>
          <w:b/>
          <w:bCs/>
          <w:color w:val="000000" w:themeColor="text1"/>
        </w:rPr>
        <w:fldChar w:fldCharType="begin"/>
      </w:r>
      <w:r w:rsidRPr="00C358B8">
        <w:rPr>
          <w:rFonts w:asciiTheme="minorHAnsi" w:hAnsiTheme="minorHAnsi" w:cstheme="minorHAnsi"/>
          <w:b/>
          <w:bCs/>
          <w:color w:val="000000" w:themeColor="text1"/>
        </w:rPr>
        <w:instrText xml:space="preserve"> HYPERLINK "javascript:%20ShowBibleChapterNotes('note7');" </w:instrText>
      </w:r>
      <w:r w:rsidRPr="00C358B8">
        <w:rPr>
          <w:rFonts w:asciiTheme="minorHAnsi" w:hAnsiTheme="minorHAnsi" w:cstheme="minorHAnsi"/>
          <w:b/>
          <w:bCs/>
          <w:color w:val="000000" w:themeColor="text1"/>
        </w:rPr>
        <w:fldChar w:fldCharType="separate"/>
      </w:r>
      <w:r w:rsidRPr="00C358B8">
        <w:rPr>
          <w:rStyle w:val="Hyperlink"/>
          <w:rFonts w:asciiTheme="minorHAnsi" w:hAnsiTheme="minorHAnsi" w:cstheme="minorHAnsi"/>
          <w:b/>
          <w:bCs/>
          <w:color w:val="000000" w:themeColor="text1"/>
        </w:rPr>
        <w:t>v16</w:t>
      </w:r>
      <w:r w:rsidRPr="00C358B8">
        <w:rPr>
          <w:rFonts w:asciiTheme="minorHAnsi" w:hAnsiTheme="minorHAnsi" w:cstheme="minorHAnsi"/>
          <w:b/>
          <w:bCs/>
          <w:color w:val="000000" w:themeColor="text1"/>
        </w:rPr>
        <w:fldChar w:fldCharType="end"/>
      </w:r>
      <w:bookmarkEnd w:id="15"/>
      <w:r w:rsidRPr="00C358B8">
        <w:rPr>
          <w:rFonts w:asciiTheme="minorHAnsi" w:hAnsiTheme="minorHAnsi" w:cstheme="minorHAnsi"/>
          <w:color w:val="000000" w:themeColor="text1"/>
        </w:rPr>
        <w:t xml:space="preserve">  Jeg vil velsigne hende, og jeg vil give dig en søn med hende. Jeg vil velsigne hende, og hun skal blive til folkeslag, ja, folkekonger skal nedstamme fra hende.« </w:t>
      </w:r>
      <w:bookmarkStart w:id="16" w:name="v17"/>
      <w:r w:rsidRPr="00C358B8">
        <w:rPr>
          <w:rFonts w:asciiTheme="minorHAnsi" w:hAnsiTheme="minorHAnsi" w:cstheme="minorHAnsi"/>
          <w:b/>
          <w:bCs/>
          <w:color w:val="000000" w:themeColor="text1"/>
        </w:rPr>
        <w:fldChar w:fldCharType="begin"/>
      </w:r>
      <w:r w:rsidRPr="00C358B8">
        <w:rPr>
          <w:rFonts w:asciiTheme="minorHAnsi" w:hAnsiTheme="minorHAnsi" w:cstheme="minorHAnsi"/>
          <w:b/>
          <w:bCs/>
          <w:color w:val="000000" w:themeColor="text1"/>
        </w:rPr>
        <w:instrText xml:space="preserve"> HYPERLINK "javascript:%20ShowBibleChapterNotes('note8');" </w:instrText>
      </w:r>
      <w:r w:rsidRPr="00C358B8">
        <w:rPr>
          <w:rFonts w:asciiTheme="minorHAnsi" w:hAnsiTheme="minorHAnsi" w:cstheme="minorHAnsi"/>
          <w:b/>
          <w:bCs/>
          <w:color w:val="000000" w:themeColor="text1"/>
        </w:rPr>
        <w:fldChar w:fldCharType="separate"/>
      </w:r>
      <w:r w:rsidRPr="00C358B8">
        <w:rPr>
          <w:rStyle w:val="Hyperlink"/>
          <w:rFonts w:asciiTheme="minorHAnsi" w:hAnsiTheme="minorHAnsi" w:cstheme="minorHAnsi"/>
          <w:b/>
          <w:bCs/>
          <w:color w:val="000000" w:themeColor="text1"/>
        </w:rPr>
        <w:t>v17</w:t>
      </w:r>
      <w:r w:rsidRPr="00C358B8">
        <w:rPr>
          <w:rFonts w:asciiTheme="minorHAnsi" w:hAnsiTheme="minorHAnsi" w:cstheme="minorHAnsi"/>
          <w:b/>
          <w:bCs/>
          <w:color w:val="000000" w:themeColor="text1"/>
        </w:rPr>
        <w:fldChar w:fldCharType="end"/>
      </w:r>
      <w:bookmarkEnd w:id="16"/>
      <w:r w:rsidRPr="00C358B8">
        <w:rPr>
          <w:rFonts w:asciiTheme="minorHAnsi" w:hAnsiTheme="minorHAnsi" w:cstheme="minorHAnsi"/>
          <w:color w:val="000000" w:themeColor="text1"/>
        </w:rPr>
        <w:t xml:space="preserve">  Da kastede Abraham sig ned og lo, mens han tænkte: »Mon en hundredårig kan blive far? Og mon Sara, som er halvfems år, kan få børn?« </w:t>
      </w:r>
      <w:bookmarkStart w:id="17" w:name="v18"/>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18</w:t>
      </w:r>
      <w:bookmarkEnd w:id="17"/>
      <w:r w:rsidRPr="00C358B8">
        <w:rPr>
          <w:rFonts w:asciiTheme="minorHAnsi" w:hAnsiTheme="minorHAnsi" w:cstheme="minorHAnsi"/>
          <w:color w:val="000000" w:themeColor="text1"/>
        </w:rPr>
        <w:t>  Og</w:t>
      </w:r>
      <w:proofErr w:type="gramEnd"/>
      <w:r w:rsidRPr="00C358B8">
        <w:rPr>
          <w:rFonts w:asciiTheme="minorHAnsi" w:hAnsiTheme="minorHAnsi" w:cstheme="minorHAnsi"/>
          <w:color w:val="000000" w:themeColor="text1"/>
        </w:rPr>
        <w:t xml:space="preserve"> Abraham sagde til Gud: »Måtte Ismael leve for dit ansigt!« </w:t>
      </w:r>
      <w:bookmarkStart w:id="18" w:name="v19"/>
      <w:r w:rsidRPr="00C358B8">
        <w:rPr>
          <w:rFonts w:asciiTheme="minorHAnsi" w:hAnsiTheme="minorHAnsi" w:cstheme="minorHAnsi"/>
          <w:b/>
          <w:bCs/>
          <w:color w:val="000000" w:themeColor="text1"/>
        </w:rPr>
        <w:fldChar w:fldCharType="begin"/>
      </w:r>
      <w:r w:rsidRPr="00C358B8">
        <w:rPr>
          <w:rFonts w:asciiTheme="minorHAnsi" w:hAnsiTheme="minorHAnsi" w:cstheme="minorHAnsi"/>
          <w:b/>
          <w:bCs/>
          <w:color w:val="000000" w:themeColor="text1"/>
        </w:rPr>
        <w:instrText xml:space="preserve"> HYPERLINK "javascript:%20ShowBibleChapterNotes('note9');" </w:instrText>
      </w:r>
      <w:r w:rsidRPr="00C358B8">
        <w:rPr>
          <w:rFonts w:asciiTheme="minorHAnsi" w:hAnsiTheme="minorHAnsi" w:cstheme="minorHAnsi"/>
          <w:b/>
          <w:bCs/>
          <w:color w:val="000000" w:themeColor="text1"/>
        </w:rPr>
        <w:fldChar w:fldCharType="separate"/>
      </w:r>
      <w:r w:rsidRPr="00C358B8">
        <w:rPr>
          <w:rStyle w:val="Hyperlink"/>
          <w:rFonts w:asciiTheme="minorHAnsi" w:hAnsiTheme="minorHAnsi" w:cstheme="minorHAnsi"/>
          <w:b/>
          <w:bCs/>
          <w:color w:val="000000" w:themeColor="text1"/>
        </w:rPr>
        <w:t>v19</w:t>
      </w:r>
      <w:r w:rsidRPr="00C358B8">
        <w:rPr>
          <w:rFonts w:asciiTheme="minorHAnsi" w:hAnsiTheme="minorHAnsi" w:cstheme="minorHAnsi"/>
          <w:b/>
          <w:bCs/>
          <w:color w:val="000000" w:themeColor="text1"/>
        </w:rPr>
        <w:fldChar w:fldCharType="end"/>
      </w:r>
      <w:bookmarkEnd w:id="18"/>
      <w:r w:rsidRPr="00C358B8">
        <w:rPr>
          <w:rFonts w:asciiTheme="minorHAnsi" w:hAnsiTheme="minorHAnsi" w:cstheme="minorHAnsi"/>
          <w:color w:val="000000" w:themeColor="text1"/>
        </w:rPr>
        <w:t xml:space="preserve">  Men Gud sagde: »Nej, din kone Sara skal føde dig en søn, og du skal give ham navnet Isak. Med ham vil jeg oprette min pagt som en evig pagt for hans efterkommere. </w:t>
      </w:r>
      <w:bookmarkStart w:id="19" w:name="v20"/>
      <w:r w:rsidRPr="00C358B8">
        <w:rPr>
          <w:rFonts w:asciiTheme="minorHAnsi" w:hAnsiTheme="minorHAnsi" w:cstheme="minorHAnsi"/>
          <w:b/>
          <w:bCs/>
          <w:color w:val="000000" w:themeColor="text1"/>
        </w:rPr>
        <w:fldChar w:fldCharType="begin"/>
      </w:r>
      <w:r w:rsidRPr="00C358B8">
        <w:rPr>
          <w:rFonts w:asciiTheme="minorHAnsi" w:hAnsiTheme="minorHAnsi" w:cstheme="minorHAnsi"/>
          <w:b/>
          <w:bCs/>
          <w:color w:val="000000" w:themeColor="text1"/>
        </w:rPr>
        <w:instrText xml:space="preserve"> HYPERLINK "javascript:%20ShowBibleChapterNotes('note10');" </w:instrText>
      </w:r>
      <w:r w:rsidRPr="00C358B8">
        <w:rPr>
          <w:rFonts w:asciiTheme="minorHAnsi" w:hAnsiTheme="minorHAnsi" w:cstheme="minorHAnsi"/>
          <w:b/>
          <w:bCs/>
          <w:color w:val="000000" w:themeColor="text1"/>
        </w:rPr>
        <w:fldChar w:fldCharType="separate"/>
      </w:r>
      <w:r w:rsidRPr="00C358B8">
        <w:rPr>
          <w:rStyle w:val="Hyperlink"/>
          <w:rFonts w:asciiTheme="minorHAnsi" w:hAnsiTheme="minorHAnsi" w:cstheme="minorHAnsi"/>
          <w:b/>
          <w:bCs/>
          <w:color w:val="000000" w:themeColor="text1"/>
        </w:rPr>
        <w:t>v20</w:t>
      </w:r>
      <w:r w:rsidRPr="00C358B8">
        <w:rPr>
          <w:rFonts w:asciiTheme="minorHAnsi" w:hAnsiTheme="minorHAnsi" w:cstheme="minorHAnsi"/>
          <w:b/>
          <w:bCs/>
          <w:color w:val="000000" w:themeColor="text1"/>
        </w:rPr>
        <w:fldChar w:fldCharType="end"/>
      </w:r>
      <w:bookmarkEnd w:id="19"/>
      <w:r w:rsidRPr="00C358B8">
        <w:rPr>
          <w:rFonts w:asciiTheme="minorHAnsi" w:hAnsiTheme="minorHAnsi" w:cstheme="minorHAnsi"/>
          <w:color w:val="000000" w:themeColor="text1"/>
        </w:rPr>
        <w:t xml:space="preserve">  Men med hensyn til Ismael bønhører jeg dig. Jeg vil velsigne ham og gøre ham uhyre frugtbar og talrig. Tolv høvdinge skal han blive far til, og jeg vil gøre ham til et stort folk. </w:t>
      </w:r>
      <w:bookmarkStart w:id="20" w:name="v21"/>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21</w:t>
      </w:r>
      <w:bookmarkEnd w:id="20"/>
      <w:r w:rsidRPr="00C358B8">
        <w:rPr>
          <w:rFonts w:asciiTheme="minorHAnsi" w:hAnsiTheme="minorHAnsi" w:cstheme="minorHAnsi"/>
          <w:color w:val="000000" w:themeColor="text1"/>
        </w:rPr>
        <w:t>  Men</w:t>
      </w:r>
      <w:proofErr w:type="gramEnd"/>
      <w:r w:rsidRPr="00C358B8">
        <w:rPr>
          <w:rFonts w:asciiTheme="minorHAnsi" w:hAnsiTheme="minorHAnsi" w:cstheme="minorHAnsi"/>
          <w:color w:val="000000" w:themeColor="text1"/>
        </w:rPr>
        <w:t xml:space="preserve"> min pagt opretter jeg med Isak, som Sara skal føde dig næste år ved denne tid.« </w:t>
      </w:r>
      <w:bookmarkStart w:id="21" w:name="v22"/>
      <w:r w:rsidRPr="00C358B8">
        <w:rPr>
          <w:rFonts w:asciiTheme="minorHAnsi" w:hAnsiTheme="minorHAnsi" w:cstheme="minorHAnsi"/>
          <w:b/>
          <w:bCs/>
          <w:color w:val="000000" w:themeColor="text1"/>
        </w:rPr>
        <w:t>v22</w:t>
      </w:r>
      <w:bookmarkEnd w:id="21"/>
      <w:r w:rsidRPr="00C358B8">
        <w:rPr>
          <w:rFonts w:asciiTheme="minorHAnsi" w:hAnsiTheme="minorHAnsi" w:cstheme="minorHAnsi"/>
          <w:color w:val="000000" w:themeColor="text1"/>
        </w:rPr>
        <w:t>  Da Gud var færdig med at tale med Abraham, steg han op fra ham.</w:t>
      </w:r>
    </w:p>
    <w:p w14:paraId="18ACBC05" w14:textId="77777777" w:rsidR="00100E57" w:rsidRPr="00C358B8" w:rsidRDefault="00100E57" w:rsidP="00C358B8">
      <w:pPr>
        <w:pStyle w:val="NormalWeb"/>
        <w:spacing w:line="276" w:lineRule="auto"/>
        <w:rPr>
          <w:rFonts w:asciiTheme="minorHAnsi" w:hAnsiTheme="minorHAnsi" w:cstheme="minorHAnsi"/>
          <w:color w:val="000000" w:themeColor="text1"/>
        </w:rPr>
      </w:pPr>
      <w:bookmarkStart w:id="22" w:name="v23"/>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23</w:t>
      </w:r>
      <w:bookmarkEnd w:id="22"/>
      <w:r w:rsidRPr="00C358B8">
        <w:rPr>
          <w:rFonts w:asciiTheme="minorHAnsi" w:hAnsiTheme="minorHAnsi" w:cstheme="minorHAnsi"/>
          <w:color w:val="000000" w:themeColor="text1"/>
        </w:rPr>
        <w:t>  Netop</w:t>
      </w:r>
      <w:proofErr w:type="gramEnd"/>
      <w:r w:rsidRPr="00C358B8">
        <w:rPr>
          <w:rFonts w:asciiTheme="minorHAnsi" w:hAnsiTheme="minorHAnsi" w:cstheme="minorHAnsi"/>
          <w:color w:val="000000" w:themeColor="text1"/>
        </w:rPr>
        <w:t xml:space="preserve"> den dag tog Abraham sin søn Ismael og alle dem, der var født i hans hus, og alle dem, han havde købt, alle af mandkøn i Abrahams hus, og omskar deres forhud, sådan som Gud havde sagt til ham. </w:t>
      </w:r>
      <w:bookmarkStart w:id="23" w:name="v24"/>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24</w:t>
      </w:r>
      <w:bookmarkEnd w:id="23"/>
      <w:r w:rsidRPr="00C358B8">
        <w:rPr>
          <w:rFonts w:asciiTheme="minorHAnsi" w:hAnsiTheme="minorHAnsi" w:cstheme="minorHAnsi"/>
          <w:color w:val="000000" w:themeColor="text1"/>
        </w:rPr>
        <w:t>  Abraham</w:t>
      </w:r>
      <w:proofErr w:type="gramEnd"/>
      <w:r w:rsidRPr="00C358B8">
        <w:rPr>
          <w:rFonts w:asciiTheme="minorHAnsi" w:hAnsiTheme="minorHAnsi" w:cstheme="minorHAnsi"/>
          <w:color w:val="000000" w:themeColor="text1"/>
        </w:rPr>
        <w:t xml:space="preserve"> var nioghalvfems år, da hans forhud blev omskåret, </w:t>
      </w:r>
      <w:bookmarkStart w:id="24" w:name="v25"/>
      <w:r w:rsidRPr="00C358B8">
        <w:rPr>
          <w:rFonts w:asciiTheme="minorHAnsi" w:hAnsiTheme="minorHAnsi" w:cstheme="minorHAnsi"/>
          <w:b/>
          <w:bCs/>
          <w:color w:val="000000" w:themeColor="text1"/>
        </w:rPr>
        <w:t>v25</w:t>
      </w:r>
      <w:bookmarkEnd w:id="24"/>
      <w:r w:rsidRPr="00C358B8">
        <w:rPr>
          <w:rFonts w:asciiTheme="minorHAnsi" w:hAnsiTheme="minorHAnsi" w:cstheme="minorHAnsi"/>
          <w:color w:val="000000" w:themeColor="text1"/>
        </w:rPr>
        <w:t xml:space="preserve">  og hans søn Ismael var tretten år, da hans forhud blev omskåret. </w:t>
      </w:r>
      <w:bookmarkStart w:id="25" w:name="v26"/>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26</w:t>
      </w:r>
      <w:bookmarkEnd w:id="25"/>
      <w:r w:rsidRPr="00C358B8">
        <w:rPr>
          <w:rFonts w:asciiTheme="minorHAnsi" w:hAnsiTheme="minorHAnsi" w:cstheme="minorHAnsi"/>
          <w:color w:val="000000" w:themeColor="text1"/>
        </w:rPr>
        <w:t>  Netop</w:t>
      </w:r>
      <w:proofErr w:type="gramEnd"/>
      <w:r w:rsidRPr="00C358B8">
        <w:rPr>
          <w:rFonts w:asciiTheme="minorHAnsi" w:hAnsiTheme="minorHAnsi" w:cstheme="minorHAnsi"/>
          <w:color w:val="000000" w:themeColor="text1"/>
        </w:rPr>
        <w:t xml:space="preserve"> den dag blev Abraham og hans søn Ismael omskåret. </w:t>
      </w:r>
      <w:bookmarkStart w:id="26" w:name="v27"/>
      <w:r w:rsidRPr="00C358B8">
        <w:rPr>
          <w:rFonts w:asciiTheme="minorHAnsi" w:hAnsiTheme="minorHAnsi" w:cstheme="minorHAnsi"/>
          <w:b/>
          <w:bCs/>
          <w:color w:val="000000" w:themeColor="text1"/>
        </w:rPr>
        <w:t>v</w:t>
      </w:r>
      <w:proofErr w:type="gramStart"/>
      <w:r w:rsidRPr="00C358B8">
        <w:rPr>
          <w:rFonts w:asciiTheme="minorHAnsi" w:hAnsiTheme="minorHAnsi" w:cstheme="minorHAnsi"/>
          <w:b/>
          <w:bCs/>
          <w:color w:val="000000" w:themeColor="text1"/>
        </w:rPr>
        <w:t>27</w:t>
      </w:r>
      <w:bookmarkEnd w:id="26"/>
      <w:r w:rsidRPr="00C358B8">
        <w:rPr>
          <w:rFonts w:asciiTheme="minorHAnsi" w:hAnsiTheme="minorHAnsi" w:cstheme="minorHAnsi"/>
          <w:color w:val="000000" w:themeColor="text1"/>
        </w:rPr>
        <w:t>  Og</w:t>
      </w:r>
      <w:proofErr w:type="gramEnd"/>
      <w:r w:rsidRPr="00C358B8">
        <w:rPr>
          <w:rFonts w:asciiTheme="minorHAnsi" w:hAnsiTheme="minorHAnsi" w:cstheme="minorHAnsi"/>
          <w:color w:val="000000" w:themeColor="text1"/>
        </w:rPr>
        <w:t xml:space="preserve"> alle mændene i hans hus, såvel de, der var født i huset, som de fremmede, han havde købt, blev omskåret sammen med ham.</w:t>
      </w:r>
    </w:p>
    <w:p w14:paraId="02070AE7" w14:textId="77777777" w:rsidR="00100E57" w:rsidRPr="00C358B8" w:rsidRDefault="00100E57" w:rsidP="009A0D61">
      <w:pPr>
        <w:rPr>
          <w:rFonts w:cs="Arial"/>
          <w:sz w:val="24"/>
          <w:szCs w:val="24"/>
        </w:rPr>
      </w:pPr>
    </w:p>
    <w:p w14:paraId="05C34DFB" w14:textId="0F9C0DF3" w:rsidR="00F24594" w:rsidRPr="00C358B8" w:rsidRDefault="00F24594" w:rsidP="00F24594">
      <w:pPr>
        <w:rPr>
          <w:rFonts w:cs="Arial"/>
          <w:sz w:val="24"/>
          <w:szCs w:val="24"/>
        </w:rPr>
      </w:pPr>
      <w:r w:rsidRPr="00C358B8">
        <w:rPr>
          <w:rFonts w:cs="Arial"/>
          <w:sz w:val="24"/>
          <w:szCs w:val="24"/>
          <w:u w:val="single"/>
        </w:rPr>
        <w:t>Arbejdsspørgsmål til 1. Mosebog kap. 17, 1-27: Omskærelsens pagt</w:t>
      </w:r>
    </w:p>
    <w:p w14:paraId="273EEF81" w14:textId="30935A12" w:rsidR="00100E57" w:rsidRPr="00C358B8" w:rsidRDefault="00F24594" w:rsidP="00FA385C">
      <w:pPr>
        <w:jc w:val="both"/>
        <w:rPr>
          <w:rFonts w:cs="Arial"/>
          <w:sz w:val="24"/>
          <w:szCs w:val="24"/>
        </w:rPr>
      </w:pPr>
      <w:r w:rsidRPr="00C358B8">
        <w:rPr>
          <w:rFonts w:cs="Arial"/>
          <w:b/>
          <w:sz w:val="24"/>
          <w:szCs w:val="24"/>
        </w:rPr>
        <w:t>Arbejd sammen i grupper og analysér teksten. Brug jeres viden fra quizzen og anvend faglige begreber.</w:t>
      </w:r>
    </w:p>
    <w:p w14:paraId="0A225DE8" w14:textId="5BDD6FC3" w:rsidR="009A0D61" w:rsidRPr="00C358B8" w:rsidRDefault="00C358B8" w:rsidP="00FA385C">
      <w:pPr>
        <w:jc w:val="both"/>
        <w:rPr>
          <w:rFonts w:cs="Arial"/>
          <w:sz w:val="24"/>
          <w:szCs w:val="24"/>
        </w:rPr>
      </w:pPr>
      <w:r w:rsidRPr="00C358B8">
        <w:rPr>
          <w:rFonts w:cs="Arial"/>
          <w:sz w:val="24"/>
          <w:szCs w:val="24"/>
        </w:rPr>
        <w:t>1)</w:t>
      </w:r>
      <w:r>
        <w:rPr>
          <w:rFonts w:cs="Arial"/>
          <w:sz w:val="24"/>
          <w:szCs w:val="24"/>
        </w:rPr>
        <w:t xml:space="preserve"> </w:t>
      </w:r>
      <w:r w:rsidR="00100E57" w:rsidRPr="00C358B8">
        <w:rPr>
          <w:rFonts w:cs="Arial"/>
          <w:sz w:val="24"/>
          <w:szCs w:val="24"/>
        </w:rPr>
        <w:t>Redegør for</w:t>
      </w:r>
      <w:r w:rsidR="009A0D61" w:rsidRPr="00C358B8">
        <w:rPr>
          <w:rFonts w:cs="Arial"/>
          <w:sz w:val="24"/>
          <w:szCs w:val="24"/>
        </w:rPr>
        <w:t xml:space="preserve">, hvilken aftale Gud ønsker at indgå med </w:t>
      </w:r>
      <w:proofErr w:type="spellStart"/>
      <w:r w:rsidR="009A0D61" w:rsidRPr="00C358B8">
        <w:rPr>
          <w:rFonts w:cs="Arial"/>
          <w:sz w:val="24"/>
          <w:szCs w:val="24"/>
        </w:rPr>
        <w:t>Abram</w:t>
      </w:r>
      <w:proofErr w:type="spellEnd"/>
      <w:r w:rsidR="009A0D61" w:rsidRPr="00C358B8">
        <w:rPr>
          <w:rFonts w:cs="Arial"/>
          <w:sz w:val="24"/>
          <w:szCs w:val="24"/>
        </w:rPr>
        <w:t xml:space="preserve"> og hvad denne aftale omfatter (vers 2-8)</w:t>
      </w:r>
      <w:r w:rsidR="00100E57" w:rsidRPr="00C358B8">
        <w:rPr>
          <w:rFonts w:cs="Arial"/>
          <w:sz w:val="24"/>
          <w:szCs w:val="24"/>
        </w:rPr>
        <w:t>.</w:t>
      </w:r>
    </w:p>
    <w:p w14:paraId="60ACE651" w14:textId="12455A0B" w:rsidR="000A2D09" w:rsidRDefault="000A2D09" w:rsidP="00FA385C">
      <w:pPr>
        <w:jc w:val="both"/>
        <w:rPr>
          <w:rFonts w:cs="Arial"/>
          <w:sz w:val="24"/>
          <w:szCs w:val="24"/>
        </w:rPr>
      </w:pPr>
    </w:p>
    <w:p w14:paraId="099C0508" w14:textId="77777777" w:rsidR="009A1D8C" w:rsidRPr="00C358B8" w:rsidRDefault="009A1D8C" w:rsidP="00FA385C">
      <w:pPr>
        <w:jc w:val="both"/>
        <w:rPr>
          <w:rFonts w:cs="Arial"/>
          <w:sz w:val="24"/>
          <w:szCs w:val="24"/>
        </w:rPr>
      </w:pPr>
    </w:p>
    <w:p w14:paraId="66D33776" w14:textId="2182A477" w:rsidR="00100E57" w:rsidRPr="00C358B8" w:rsidRDefault="00F24594" w:rsidP="00FA385C">
      <w:pPr>
        <w:jc w:val="both"/>
        <w:rPr>
          <w:rFonts w:cs="Arial"/>
          <w:sz w:val="24"/>
          <w:szCs w:val="24"/>
        </w:rPr>
      </w:pPr>
      <w:r w:rsidRPr="00C358B8">
        <w:rPr>
          <w:rFonts w:cs="Arial"/>
          <w:sz w:val="24"/>
          <w:szCs w:val="24"/>
        </w:rPr>
        <w:t>2)</w:t>
      </w:r>
      <w:r w:rsidR="00C358B8">
        <w:rPr>
          <w:rFonts w:cs="Arial"/>
          <w:sz w:val="24"/>
          <w:szCs w:val="24"/>
        </w:rPr>
        <w:t xml:space="preserve"> </w:t>
      </w:r>
      <w:r w:rsidR="00100E57" w:rsidRPr="00C358B8">
        <w:rPr>
          <w:rFonts w:cs="Arial"/>
          <w:sz w:val="24"/>
          <w:szCs w:val="24"/>
        </w:rPr>
        <w:t xml:space="preserve">Forklar, hvordan teksten viser en ændring i </w:t>
      </w:r>
      <w:proofErr w:type="spellStart"/>
      <w:r w:rsidR="00100E57" w:rsidRPr="00C358B8">
        <w:rPr>
          <w:rFonts w:cs="Arial"/>
          <w:sz w:val="24"/>
          <w:szCs w:val="24"/>
        </w:rPr>
        <w:t>Abrams</w:t>
      </w:r>
      <w:proofErr w:type="spellEnd"/>
      <w:r w:rsidR="00100E57" w:rsidRPr="00C358B8">
        <w:rPr>
          <w:rFonts w:cs="Arial"/>
          <w:sz w:val="24"/>
          <w:szCs w:val="24"/>
        </w:rPr>
        <w:t xml:space="preserve"> identitet (vers 5).</w:t>
      </w:r>
    </w:p>
    <w:p w14:paraId="512A9728" w14:textId="77777777" w:rsidR="000A2D09" w:rsidRPr="00C358B8" w:rsidRDefault="000A2D09" w:rsidP="00FA385C">
      <w:pPr>
        <w:jc w:val="both"/>
        <w:rPr>
          <w:rFonts w:cs="Arial"/>
          <w:sz w:val="24"/>
          <w:szCs w:val="24"/>
        </w:rPr>
      </w:pPr>
    </w:p>
    <w:p w14:paraId="50544E8D" w14:textId="3E565D48" w:rsidR="009A0D61" w:rsidRPr="00C358B8" w:rsidRDefault="00F24594" w:rsidP="00FA385C">
      <w:pPr>
        <w:jc w:val="both"/>
        <w:rPr>
          <w:rFonts w:cs="Arial"/>
          <w:sz w:val="24"/>
          <w:szCs w:val="24"/>
        </w:rPr>
      </w:pPr>
      <w:r w:rsidRPr="00C358B8">
        <w:rPr>
          <w:rFonts w:cs="Arial"/>
          <w:sz w:val="24"/>
          <w:szCs w:val="24"/>
        </w:rPr>
        <w:lastRenderedPageBreak/>
        <w:t>3)</w:t>
      </w:r>
      <w:r w:rsidR="00C358B8">
        <w:rPr>
          <w:rFonts w:cs="Arial"/>
          <w:sz w:val="24"/>
          <w:szCs w:val="24"/>
        </w:rPr>
        <w:t xml:space="preserve"> </w:t>
      </w:r>
      <w:r w:rsidR="009A0D61" w:rsidRPr="00C358B8">
        <w:rPr>
          <w:rFonts w:cs="Arial"/>
          <w:sz w:val="24"/>
          <w:szCs w:val="24"/>
        </w:rPr>
        <w:t xml:space="preserve">Analysér, hvordan aftalen/pagten </w:t>
      </w:r>
      <w:r w:rsidR="00100E57" w:rsidRPr="00C358B8">
        <w:rPr>
          <w:rFonts w:cs="Arial"/>
          <w:sz w:val="24"/>
          <w:szCs w:val="24"/>
        </w:rPr>
        <w:t>indebærer</w:t>
      </w:r>
      <w:r w:rsidR="009A0D61" w:rsidRPr="00C358B8">
        <w:rPr>
          <w:rFonts w:cs="Arial"/>
          <w:sz w:val="24"/>
          <w:szCs w:val="24"/>
        </w:rPr>
        <w:t xml:space="preserve"> et overgangsritual, hvordan det skal udføres og hvem det vedrører (vers 9-14). Redegør for konsekvense</w:t>
      </w:r>
      <w:r w:rsidR="00C358B8">
        <w:rPr>
          <w:rFonts w:cs="Arial"/>
          <w:sz w:val="24"/>
          <w:szCs w:val="24"/>
        </w:rPr>
        <w:t>rne</w:t>
      </w:r>
      <w:r w:rsidR="009A0D61" w:rsidRPr="00C358B8">
        <w:rPr>
          <w:rFonts w:cs="Arial"/>
          <w:sz w:val="24"/>
          <w:szCs w:val="24"/>
        </w:rPr>
        <w:t xml:space="preserve">, hvis ritualet ikke overholdes (vers 14) og anvend begreberne </w:t>
      </w:r>
      <w:proofErr w:type="spellStart"/>
      <w:r w:rsidR="009A0D61" w:rsidRPr="00C358B8">
        <w:rPr>
          <w:rFonts w:cs="Arial"/>
          <w:i/>
          <w:iCs/>
          <w:sz w:val="24"/>
          <w:szCs w:val="24"/>
        </w:rPr>
        <w:t>mana</w:t>
      </w:r>
      <w:proofErr w:type="spellEnd"/>
      <w:r w:rsidR="009A0D61" w:rsidRPr="00C358B8">
        <w:rPr>
          <w:rFonts w:cs="Arial"/>
          <w:sz w:val="24"/>
          <w:szCs w:val="24"/>
        </w:rPr>
        <w:t xml:space="preserve"> og </w:t>
      </w:r>
      <w:r w:rsidR="009A0D61" w:rsidRPr="00C358B8">
        <w:rPr>
          <w:rFonts w:cs="Arial"/>
          <w:i/>
          <w:iCs/>
          <w:sz w:val="24"/>
          <w:szCs w:val="24"/>
        </w:rPr>
        <w:t>tabu</w:t>
      </w:r>
      <w:r w:rsidR="009A0D61" w:rsidRPr="00C358B8">
        <w:rPr>
          <w:rFonts w:cs="Arial"/>
          <w:sz w:val="24"/>
          <w:szCs w:val="24"/>
        </w:rPr>
        <w:t>.</w:t>
      </w:r>
      <w:r w:rsidR="009A1D8C">
        <w:rPr>
          <w:rFonts w:cs="Arial"/>
          <w:sz w:val="24"/>
          <w:szCs w:val="24"/>
        </w:rPr>
        <w:t xml:space="preserve"> </w:t>
      </w:r>
    </w:p>
    <w:p w14:paraId="14D1D3F3" w14:textId="4179BDC0" w:rsidR="000A2D09" w:rsidRDefault="000A2D09" w:rsidP="00FA385C">
      <w:pPr>
        <w:jc w:val="both"/>
        <w:rPr>
          <w:rFonts w:cs="Arial"/>
          <w:sz w:val="24"/>
          <w:szCs w:val="24"/>
        </w:rPr>
      </w:pPr>
    </w:p>
    <w:p w14:paraId="76715147" w14:textId="77777777" w:rsidR="009A1D8C" w:rsidRPr="00C358B8" w:rsidRDefault="009A1D8C" w:rsidP="00FA385C">
      <w:pPr>
        <w:jc w:val="both"/>
        <w:rPr>
          <w:rFonts w:cs="Arial"/>
          <w:sz w:val="24"/>
          <w:szCs w:val="24"/>
        </w:rPr>
      </w:pPr>
    </w:p>
    <w:p w14:paraId="765E453D" w14:textId="50BCD35D" w:rsidR="00100E57" w:rsidRPr="00C358B8" w:rsidRDefault="00F24594" w:rsidP="00FA385C">
      <w:pPr>
        <w:jc w:val="both"/>
        <w:rPr>
          <w:rFonts w:cs="Arial"/>
          <w:sz w:val="24"/>
          <w:szCs w:val="24"/>
        </w:rPr>
      </w:pPr>
      <w:r w:rsidRPr="00C358B8">
        <w:rPr>
          <w:rFonts w:cs="Arial"/>
          <w:sz w:val="24"/>
          <w:szCs w:val="24"/>
        </w:rPr>
        <w:t>4)</w:t>
      </w:r>
      <w:r w:rsidR="00100E57" w:rsidRPr="00C358B8">
        <w:rPr>
          <w:rFonts w:cs="Arial"/>
          <w:sz w:val="24"/>
          <w:szCs w:val="24"/>
        </w:rPr>
        <w:t xml:space="preserve">Diskutér afrundingsvis, hvordan </w:t>
      </w:r>
      <w:proofErr w:type="spellStart"/>
      <w:r w:rsidR="00100E57" w:rsidRPr="00C358B8">
        <w:rPr>
          <w:rFonts w:cs="Arial"/>
          <w:sz w:val="24"/>
          <w:szCs w:val="24"/>
        </w:rPr>
        <w:t>Saraj</w:t>
      </w:r>
      <w:proofErr w:type="spellEnd"/>
      <w:r w:rsidR="00100E57" w:rsidRPr="00C358B8">
        <w:rPr>
          <w:rFonts w:cs="Arial"/>
          <w:sz w:val="24"/>
          <w:szCs w:val="24"/>
        </w:rPr>
        <w:t xml:space="preserve"> (Sara) og Abraham oplever et mirakel (vers 15-22) og hvordan pagten ikke kun indeholder et fysisk ritual, men omhandler slægt (vers 19-27) og et landområde (1. Mosebog kap. 12). </w:t>
      </w:r>
    </w:p>
    <w:p w14:paraId="77057890" w14:textId="70C62111" w:rsidR="000A2D09" w:rsidRDefault="000A2D09" w:rsidP="00FA385C">
      <w:pPr>
        <w:jc w:val="both"/>
        <w:rPr>
          <w:rFonts w:cs="Arial"/>
          <w:sz w:val="24"/>
          <w:szCs w:val="24"/>
        </w:rPr>
      </w:pPr>
    </w:p>
    <w:p w14:paraId="7BEF77C4" w14:textId="77777777" w:rsidR="000A7224" w:rsidRDefault="000A7224" w:rsidP="00FA385C">
      <w:pPr>
        <w:jc w:val="both"/>
        <w:rPr>
          <w:rFonts w:cs="Arial"/>
          <w:sz w:val="24"/>
          <w:szCs w:val="24"/>
        </w:rPr>
      </w:pPr>
    </w:p>
    <w:p w14:paraId="7B8B8D8F" w14:textId="31962568" w:rsidR="00067165" w:rsidRDefault="000A7224" w:rsidP="00FA385C">
      <w:pPr>
        <w:jc w:val="both"/>
        <w:rPr>
          <w:rFonts w:cs="Arial"/>
          <w:sz w:val="24"/>
          <w:szCs w:val="24"/>
        </w:rPr>
      </w:pPr>
      <w:r w:rsidRPr="000A7224">
        <w:rPr>
          <w:rFonts w:cs="Arial"/>
          <w:sz w:val="24"/>
          <w:szCs w:val="24"/>
        </w:rPr>
        <w:t xml:space="preserve">5) </w:t>
      </w:r>
      <w:r w:rsidRPr="000A7224">
        <w:rPr>
          <w:rFonts w:cs="Arial"/>
          <w:sz w:val="24"/>
          <w:szCs w:val="24"/>
        </w:rPr>
        <w:t xml:space="preserve">Bemærk den symbolske betydning i, at Abraham får to sønner med to kvinder, sin kone Sara og sin trælkvinde Hagar. </w:t>
      </w:r>
      <w:r>
        <w:rPr>
          <w:rFonts w:cs="Arial"/>
          <w:sz w:val="24"/>
          <w:szCs w:val="24"/>
        </w:rPr>
        <w:t>Hvilke to folkeslag</w:t>
      </w:r>
      <w:r w:rsidRPr="000A7224">
        <w:rPr>
          <w:rFonts w:cs="Arial"/>
          <w:sz w:val="24"/>
          <w:szCs w:val="24"/>
        </w:rPr>
        <w:t xml:space="preserve"> </w:t>
      </w:r>
      <w:r>
        <w:rPr>
          <w:rFonts w:cs="Arial"/>
          <w:sz w:val="24"/>
          <w:szCs w:val="24"/>
        </w:rPr>
        <w:t>bliver de to sønner henholdsvis</w:t>
      </w:r>
      <w:r w:rsidRPr="000A7224">
        <w:rPr>
          <w:rFonts w:cs="Arial"/>
          <w:sz w:val="24"/>
          <w:szCs w:val="24"/>
        </w:rPr>
        <w:t xml:space="preserve"> stamfædre til?</w:t>
      </w:r>
    </w:p>
    <w:p w14:paraId="6825DD79" w14:textId="0FAE4ADE" w:rsidR="000A7224" w:rsidRDefault="000A7224" w:rsidP="009A0D61">
      <w:pPr>
        <w:rPr>
          <w:rFonts w:cs="Arial"/>
          <w:sz w:val="24"/>
          <w:szCs w:val="24"/>
        </w:rPr>
      </w:pPr>
    </w:p>
    <w:p w14:paraId="2C7AED4F" w14:textId="77777777" w:rsidR="000A7224" w:rsidRPr="000A7224" w:rsidRDefault="000A7224" w:rsidP="009A0D61">
      <w:pPr>
        <w:rPr>
          <w:rFonts w:cs="Arial"/>
          <w:sz w:val="24"/>
          <w:szCs w:val="24"/>
        </w:rPr>
      </w:pPr>
    </w:p>
    <w:p w14:paraId="1DC7F2E9" w14:textId="77777777" w:rsidR="000A2D09" w:rsidRDefault="000A2D09" w:rsidP="009A0D61">
      <w:pPr>
        <w:rPr>
          <w:rFonts w:cs="Arial"/>
        </w:rPr>
      </w:pPr>
    </w:p>
    <w:p w14:paraId="74ABF5EF" w14:textId="4A35C65B" w:rsidR="00F24594" w:rsidRDefault="00F24594" w:rsidP="00F71B80">
      <w:pPr>
        <w:rPr>
          <w:rFonts w:cs="Arial"/>
          <w:u w:val="single"/>
        </w:rPr>
      </w:pPr>
      <w:r>
        <w:rPr>
          <w:noProof/>
          <w:lang w:eastAsia="da-DK"/>
        </w:rPr>
        <w:drawing>
          <wp:inline distT="0" distB="0" distL="0" distR="0" wp14:anchorId="68A81D8A" wp14:editId="1203162E">
            <wp:extent cx="2017222" cy="1516324"/>
            <wp:effectExtent l="0" t="0" r="2540" b="8255"/>
            <wp:docPr id="3" name="Billede 3" descr="http://i2.wp.com/b2bwithrobi.files.wordpress.com/2013/06/35-abraham.jpg?resize=305%2C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wp.com/b2bwithrobi.files.wordpress.com/2013/06/35-abraham.jpg?resize=305%2C229"/>
                    <pic:cNvPicPr>
                      <a:picLocks noChangeAspect="1" noChangeArrowheads="1"/>
                    </pic:cNvPicPr>
                  </pic:nvPicPr>
                  <pic:blipFill>
                    <a:blip r:embed="rId12" cstate="print"/>
                    <a:srcRect/>
                    <a:stretch>
                      <a:fillRect/>
                    </a:stretch>
                  </pic:blipFill>
                  <pic:spPr bwMode="auto">
                    <a:xfrm>
                      <a:off x="0" y="0"/>
                      <a:ext cx="2025570" cy="1522599"/>
                    </a:xfrm>
                    <a:prstGeom prst="rect">
                      <a:avLst/>
                    </a:prstGeom>
                    <a:noFill/>
                    <a:ln w="9525">
                      <a:noFill/>
                      <a:miter lim="800000"/>
                      <a:headEnd/>
                      <a:tailEnd/>
                    </a:ln>
                  </pic:spPr>
                </pic:pic>
              </a:graphicData>
            </a:graphic>
          </wp:inline>
        </w:drawing>
      </w:r>
      <w:r>
        <w:rPr>
          <w:rFonts w:ascii="Arial" w:hAnsi="Arial" w:cs="Arial"/>
          <w:noProof/>
          <w:sz w:val="20"/>
          <w:szCs w:val="20"/>
          <w:lang w:eastAsia="da-DK"/>
        </w:rPr>
        <w:t xml:space="preserve">      </w:t>
      </w:r>
      <w:r w:rsidR="00100E57">
        <w:rPr>
          <w:rFonts w:ascii="Arial" w:hAnsi="Arial" w:cs="Arial"/>
          <w:noProof/>
          <w:sz w:val="20"/>
          <w:szCs w:val="20"/>
          <w:lang w:eastAsia="da-DK"/>
        </w:rPr>
        <w:drawing>
          <wp:inline distT="0" distB="0" distL="0" distR="0" wp14:anchorId="53535738" wp14:editId="35C7A5E2">
            <wp:extent cx="1274400" cy="1558800"/>
            <wp:effectExtent l="0" t="0" r="2540" b="3810"/>
            <wp:docPr id="2" name="il_fi" descr="http://www.bible-printables.com/Coloring-Pages/Old-Testament/old-test-story-pics/10-OT-007-abrah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ble-printables.com/Coloring-Pages/Old-Testament/old-test-story-pics/10-OT-007-abraham.gif"/>
                    <pic:cNvPicPr>
                      <a:picLocks noChangeAspect="1" noChangeArrowheads="1"/>
                    </pic:cNvPicPr>
                  </pic:nvPicPr>
                  <pic:blipFill>
                    <a:blip r:embed="rId13" cstate="print"/>
                    <a:srcRect/>
                    <a:stretch>
                      <a:fillRect/>
                    </a:stretch>
                  </pic:blipFill>
                  <pic:spPr bwMode="auto">
                    <a:xfrm>
                      <a:off x="0" y="0"/>
                      <a:ext cx="1274400" cy="1558800"/>
                    </a:xfrm>
                    <a:prstGeom prst="rect">
                      <a:avLst/>
                    </a:prstGeom>
                    <a:noFill/>
                    <a:ln w="9525">
                      <a:noFill/>
                      <a:miter lim="800000"/>
                      <a:headEnd/>
                      <a:tailEnd/>
                    </a:ln>
                  </pic:spPr>
                </pic:pic>
              </a:graphicData>
            </a:graphic>
          </wp:inline>
        </w:drawing>
      </w:r>
      <w:r w:rsidR="00590B23">
        <w:rPr>
          <w:noProof/>
          <w:lang w:eastAsia="da-DK"/>
        </w:rPr>
        <w:t xml:space="preserve">         </w:t>
      </w:r>
      <w:r>
        <w:rPr>
          <w:noProof/>
        </w:rPr>
        <w:drawing>
          <wp:inline distT="0" distB="0" distL="0" distR="0" wp14:anchorId="45EEEC3A" wp14:editId="147CD8E1">
            <wp:extent cx="2279896" cy="1518970"/>
            <wp:effectExtent l="0" t="0" r="6350" b="5080"/>
            <wp:docPr id="4" name="Billede 4" descr="Story of Abraham and Isaac - The Ultimate Test of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of Abraham and Isaac - The Ultimate Test of Fai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2194" cy="1540489"/>
                    </a:xfrm>
                    <a:prstGeom prst="rect">
                      <a:avLst/>
                    </a:prstGeom>
                    <a:noFill/>
                    <a:ln>
                      <a:noFill/>
                    </a:ln>
                  </pic:spPr>
                </pic:pic>
              </a:graphicData>
            </a:graphic>
          </wp:inline>
        </w:drawing>
      </w:r>
    </w:p>
    <w:p w14:paraId="519BEB93" w14:textId="77777777" w:rsidR="00F24594" w:rsidRPr="00395C64" w:rsidRDefault="00F24594" w:rsidP="00F24594">
      <w:pPr>
        <w:rPr>
          <w:sz w:val="20"/>
          <w:szCs w:val="20"/>
        </w:rPr>
      </w:pPr>
      <w:r w:rsidRPr="00395C64">
        <w:rPr>
          <w:sz w:val="20"/>
          <w:szCs w:val="20"/>
        </w:rPr>
        <w:t>Det Nye Testamente, Romerbrevet, kap. 4, 3: ”Abraham troede Gud, og det blev regnet ham til retfærdighed.</w:t>
      </w:r>
      <w:r>
        <w:rPr>
          <w:sz w:val="20"/>
          <w:szCs w:val="20"/>
        </w:rPr>
        <w:t>”</w:t>
      </w:r>
    </w:p>
    <w:p w14:paraId="4879ED5B" w14:textId="39DA4AA0" w:rsidR="00F24594" w:rsidRDefault="00F24594" w:rsidP="00F24594">
      <w:pPr>
        <w:rPr>
          <w:rFonts w:cs="Arial"/>
        </w:rPr>
      </w:pPr>
    </w:p>
    <w:p w14:paraId="066DC148" w14:textId="77777777" w:rsidR="000A7224" w:rsidRDefault="000A7224" w:rsidP="00F24594">
      <w:pPr>
        <w:rPr>
          <w:rFonts w:cs="Arial"/>
        </w:rPr>
      </w:pPr>
    </w:p>
    <w:p w14:paraId="3E00B48C" w14:textId="573C2813" w:rsidR="00F24594" w:rsidRPr="000A7224" w:rsidRDefault="000A7224" w:rsidP="000A7224">
      <w:pPr>
        <w:rPr>
          <w:rFonts w:cs="Arial"/>
          <w:sz w:val="24"/>
          <w:szCs w:val="24"/>
        </w:rPr>
      </w:pPr>
      <w:r w:rsidRPr="000A7224">
        <w:rPr>
          <w:rFonts w:cs="Arial"/>
          <w:b/>
          <w:bCs/>
          <w:sz w:val="24"/>
          <w:szCs w:val="24"/>
        </w:rPr>
        <w:t>Opsummerende konklusion</w:t>
      </w:r>
      <w:r w:rsidRPr="000A7224">
        <w:rPr>
          <w:rFonts w:cs="Arial"/>
          <w:sz w:val="24"/>
          <w:szCs w:val="24"/>
        </w:rPr>
        <w:t xml:space="preserve">: De </w:t>
      </w:r>
      <w:r w:rsidR="00F24594" w:rsidRPr="000A7224">
        <w:rPr>
          <w:rFonts w:cs="Arial"/>
          <w:sz w:val="24"/>
          <w:szCs w:val="24"/>
        </w:rPr>
        <w:t xml:space="preserve">to tekster, 1. Mos. kap. 12 og kap. 17, </w:t>
      </w:r>
      <w:r w:rsidRPr="000A7224">
        <w:rPr>
          <w:rFonts w:cs="Arial"/>
          <w:sz w:val="24"/>
          <w:szCs w:val="24"/>
        </w:rPr>
        <w:t xml:space="preserve">har afgørende betydning for jødernes selvforståelse som Guds udvalgte folk og Israel som værende deres land. </w:t>
      </w:r>
    </w:p>
    <w:p w14:paraId="68076853" w14:textId="6A654CFC" w:rsidR="00F24594" w:rsidRDefault="00F24594" w:rsidP="000A7224">
      <w:pPr>
        <w:rPr>
          <w:rFonts w:cs="Arial"/>
        </w:rPr>
      </w:pPr>
    </w:p>
    <w:p w14:paraId="4B474F90" w14:textId="35BB7D01" w:rsidR="000A7224" w:rsidRPr="000A7224" w:rsidRDefault="000A7224" w:rsidP="000A7224">
      <w:pPr>
        <w:rPr>
          <w:rFonts w:cs="Arial"/>
          <w:sz w:val="24"/>
          <w:szCs w:val="24"/>
        </w:rPr>
      </w:pPr>
      <w:r w:rsidRPr="000A7224">
        <w:rPr>
          <w:rFonts w:cs="Arial"/>
          <w:sz w:val="24"/>
          <w:szCs w:val="24"/>
        </w:rPr>
        <w:t xml:space="preserve">I klassen får vi </w:t>
      </w:r>
      <w:r w:rsidRPr="00FA385C">
        <w:rPr>
          <w:rFonts w:cs="Arial"/>
          <w:b/>
          <w:bCs/>
          <w:sz w:val="24"/>
          <w:szCs w:val="24"/>
        </w:rPr>
        <w:t>to elevoplæg</w:t>
      </w:r>
      <w:r w:rsidRPr="000A7224">
        <w:rPr>
          <w:rFonts w:cs="Arial"/>
          <w:sz w:val="24"/>
          <w:szCs w:val="24"/>
        </w:rPr>
        <w:t xml:space="preserve"> om</w:t>
      </w:r>
      <w:r w:rsidR="00FA385C">
        <w:rPr>
          <w:rFonts w:cs="Arial"/>
          <w:sz w:val="24"/>
          <w:szCs w:val="24"/>
        </w:rPr>
        <w:t xml:space="preserve"> kilderne</w:t>
      </w:r>
      <w:r w:rsidRPr="000A7224">
        <w:rPr>
          <w:rFonts w:cs="Arial"/>
          <w:sz w:val="24"/>
          <w:szCs w:val="24"/>
        </w:rPr>
        <w:t xml:space="preserve"> ”Abraham og Ibrahims alternativ” og ”Jødisk krav på det hellige land.”</w:t>
      </w:r>
      <w:r w:rsidR="00FA385C">
        <w:rPr>
          <w:rFonts w:cs="Arial"/>
          <w:sz w:val="24"/>
          <w:szCs w:val="24"/>
        </w:rPr>
        <w:t xml:space="preserve"> Her sætter vi lektionens tema i </w:t>
      </w:r>
      <w:r w:rsidR="00FA385C" w:rsidRPr="00FA385C">
        <w:rPr>
          <w:rFonts w:cs="Arial"/>
          <w:i/>
          <w:iCs/>
          <w:sz w:val="24"/>
          <w:szCs w:val="24"/>
        </w:rPr>
        <w:t>et historisk og samfundsmæssigt perspektiv</w:t>
      </w:r>
      <w:r w:rsidR="00FA385C">
        <w:rPr>
          <w:rFonts w:cs="Arial"/>
          <w:sz w:val="24"/>
          <w:szCs w:val="24"/>
        </w:rPr>
        <w:t xml:space="preserve">. </w:t>
      </w:r>
    </w:p>
    <w:p w14:paraId="72FC2841" w14:textId="36852DB8" w:rsidR="007844E6" w:rsidRPr="000A7224" w:rsidRDefault="007844E6" w:rsidP="007844E6">
      <w:pPr>
        <w:rPr>
          <w:rFonts w:cs="Arial"/>
          <w:sz w:val="24"/>
          <w:szCs w:val="24"/>
        </w:rPr>
      </w:pPr>
      <w:r w:rsidRPr="000A7224">
        <w:rPr>
          <w:rFonts w:cs="Arial"/>
          <w:b/>
          <w:bCs/>
          <w:sz w:val="24"/>
          <w:szCs w:val="24"/>
        </w:rPr>
        <w:lastRenderedPageBreak/>
        <w:t>Elevoplæg</w:t>
      </w:r>
      <w:r w:rsidR="00FA385C">
        <w:rPr>
          <w:rFonts w:cs="Arial"/>
          <w:b/>
          <w:bCs/>
          <w:sz w:val="24"/>
          <w:szCs w:val="24"/>
        </w:rPr>
        <w:t xml:space="preserve"> nr. 1</w:t>
      </w:r>
      <w:r w:rsidRPr="000A7224">
        <w:rPr>
          <w:rFonts w:cs="Arial"/>
          <w:sz w:val="24"/>
          <w:szCs w:val="24"/>
        </w:rPr>
        <w:t xml:space="preserve">: Med udgangspunkt i teksten ønskes et oplæg om, hvordan Abraham opfattes i henholdsvis jødedommen, kristendommen og islam. </w:t>
      </w:r>
    </w:p>
    <w:p w14:paraId="62295F74" w14:textId="53954F7D" w:rsidR="00A422A7" w:rsidRPr="007844E6" w:rsidRDefault="00A422A7" w:rsidP="00A422A7">
      <w:pPr>
        <w:pStyle w:val="Overskrift1"/>
        <w:shd w:val="clear" w:color="auto" w:fill="FFFFFF"/>
        <w:spacing w:before="345" w:after="150"/>
        <w:rPr>
          <w:rFonts w:asciiTheme="minorHAnsi" w:hAnsiTheme="minorHAnsi" w:cstheme="minorHAnsi"/>
          <w:b/>
          <w:bCs/>
          <w:color w:val="000000" w:themeColor="text1"/>
          <w:spacing w:val="11"/>
          <w:sz w:val="28"/>
          <w:szCs w:val="28"/>
        </w:rPr>
      </w:pPr>
      <w:r w:rsidRPr="007844E6">
        <w:rPr>
          <w:rFonts w:asciiTheme="minorHAnsi" w:hAnsiTheme="minorHAnsi" w:cstheme="minorHAnsi"/>
          <w:b/>
          <w:bCs/>
          <w:color w:val="000000" w:themeColor="text1"/>
          <w:spacing w:val="11"/>
          <w:sz w:val="28"/>
          <w:szCs w:val="28"/>
        </w:rPr>
        <w:t>Abraham og Ibrahims alternativ</w:t>
      </w:r>
    </w:p>
    <w:p w14:paraId="1502E202" w14:textId="140AF943" w:rsidR="00A422A7" w:rsidRPr="007844E6" w:rsidRDefault="00A422A7" w:rsidP="000A7224">
      <w:pPr>
        <w:shd w:val="clear" w:color="auto" w:fill="FFFFFF"/>
        <w:spacing w:before="120" w:after="225" w:line="240" w:lineRule="auto"/>
        <w:jc w:val="both"/>
        <w:rPr>
          <w:rFonts w:eastAsia="Times New Roman" w:cstheme="minorHAnsi"/>
          <w:i/>
          <w:iCs/>
          <w:color w:val="000000" w:themeColor="text1"/>
          <w:spacing w:val="5"/>
          <w:sz w:val="24"/>
          <w:szCs w:val="24"/>
          <w:lang w:eastAsia="da-DK"/>
        </w:rPr>
      </w:pPr>
      <w:r w:rsidRPr="007844E6">
        <w:rPr>
          <w:rFonts w:eastAsia="Times New Roman" w:cstheme="minorHAnsi"/>
          <w:i/>
          <w:iCs/>
          <w:color w:val="000000" w:themeColor="text1"/>
          <w:spacing w:val="5"/>
          <w:sz w:val="24"/>
          <w:szCs w:val="24"/>
          <w:lang w:eastAsia="da-DK"/>
        </w:rPr>
        <w:t>Da kristendommen opstod som alternativ til jødedommen, genbrugte de kristne stamfaderen Abraham i en ny fremstilling. Flere hundrede år senere blev han til Ibrahim, da de nye muslimer gjorde det samme. Abraham er et godt eksempel på, hvordan nye religioner kan iscenesætte sig som alternativ til sine forgængerreligioner ved at twiste fortællingen om en mytisk figur </w:t>
      </w:r>
    </w:p>
    <w:p w14:paraId="2AA511A9" w14:textId="648A9526" w:rsidR="00A422A7" w:rsidRPr="00067165" w:rsidRDefault="00A422A7" w:rsidP="000A7224">
      <w:pPr>
        <w:shd w:val="clear" w:color="auto" w:fill="FFFFFF"/>
        <w:spacing w:after="225" w:line="240" w:lineRule="auto"/>
        <w:jc w:val="both"/>
        <w:rPr>
          <w:rFonts w:eastAsia="Times New Roman" w:cstheme="minorHAnsi"/>
          <w:color w:val="000000" w:themeColor="text1"/>
          <w:spacing w:val="5"/>
          <w:sz w:val="24"/>
          <w:szCs w:val="24"/>
          <w:lang w:val="en-US" w:eastAsia="da-DK"/>
        </w:rPr>
      </w:pPr>
      <w:proofErr w:type="spellStart"/>
      <w:r w:rsidRPr="00067165">
        <w:rPr>
          <w:rFonts w:eastAsia="Times New Roman" w:cstheme="minorHAnsi"/>
          <w:i/>
          <w:iCs/>
          <w:color w:val="000000" w:themeColor="text1"/>
          <w:spacing w:val="5"/>
          <w:sz w:val="24"/>
          <w:szCs w:val="24"/>
          <w:lang w:val="en-US" w:eastAsia="da-DK"/>
        </w:rPr>
        <w:t>Af</w:t>
      </w:r>
      <w:proofErr w:type="spellEnd"/>
      <w:r w:rsidRPr="00067165">
        <w:rPr>
          <w:rFonts w:eastAsia="Times New Roman" w:cstheme="minorHAnsi"/>
          <w:i/>
          <w:iCs/>
          <w:color w:val="000000" w:themeColor="text1"/>
          <w:spacing w:val="5"/>
          <w:sz w:val="24"/>
          <w:szCs w:val="24"/>
          <w:lang w:val="en-US" w:eastAsia="da-DK"/>
        </w:rPr>
        <w:t xml:space="preserve"> professor </w:t>
      </w:r>
      <w:hyperlink r:id="rId15" w:history="1">
        <w:r w:rsidRPr="00067165">
          <w:rPr>
            <w:rFonts w:eastAsia="Times New Roman" w:cstheme="minorHAnsi"/>
            <w:i/>
            <w:iCs/>
            <w:color w:val="000000" w:themeColor="text1"/>
            <w:spacing w:val="5"/>
            <w:sz w:val="24"/>
            <w:szCs w:val="24"/>
            <w:u w:val="single"/>
            <w:lang w:val="en-US" w:eastAsia="da-DK"/>
          </w:rPr>
          <w:t>Thomas Hoffmann</w:t>
        </w:r>
      </w:hyperlink>
      <w:r w:rsidRPr="00067165">
        <w:rPr>
          <w:rFonts w:eastAsia="Times New Roman" w:cstheme="minorHAnsi"/>
          <w:i/>
          <w:iCs/>
          <w:color w:val="000000" w:themeColor="text1"/>
          <w:spacing w:val="5"/>
          <w:sz w:val="24"/>
          <w:szCs w:val="24"/>
          <w:lang w:val="en-US" w:eastAsia="da-DK"/>
        </w:rPr>
        <w:t>.</w:t>
      </w:r>
    </w:p>
    <w:p w14:paraId="19A35D4F" w14:textId="77777777" w:rsidR="00A422A7" w:rsidRPr="00067165" w:rsidRDefault="00A422A7" w:rsidP="000A7224">
      <w:pPr>
        <w:shd w:val="clear" w:color="auto" w:fill="FFFFFF"/>
        <w:spacing w:after="225" w:line="240" w:lineRule="auto"/>
        <w:jc w:val="both"/>
        <w:rPr>
          <w:rFonts w:eastAsia="Times New Roman" w:cstheme="minorHAnsi"/>
          <w:color w:val="000000" w:themeColor="text1"/>
          <w:spacing w:val="5"/>
          <w:sz w:val="24"/>
          <w:szCs w:val="24"/>
          <w:lang w:eastAsia="da-DK"/>
        </w:rPr>
      </w:pPr>
      <w:r w:rsidRPr="00067165">
        <w:rPr>
          <w:rFonts w:eastAsia="Times New Roman" w:cstheme="minorHAnsi"/>
          <w:color w:val="000000" w:themeColor="text1"/>
          <w:spacing w:val="5"/>
          <w:sz w:val="24"/>
          <w:szCs w:val="24"/>
          <w:lang w:val="en-US" w:eastAsia="da-DK"/>
        </w:rPr>
        <w:t xml:space="preserve">Abraham </w:t>
      </w:r>
      <w:proofErr w:type="spellStart"/>
      <w:r w:rsidRPr="00067165">
        <w:rPr>
          <w:rFonts w:eastAsia="Times New Roman" w:cstheme="minorHAnsi"/>
          <w:color w:val="000000" w:themeColor="text1"/>
          <w:spacing w:val="5"/>
          <w:sz w:val="24"/>
          <w:szCs w:val="24"/>
          <w:lang w:val="en-US" w:eastAsia="da-DK"/>
        </w:rPr>
        <w:t>bliver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ofte</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kaldt</w:t>
      </w:r>
      <w:proofErr w:type="spellEnd"/>
      <w:r w:rsidRPr="00067165">
        <w:rPr>
          <w:rFonts w:eastAsia="Times New Roman" w:cstheme="minorHAnsi"/>
          <w:color w:val="000000" w:themeColor="text1"/>
          <w:spacing w:val="5"/>
          <w:sz w:val="24"/>
          <w:szCs w:val="24"/>
          <w:lang w:val="en-US" w:eastAsia="da-DK"/>
        </w:rPr>
        <w:t xml:space="preserve"> for de </w:t>
      </w:r>
      <w:proofErr w:type="spellStart"/>
      <w:r w:rsidRPr="00067165">
        <w:rPr>
          <w:rFonts w:eastAsia="Times New Roman" w:cstheme="minorHAnsi"/>
          <w:color w:val="000000" w:themeColor="text1"/>
          <w:spacing w:val="5"/>
          <w:sz w:val="24"/>
          <w:szCs w:val="24"/>
          <w:lang w:val="en-US" w:eastAsia="da-DK"/>
        </w:rPr>
        <w:t>monoteistiske</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religioners</w:t>
      </w:r>
      <w:proofErr w:type="spellEnd"/>
      <w:r w:rsidRPr="00067165">
        <w:rPr>
          <w:rFonts w:eastAsia="Times New Roman" w:cstheme="minorHAnsi"/>
          <w:color w:val="000000" w:themeColor="text1"/>
          <w:spacing w:val="5"/>
          <w:sz w:val="24"/>
          <w:szCs w:val="24"/>
          <w:lang w:val="en-US" w:eastAsia="da-DK"/>
        </w:rPr>
        <w:t xml:space="preserve"> Founding Father –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her </w:t>
      </w:r>
      <w:proofErr w:type="spellStart"/>
      <w:r w:rsidRPr="00067165">
        <w:rPr>
          <w:rFonts w:eastAsia="Times New Roman" w:cstheme="minorHAnsi"/>
          <w:color w:val="000000" w:themeColor="text1"/>
          <w:spacing w:val="5"/>
          <w:sz w:val="24"/>
          <w:szCs w:val="24"/>
          <w:lang w:val="en-US" w:eastAsia="da-DK"/>
        </w:rPr>
        <w:t>tænker</w:t>
      </w:r>
      <w:proofErr w:type="spellEnd"/>
      <w:r w:rsidRPr="00067165">
        <w:rPr>
          <w:rFonts w:eastAsia="Times New Roman" w:cstheme="minorHAnsi"/>
          <w:color w:val="000000" w:themeColor="text1"/>
          <w:spacing w:val="5"/>
          <w:sz w:val="24"/>
          <w:szCs w:val="24"/>
          <w:lang w:val="en-US" w:eastAsia="da-DK"/>
        </w:rPr>
        <w:t xml:space="preserve"> vi </w:t>
      </w:r>
      <w:proofErr w:type="spellStart"/>
      <w:r w:rsidRPr="00067165">
        <w:rPr>
          <w:rFonts w:eastAsia="Times New Roman" w:cstheme="minorHAnsi"/>
          <w:color w:val="000000" w:themeColor="text1"/>
          <w:spacing w:val="5"/>
          <w:sz w:val="24"/>
          <w:szCs w:val="24"/>
          <w:lang w:val="en-US" w:eastAsia="da-DK"/>
        </w:rPr>
        <w:t>især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på</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jødedommen</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kristendommen</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islam</w:t>
      </w:r>
      <w:proofErr w:type="spellEnd"/>
      <w:r w:rsidRPr="00067165">
        <w:rPr>
          <w:rFonts w:eastAsia="Times New Roman" w:cstheme="minorHAnsi"/>
          <w:color w:val="000000" w:themeColor="text1"/>
          <w:spacing w:val="5"/>
          <w:sz w:val="24"/>
          <w:szCs w:val="24"/>
          <w:lang w:val="en-US" w:eastAsia="da-DK"/>
        </w:rPr>
        <w:t xml:space="preserve">. Abraham </w:t>
      </w:r>
      <w:proofErr w:type="spellStart"/>
      <w:r w:rsidRPr="00067165">
        <w:rPr>
          <w:rFonts w:eastAsia="Times New Roman" w:cstheme="minorHAnsi"/>
          <w:color w:val="000000" w:themeColor="text1"/>
          <w:spacing w:val="5"/>
          <w:sz w:val="24"/>
          <w:szCs w:val="24"/>
          <w:lang w:val="en-US" w:eastAsia="da-DK"/>
        </w:rPr>
        <w:t>bliver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fremstillet</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som</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dén</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figur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jøder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kristne</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muslimer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kan</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enes</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om.</w:t>
      </w:r>
      <w:proofErr w:type="spellEnd"/>
      <w:r w:rsidRPr="00067165">
        <w:rPr>
          <w:rFonts w:eastAsia="Times New Roman" w:cstheme="minorHAnsi"/>
          <w:color w:val="000000" w:themeColor="text1"/>
          <w:spacing w:val="5"/>
          <w:sz w:val="24"/>
          <w:szCs w:val="24"/>
          <w:lang w:val="en-US" w:eastAsia="da-DK"/>
        </w:rPr>
        <w:t xml:space="preserve"> Abraham er </w:t>
      </w:r>
      <w:proofErr w:type="spellStart"/>
      <w:r w:rsidRPr="00067165">
        <w:rPr>
          <w:rFonts w:eastAsia="Times New Roman" w:cstheme="minorHAnsi"/>
          <w:color w:val="000000" w:themeColor="text1"/>
          <w:spacing w:val="5"/>
          <w:sz w:val="24"/>
          <w:szCs w:val="24"/>
          <w:lang w:val="en-US" w:eastAsia="da-DK"/>
        </w:rPr>
        <w:t>patriarken</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urfader</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Troens</w:t>
      </w:r>
      <w:proofErr w:type="spellEnd"/>
      <w:r w:rsidRPr="00067165">
        <w:rPr>
          <w:rFonts w:eastAsia="Times New Roman" w:cstheme="minorHAnsi"/>
          <w:color w:val="000000" w:themeColor="text1"/>
          <w:spacing w:val="5"/>
          <w:sz w:val="24"/>
          <w:szCs w:val="24"/>
          <w:lang w:val="en-US" w:eastAsia="da-DK"/>
        </w:rPr>
        <w:t xml:space="preserve"> Fader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udgangspunktet</w:t>
      </w:r>
      <w:proofErr w:type="spellEnd"/>
      <w:r w:rsidRPr="00067165">
        <w:rPr>
          <w:rFonts w:eastAsia="Times New Roman" w:cstheme="minorHAnsi"/>
          <w:color w:val="000000" w:themeColor="text1"/>
          <w:spacing w:val="5"/>
          <w:sz w:val="24"/>
          <w:szCs w:val="24"/>
          <w:lang w:val="en-US" w:eastAsia="da-DK"/>
        </w:rPr>
        <w:t xml:space="preserve"> for den </w:t>
      </w:r>
      <w:proofErr w:type="spellStart"/>
      <w:r w:rsidRPr="00067165">
        <w:rPr>
          <w:rFonts w:eastAsia="Times New Roman" w:cstheme="minorHAnsi"/>
          <w:color w:val="000000" w:themeColor="text1"/>
          <w:spacing w:val="5"/>
          <w:sz w:val="24"/>
          <w:szCs w:val="24"/>
          <w:lang w:val="en-US" w:eastAsia="da-DK"/>
        </w:rPr>
        <w:t>interreligiøse</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samtale</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og</w:t>
      </w:r>
      <w:proofErr w:type="spellEnd"/>
      <w:r w:rsidRPr="00067165">
        <w:rPr>
          <w:rFonts w:eastAsia="Times New Roman" w:cstheme="minorHAnsi"/>
          <w:color w:val="000000" w:themeColor="text1"/>
          <w:spacing w:val="5"/>
          <w:sz w:val="24"/>
          <w:szCs w:val="24"/>
          <w:lang w:val="en-US" w:eastAsia="da-DK"/>
        </w:rPr>
        <w:t xml:space="preserve"> </w:t>
      </w:r>
      <w:proofErr w:type="spellStart"/>
      <w:r w:rsidRPr="00067165">
        <w:rPr>
          <w:rFonts w:eastAsia="Times New Roman" w:cstheme="minorHAnsi"/>
          <w:color w:val="000000" w:themeColor="text1"/>
          <w:spacing w:val="5"/>
          <w:sz w:val="24"/>
          <w:szCs w:val="24"/>
          <w:lang w:val="en-US" w:eastAsia="da-DK"/>
        </w:rPr>
        <w:t>sameksistens</w:t>
      </w:r>
      <w:proofErr w:type="spellEnd"/>
      <w:r w:rsidRPr="00067165">
        <w:rPr>
          <w:rFonts w:eastAsia="Times New Roman" w:cstheme="minorHAnsi"/>
          <w:color w:val="000000" w:themeColor="text1"/>
          <w:spacing w:val="5"/>
          <w:sz w:val="24"/>
          <w:szCs w:val="24"/>
          <w:lang w:val="en-US" w:eastAsia="da-DK"/>
        </w:rPr>
        <w:t xml:space="preserve">. </w:t>
      </w:r>
      <w:r w:rsidRPr="00067165">
        <w:rPr>
          <w:rFonts w:eastAsia="Times New Roman" w:cstheme="minorHAnsi"/>
          <w:color w:val="000000" w:themeColor="text1"/>
          <w:spacing w:val="5"/>
          <w:sz w:val="24"/>
          <w:szCs w:val="24"/>
          <w:lang w:eastAsia="da-DK"/>
        </w:rPr>
        <w:t xml:space="preserve">I vor tid er man begyndt at kalde de tre ovennævnte religioner for de </w:t>
      </w:r>
      <w:proofErr w:type="spellStart"/>
      <w:r w:rsidRPr="00067165">
        <w:rPr>
          <w:rFonts w:eastAsia="Times New Roman" w:cstheme="minorHAnsi"/>
          <w:color w:val="000000" w:themeColor="text1"/>
          <w:spacing w:val="5"/>
          <w:sz w:val="24"/>
          <w:szCs w:val="24"/>
          <w:lang w:eastAsia="da-DK"/>
        </w:rPr>
        <w:t>abrahamiske</w:t>
      </w:r>
      <w:proofErr w:type="spellEnd"/>
      <w:r w:rsidRPr="00067165">
        <w:rPr>
          <w:rFonts w:eastAsia="Times New Roman" w:cstheme="minorHAnsi"/>
          <w:color w:val="000000" w:themeColor="text1"/>
          <w:spacing w:val="5"/>
          <w:sz w:val="24"/>
          <w:szCs w:val="24"/>
          <w:lang w:eastAsia="da-DK"/>
        </w:rPr>
        <w:t xml:space="preserve"> religioner. De tre religioner udgør en teologisk trekant, hvor hvert hjørne så at sige udgør et alternativ til hinanden.</w:t>
      </w:r>
    </w:p>
    <w:p w14:paraId="2B3F5C2B" w14:textId="7FDA4C9A" w:rsidR="00A422A7" w:rsidRPr="00067165" w:rsidRDefault="00A422A7" w:rsidP="000A7224">
      <w:pPr>
        <w:shd w:val="clear" w:color="auto" w:fill="FFFFFF"/>
        <w:spacing w:before="120" w:after="225" w:line="240" w:lineRule="auto"/>
        <w:jc w:val="both"/>
        <w:rPr>
          <w:rFonts w:eastAsia="Times New Roman" w:cstheme="minorHAnsi"/>
          <w:color w:val="000000" w:themeColor="text1"/>
          <w:spacing w:val="5"/>
          <w:sz w:val="24"/>
          <w:szCs w:val="24"/>
          <w:lang w:eastAsia="da-DK"/>
        </w:rPr>
      </w:pPr>
      <w:r w:rsidRPr="00067165">
        <w:rPr>
          <w:rFonts w:eastAsia="Times New Roman" w:cstheme="minorHAnsi"/>
          <w:color w:val="000000" w:themeColor="text1"/>
          <w:spacing w:val="5"/>
          <w:sz w:val="24"/>
          <w:szCs w:val="24"/>
          <w:lang w:eastAsia="da-DK"/>
        </w:rPr>
        <w:t xml:space="preserve">Ser vi nu nærmere på Abraham, viser det sig, at han er mindst lige så mangfoldig og splittende som han er uniform og samlende. Med andre ord: ikke bare et udgangspunkt for </w:t>
      </w:r>
      <w:proofErr w:type="spellStart"/>
      <w:r w:rsidRPr="00067165">
        <w:rPr>
          <w:rFonts w:eastAsia="Times New Roman" w:cstheme="minorHAnsi"/>
          <w:color w:val="000000" w:themeColor="text1"/>
          <w:spacing w:val="5"/>
          <w:sz w:val="24"/>
          <w:szCs w:val="24"/>
          <w:lang w:eastAsia="da-DK"/>
        </w:rPr>
        <w:t>interreligiøs</w:t>
      </w:r>
      <w:proofErr w:type="spellEnd"/>
      <w:r w:rsidRPr="00067165">
        <w:rPr>
          <w:rFonts w:eastAsia="Times New Roman" w:cstheme="minorHAnsi"/>
          <w:color w:val="000000" w:themeColor="text1"/>
          <w:spacing w:val="5"/>
          <w:sz w:val="24"/>
          <w:szCs w:val="24"/>
          <w:lang w:eastAsia="da-DK"/>
        </w:rPr>
        <w:t xml:space="preserve"> harmoni og feel</w:t>
      </w:r>
      <w:r w:rsidR="007844E6">
        <w:rPr>
          <w:rFonts w:eastAsia="Times New Roman" w:cstheme="minorHAnsi"/>
          <w:color w:val="000000" w:themeColor="text1"/>
          <w:spacing w:val="5"/>
          <w:sz w:val="24"/>
          <w:szCs w:val="24"/>
          <w:lang w:eastAsia="da-DK"/>
        </w:rPr>
        <w:t xml:space="preserve"> </w:t>
      </w:r>
      <w:proofErr w:type="spellStart"/>
      <w:r w:rsidRPr="00067165">
        <w:rPr>
          <w:rFonts w:eastAsia="Times New Roman" w:cstheme="minorHAnsi"/>
          <w:color w:val="000000" w:themeColor="text1"/>
          <w:spacing w:val="5"/>
          <w:sz w:val="24"/>
          <w:szCs w:val="24"/>
          <w:lang w:eastAsia="da-DK"/>
        </w:rPr>
        <w:t>good</w:t>
      </w:r>
      <w:proofErr w:type="spellEnd"/>
      <w:r w:rsidRPr="00067165">
        <w:rPr>
          <w:rFonts w:eastAsia="Times New Roman" w:cstheme="minorHAnsi"/>
          <w:color w:val="000000" w:themeColor="text1"/>
          <w:spacing w:val="5"/>
          <w:sz w:val="24"/>
          <w:szCs w:val="24"/>
          <w:lang w:eastAsia="da-DK"/>
        </w:rPr>
        <w:t xml:space="preserve"> mellem jøder, kristne og muslimer, men også et udgangspunkt der også er et stridspunkt. Der er alternative </w:t>
      </w:r>
      <w:proofErr w:type="spellStart"/>
      <w:r w:rsidRPr="00067165">
        <w:rPr>
          <w:rFonts w:eastAsia="Times New Roman" w:cstheme="minorHAnsi"/>
          <w:color w:val="000000" w:themeColor="text1"/>
          <w:spacing w:val="5"/>
          <w:sz w:val="24"/>
          <w:szCs w:val="24"/>
          <w:lang w:eastAsia="da-DK"/>
        </w:rPr>
        <w:t>abraham’er</w:t>
      </w:r>
      <w:proofErr w:type="spellEnd"/>
      <w:r w:rsidRPr="00067165">
        <w:rPr>
          <w:rFonts w:eastAsia="Times New Roman" w:cstheme="minorHAnsi"/>
          <w:color w:val="000000" w:themeColor="text1"/>
          <w:spacing w:val="5"/>
          <w:sz w:val="24"/>
          <w:szCs w:val="24"/>
          <w:lang w:eastAsia="da-DK"/>
        </w:rPr>
        <w:t xml:space="preserve">, versioner af Abraham – nogle gange fremstår de som et fredeligt alternativ til hinanden, andre gange som et instrument til at overtrumfe og </w:t>
      </w:r>
      <w:proofErr w:type="spellStart"/>
      <w:r w:rsidRPr="00067165">
        <w:rPr>
          <w:rFonts w:eastAsia="Times New Roman" w:cstheme="minorHAnsi"/>
          <w:color w:val="000000" w:themeColor="text1"/>
          <w:spacing w:val="5"/>
          <w:sz w:val="24"/>
          <w:szCs w:val="24"/>
          <w:lang w:eastAsia="da-DK"/>
        </w:rPr>
        <w:t>disrupte</w:t>
      </w:r>
      <w:proofErr w:type="spellEnd"/>
      <w:r w:rsidRPr="00067165">
        <w:rPr>
          <w:rFonts w:eastAsia="Times New Roman" w:cstheme="minorHAnsi"/>
          <w:color w:val="000000" w:themeColor="text1"/>
          <w:spacing w:val="5"/>
          <w:sz w:val="24"/>
          <w:szCs w:val="24"/>
          <w:lang w:eastAsia="da-DK"/>
        </w:rPr>
        <w:t xml:space="preserve"> hinanden med. Lad os tage rundtur gennem helligskrifterne.</w:t>
      </w:r>
    </w:p>
    <w:p w14:paraId="38BFA780" w14:textId="77777777" w:rsidR="00A422A7" w:rsidRPr="00067165" w:rsidRDefault="00A422A7" w:rsidP="000A7224">
      <w:pPr>
        <w:shd w:val="clear" w:color="auto" w:fill="FFFFFF"/>
        <w:spacing w:before="285" w:after="150" w:line="240" w:lineRule="auto"/>
        <w:jc w:val="both"/>
        <w:outlineLvl w:val="2"/>
        <w:rPr>
          <w:rFonts w:eastAsia="Times New Roman" w:cstheme="minorHAnsi"/>
          <w:b/>
          <w:bCs/>
          <w:color w:val="000000" w:themeColor="text1"/>
          <w:spacing w:val="11"/>
          <w:sz w:val="24"/>
          <w:szCs w:val="24"/>
          <w:lang w:eastAsia="da-DK"/>
        </w:rPr>
      </w:pPr>
      <w:proofErr w:type="spellStart"/>
      <w:r w:rsidRPr="00067165">
        <w:rPr>
          <w:rFonts w:eastAsia="Times New Roman" w:cstheme="minorHAnsi"/>
          <w:b/>
          <w:bCs/>
          <w:color w:val="000000" w:themeColor="text1"/>
          <w:spacing w:val="11"/>
          <w:sz w:val="24"/>
          <w:szCs w:val="24"/>
          <w:lang w:eastAsia="da-DK"/>
        </w:rPr>
        <w:t>Abram</w:t>
      </w:r>
      <w:proofErr w:type="spellEnd"/>
      <w:r w:rsidRPr="00067165">
        <w:rPr>
          <w:rFonts w:eastAsia="Times New Roman" w:cstheme="minorHAnsi"/>
          <w:b/>
          <w:bCs/>
          <w:color w:val="000000" w:themeColor="text1"/>
          <w:spacing w:val="11"/>
          <w:sz w:val="24"/>
          <w:szCs w:val="24"/>
          <w:lang w:eastAsia="da-DK"/>
        </w:rPr>
        <w:t xml:space="preserve"> omdøbt af Gud </w:t>
      </w:r>
    </w:p>
    <w:p w14:paraId="2B89B716" w14:textId="77777777" w:rsidR="00A422A7" w:rsidRPr="00067165" w:rsidRDefault="00A422A7" w:rsidP="000A7224">
      <w:pPr>
        <w:shd w:val="clear" w:color="auto" w:fill="FFFFFF"/>
        <w:spacing w:before="120" w:after="225" w:line="240" w:lineRule="auto"/>
        <w:jc w:val="both"/>
        <w:rPr>
          <w:rFonts w:eastAsia="Times New Roman" w:cstheme="minorHAnsi"/>
          <w:color w:val="000000" w:themeColor="text1"/>
          <w:spacing w:val="5"/>
          <w:sz w:val="24"/>
          <w:szCs w:val="24"/>
          <w:lang w:eastAsia="da-DK"/>
        </w:rPr>
      </w:pPr>
      <w:r w:rsidRPr="00067165">
        <w:rPr>
          <w:rFonts w:eastAsia="Times New Roman" w:cstheme="minorHAnsi"/>
          <w:color w:val="000000" w:themeColor="text1"/>
          <w:spacing w:val="5"/>
          <w:sz w:val="24"/>
          <w:szCs w:val="24"/>
          <w:lang w:eastAsia="da-DK"/>
        </w:rPr>
        <w:t xml:space="preserve">I Bibelen, i Det Gamle Testamente, starter Abraham faktisk med at hedde noget lidt andet end Abraham. Først kaldes han blot </w:t>
      </w:r>
      <w:proofErr w:type="spellStart"/>
      <w:r w:rsidRPr="00067165">
        <w:rPr>
          <w:rFonts w:eastAsia="Times New Roman" w:cstheme="minorHAnsi"/>
          <w:color w:val="000000" w:themeColor="text1"/>
          <w:spacing w:val="5"/>
          <w:sz w:val="24"/>
          <w:szCs w:val="24"/>
          <w:lang w:eastAsia="da-DK"/>
        </w:rPr>
        <w:t>Abram</w:t>
      </w:r>
      <w:proofErr w:type="spellEnd"/>
      <w:r w:rsidRPr="00067165">
        <w:rPr>
          <w:rFonts w:eastAsia="Times New Roman" w:cstheme="minorHAnsi"/>
          <w:color w:val="000000" w:themeColor="text1"/>
          <w:spacing w:val="5"/>
          <w:sz w:val="24"/>
          <w:szCs w:val="24"/>
          <w:lang w:eastAsia="da-DK"/>
        </w:rPr>
        <w:t xml:space="preserve">, men i 1. Mosebog, 17, 5 føjer Gud en krølle til på </w:t>
      </w:r>
      <w:proofErr w:type="spellStart"/>
      <w:r w:rsidRPr="00067165">
        <w:rPr>
          <w:rFonts w:eastAsia="Times New Roman" w:cstheme="minorHAnsi"/>
          <w:color w:val="000000" w:themeColor="text1"/>
          <w:spacing w:val="5"/>
          <w:sz w:val="24"/>
          <w:szCs w:val="24"/>
          <w:lang w:eastAsia="da-DK"/>
        </w:rPr>
        <w:t>Abrams</w:t>
      </w:r>
      <w:proofErr w:type="spellEnd"/>
      <w:r w:rsidRPr="00067165">
        <w:rPr>
          <w:rFonts w:eastAsia="Times New Roman" w:cstheme="minorHAnsi"/>
          <w:color w:val="000000" w:themeColor="text1"/>
          <w:spacing w:val="5"/>
          <w:sz w:val="24"/>
          <w:szCs w:val="24"/>
          <w:lang w:eastAsia="da-DK"/>
        </w:rPr>
        <w:t xml:space="preserve"> navn: ”Du skal ikke længere hedde </w:t>
      </w:r>
      <w:proofErr w:type="spellStart"/>
      <w:r w:rsidRPr="00067165">
        <w:rPr>
          <w:rFonts w:eastAsia="Times New Roman" w:cstheme="minorHAnsi"/>
          <w:color w:val="000000" w:themeColor="text1"/>
          <w:spacing w:val="5"/>
          <w:sz w:val="24"/>
          <w:szCs w:val="24"/>
          <w:lang w:eastAsia="da-DK"/>
        </w:rPr>
        <w:t>Abram</w:t>
      </w:r>
      <w:proofErr w:type="spellEnd"/>
      <w:r w:rsidRPr="00067165">
        <w:rPr>
          <w:rFonts w:eastAsia="Times New Roman" w:cstheme="minorHAnsi"/>
          <w:color w:val="000000" w:themeColor="text1"/>
          <w:spacing w:val="5"/>
          <w:sz w:val="24"/>
          <w:szCs w:val="24"/>
          <w:lang w:eastAsia="da-DK"/>
        </w:rPr>
        <w:t xml:space="preserve">. Dit navn skal være Abraham, for jeg gør dig til fader til en mængde folkeslag.” Hans nye navn er et ordspil på hebraisk (Det Gamle Testamentes hovedsprog). Allerede her aner man en spænding i den gammeltestamentlige tekst. Ganske vist bliver Abraham jødedommens store patriark, men som ”fader til en mængde folkeslag” antydes det, at han ikke kun vil være det jødiske folks fader, men også flere andre folks. </w:t>
      </w:r>
      <w:proofErr w:type="gramStart"/>
      <w:r w:rsidRPr="00067165">
        <w:rPr>
          <w:rFonts w:eastAsia="Times New Roman" w:cstheme="minorHAnsi"/>
          <w:color w:val="000000" w:themeColor="text1"/>
          <w:spacing w:val="5"/>
          <w:sz w:val="24"/>
          <w:szCs w:val="24"/>
          <w:lang w:eastAsia="da-DK"/>
        </w:rPr>
        <w:t>Entré kristendommen</w:t>
      </w:r>
      <w:proofErr w:type="gramEnd"/>
      <w:r w:rsidRPr="00067165">
        <w:rPr>
          <w:rFonts w:eastAsia="Times New Roman" w:cstheme="minorHAnsi"/>
          <w:color w:val="000000" w:themeColor="text1"/>
          <w:spacing w:val="5"/>
          <w:sz w:val="24"/>
          <w:szCs w:val="24"/>
          <w:lang w:eastAsia="da-DK"/>
        </w:rPr>
        <w:t>.</w:t>
      </w:r>
    </w:p>
    <w:p w14:paraId="5D419BCF" w14:textId="77777777" w:rsidR="00A422A7" w:rsidRPr="00067165" w:rsidRDefault="00A422A7" w:rsidP="000A7224">
      <w:pPr>
        <w:shd w:val="clear" w:color="auto" w:fill="FFFFFF"/>
        <w:spacing w:before="120" w:after="225" w:line="240" w:lineRule="auto"/>
        <w:jc w:val="both"/>
        <w:rPr>
          <w:rFonts w:eastAsia="Times New Roman" w:cstheme="minorHAnsi"/>
          <w:color w:val="000000" w:themeColor="text1"/>
          <w:spacing w:val="5"/>
          <w:sz w:val="24"/>
          <w:szCs w:val="24"/>
          <w:lang w:eastAsia="da-DK"/>
        </w:rPr>
      </w:pPr>
      <w:r w:rsidRPr="00067165">
        <w:rPr>
          <w:rFonts w:eastAsia="Times New Roman" w:cstheme="minorHAnsi"/>
          <w:color w:val="000000" w:themeColor="text1"/>
          <w:spacing w:val="5"/>
          <w:sz w:val="24"/>
          <w:szCs w:val="24"/>
          <w:lang w:eastAsia="da-DK"/>
        </w:rPr>
        <w:t xml:space="preserve">For da kristendommen begynder at blive en selvstændig religion, der ikke længere er en jødisk sekt, kommer en ny, alternativ Abraham i sving. Det er især Paulus, som lancerer en anderledes og slagkraftig version af Abraham. Én af Paulus’ kongstanker er nemlig, at Abraham ikke længere kun skal være et forbillede for jøderne. For forbilledet har nemlig et særligt kendetegn for jøderne, som nu bliver ophævet hos Paulus, nemlig det såkaldte </w:t>
      </w:r>
      <w:proofErr w:type="spellStart"/>
      <w:r w:rsidRPr="00067165">
        <w:rPr>
          <w:rFonts w:eastAsia="Times New Roman" w:cstheme="minorHAnsi"/>
          <w:color w:val="000000" w:themeColor="text1"/>
          <w:spacing w:val="5"/>
          <w:sz w:val="24"/>
          <w:szCs w:val="24"/>
          <w:lang w:eastAsia="da-DK"/>
        </w:rPr>
        <w:t>pagtstegn</w:t>
      </w:r>
      <w:proofErr w:type="spellEnd"/>
      <w:r w:rsidRPr="00067165">
        <w:rPr>
          <w:rFonts w:eastAsia="Times New Roman" w:cstheme="minorHAnsi"/>
          <w:color w:val="000000" w:themeColor="text1"/>
          <w:spacing w:val="5"/>
          <w:sz w:val="24"/>
          <w:szCs w:val="24"/>
          <w:lang w:eastAsia="da-DK"/>
        </w:rPr>
        <w:t xml:space="preserve">: at være omskåret. Det tegn fik Abraham, da han indgik en pagt med Israels Gud (1. Mos. 17, 9-10). Men, men, men, argumenter Paulus i flere af sine teologiske breve, omskærelsen er sådan set en ligegyldig detalje. Hvad der virkelig betyder noget, er den tro, som Abraham også havde, før han blev omskåret. De kristne kan altså være uomskårne og skal blot gå ”i sporene af den tro, </w:t>
      </w:r>
      <w:r w:rsidRPr="00067165">
        <w:rPr>
          <w:rFonts w:eastAsia="Times New Roman" w:cstheme="minorHAnsi"/>
          <w:color w:val="000000" w:themeColor="text1"/>
          <w:spacing w:val="5"/>
          <w:sz w:val="24"/>
          <w:szCs w:val="24"/>
          <w:lang w:eastAsia="da-DK"/>
        </w:rPr>
        <w:lastRenderedPageBreak/>
        <w:t xml:space="preserve">som vor fader Abraham havde, før han blev omskåret.” (Romerbrevet 4, 12, min kursiv). Her ser vi, hvordan Paulus genanvender en </w:t>
      </w:r>
      <w:proofErr w:type="spellStart"/>
      <w:r w:rsidRPr="00067165">
        <w:rPr>
          <w:rFonts w:eastAsia="Times New Roman" w:cstheme="minorHAnsi"/>
          <w:color w:val="000000" w:themeColor="text1"/>
          <w:spacing w:val="5"/>
          <w:sz w:val="24"/>
          <w:szCs w:val="24"/>
          <w:lang w:eastAsia="da-DK"/>
        </w:rPr>
        <w:t>urjødisk</w:t>
      </w:r>
      <w:proofErr w:type="spellEnd"/>
      <w:r w:rsidRPr="00067165">
        <w:rPr>
          <w:rFonts w:eastAsia="Times New Roman" w:cstheme="minorHAnsi"/>
          <w:color w:val="000000" w:themeColor="text1"/>
          <w:spacing w:val="5"/>
          <w:sz w:val="24"/>
          <w:szCs w:val="24"/>
          <w:lang w:eastAsia="da-DK"/>
        </w:rPr>
        <w:t xml:space="preserve"> figur, Abraham, men nu twister ham radikalt.</w:t>
      </w:r>
    </w:p>
    <w:p w14:paraId="390345B7" w14:textId="77777777" w:rsidR="00A422A7" w:rsidRPr="00067165" w:rsidRDefault="00A422A7" w:rsidP="000A7224">
      <w:pPr>
        <w:shd w:val="clear" w:color="auto" w:fill="FFFFFF"/>
        <w:spacing w:before="285" w:after="150" w:line="240" w:lineRule="auto"/>
        <w:jc w:val="both"/>
        <w:outlineLvl w:val="2"/>
        <w:rPr>
          <w:rFonts w:eastAsia="Times New Roman" w:cstheme="minorHAnsi"/>
          <w:b/>
          <w:bCs/>
          <w:color w:val="000000" w:themeColor="text1"/>
          <w:spacing w:val="11"/>
          <w:sz w:val="24"/>
          <w:szCs w:val="24"/>
          <w:lang w:eastAsia="da-DK"/>
        </w:rPr>
      </w:pPr>
      <w:r w:rsidRPr="00067165">
        <w:rPr>
          <w:rFonts w:eastAsia="Times New Roman" w:cstheme="minorHAnsi"/>
          <w:b/>
          <w:bCs/>
          <w:color w:val="000000" w:themeColor="text1"/>
          <w:spacing w:val="11"/>
          <w:sz w:val="24"/>
          <w:szCs w:val="24"/>
          <w:lang w:eastAsia="da-DK"/>
        </w:rPr>
        <w:t>Abraham var hele tiden Ibrahim</w:t>
      </w:r>
    </w:p>
    <w:p w14:paraId="4D965E70" w14:textId="77777777" w:rsidR="00A422A7" w:rsidRPr="00067165" w:rsidRDefault="00A422A7" w:rsidP="000A7224">
      <w:pPr>
        <w:shd w:val="clear" w:color="auto" w:fill="FFFFFF"/>
        <w:spacing w:before="120" w:after="225" w:line="240" w:lineRule="auto"/>
        <w:jc w:val="both"/>
        <w:rPr>
          <w:rFonts w:eastAsia="Times New Roman" w:cstheme="minorHAnsi"/>
          <w:color w:val="000000" w:themeColor="text1"/>
          <w:spacing w:val="5"/>
          <w:sz w:val="24"/>
          <w:szCs w:val="24"/>
          <w:lang w:eastAsia="da-DK"/>
        </w:rPr>
      </w:pPr>
      <w:r w:rsidRPr="00067165">
        <w:rPr>
          <w:rFonts w:eastAsia="Times New Roman" w:cstheme="minorHAnsi"/>
          <w:color w:val="000000" w:themeColor="text1"/>
          <w:spacing w:val="5"/>
          <w:sz w:val="24"/>
          <w:szCs w:val="24"/>
          <w:lang w:eastAsia="da-DK"/>
        </w:rPr>
        <w:t xml:space="preserve">I 600-tallet er jøderne og de kristne vidner til en ny religions fremkomst: islam. I denne religion omskærer man også de troende og på dén måde ligner islam umiddelbart mere jødedommen end kristendommen. Men hvordan adskiller islam sig så fra jøde- og kristendommen? På mange måder selvfølgelig, men også her spiller Abraham en stor rolle. Denne gang irettesætter Koranen jøderne og kristne for at skændes om, hvem der ’ejer’ Abraham: ”I Bogens folk! Hvorfor strides I om Abraham? Toraen og Evangeliet blev dog først sendt ned efter hans tid… Abraham var hverken jøde eller kristen. Han var en gudsøgende, der havde overgivet sig til Gud (hanifan </w:t>
      </w:r>
      <w:proofErr w:type="spellStart"/>
      <w:r w:rsidRPr="00067165">
        <w:rPr>
          <w:rFonts w:eastAsia="Times New Roman" w:cstheme="minorHAnsi"/>
          <w:color w:val="000000" w:themeColor="text1"/>
          <w:spacing w:val="5"/>
          <w:sz w:val="24"/>
          <w:szCs w:val="24"/>
          <w:lang w:eastAsia="da-DK"/>
        </w:rPr>
        <w:t>musliman</w:t>
      </w:r>
      <w:proofErr w:type="spellEnd"/>
      <w:r w:rsidRPr="00067165">
        <w:rPr>
          <w:rFonts w:eastAsia="Times New Roman" w:cstheme="minorHAnsi"/>
          <w:color w:val="000000" w:themeColor="text1"/>
          <w:spacing w:val="5"/>
          <w:sz w:val="24"/>
          <w:szCs w:val="24"/>
          <w:lang w:eastAsia="da-DK"/>
        </w:rPr>
        <w:t>).” (sura 3:65, 67) Her bruges argumentet, at Abraham, også kendt som Ibrahim på arabisk, i virkeligheden er en før-jødisk og før-kristen figur. Hvilken slags figur da? En muslimsk figur, som man også kan se ud fra det arabiske i parentesen.</w:t>
      </w:r>
    </w:p>
    <w:p w14:paraId="1930483B" w14:textId="742E18BF" w:rsidR="00A422A7" w:rsidRPr="007844E6" w:rsidRDefault="00000000" w:rsidP="00A422A7">
      <w:pPr>
        <w:pStyle w:val="Overskrift1"/>
        <w:shd w:val="clear" w:color="auto" w:fill="FFFFFF"/>
        <w:spacing w:before="60" w:line="276" w:lineRule="auto"/>
        <w:rPr>
          <w:rFonts w:asciiTheme="minorHAnsi" w:hAnsiTheme="minorHAnsi" w:cstheme="minorHAnsi"/>
          <w:b/>
          <w:bCs/>
          <w:color w:val="000000" w:themeColor="text1"/>
          <w:sz w:val="22"/>
          <w:szCs w:val="22"/>
        </w:rPr>
      </w:pPr>
      <w:hyperlink r:id="rId16" w:history="1">
        <w:r w:rsidR="00A422A7" w:rsidRPr="007844E6">
          <w:rPr>
            <w:rStyle w:val="Hyperlink"/>
            <w:rFonts w:asciiTheme="minorHAnsi" w:hAnsiTheme="minorHAnsi" w:cstheme="minorHAnsi"/>
            <w:sz w:val="22"/>
            <w:szCs w:val="22"/>
          </w:rPr>
          <w:t>https://teol.ku.dk/formidling/Gymnasieskolen/at_ressourcerum/at-2018/abraham-og-ibrahims-alternativ/</w:t>
        </w:r>
      </w:hyperlink>
    </w:p>
    <w:p w14:paraId="47AC5088" w14:textId="572477B0" w:rsidR="00A422A7" w:rsidRDefault="00A422A7" w:rsidP="00A422A7">
      <w:pPr>
        <w:pStyle w:val="Overskrift1"/>
        <w:shd w:val="clear" w:color="auto" w:fill="FFFFFF"/>
        <w:spacing w:before="60" w:line="276" w:lineRule="auto"/>
        <w:rPr>
          <w:rFonts w:asciiTheme="minorHAnsi" w:hAnsiTheme="minorHAnsi" w:cstheme="minorHAnsi"/>
          <w:b/>
          <w:bCs/>
          <w:color w:val="000000" w:themeColor="text1"/>
          <w:sz w:val="24"/>
          <w:szCs w:val="24"/>
        </w:rPr>
      </w:pPr>
    </w:p>
    <w:p w14:paraId="6CE9761E" w14:textId="6E9FA9AA" w:rsidR="007844E6" w:rsidRPr="00FA385C" w:rsidRDefault="007844E6" w:rsidP="007844E6">
      <w:pPr>
        <w:rPr>
          <w:rFonts w:cs="Arial"/>
          <w:sz w:val="24"/>
          <w:szCs w:val="24"/>
        </w:rPr>
      </w:pPr>
      <w:r w:rsidRPr="00FA385C">
        <w:rPr>
          <w:rFonts w:cs="Arial"/>
          <w:b/>
          <w:bCs/>
          <w:sz w:val="24"/>
          <w:szCs w:val="24"/>
        </w:rPr>
        <w:t>Elevoplæg</w:t>
      </w:r>
      <w:r w:rsidR="00FA385C">
        <w:rPr>
          <w:rFonts w:cs="Arial"/>
          <w:b/>
          <w:bCs/>
          <w:sz w:val="24"/>
          <w:szCs w:val="24"/>
        </w:rPr>
        <w:t xml:space="preserve"> nr. 2</w:t>
      </w:r>
      <w:r w:rsidRPr="00FA385C">
        <w:rPr>
          <w:rFonts w:cs="Arial"/>
          <w:sz w:val="24"/>
          <w:szCs w:val="24"/>
        </w:rPr>
        <w:t xml:space="preserve">: Med udgangspunkt i </w:t>
      </w:r>
      <w:r w:rsidRPr="00FA385C">
        <w:rPr>
          <w:rFonts w:cs="Arial"/>
          <w:sz w:val="24"/>
          <w:szCs w:val="24"/>
        </w:rPr>
        <w:t xml:space="preserve">læserbrevet til religion.dk og Aron </w:t>
      </w:r>
      <w:proofErr w:type="spellStart"/>
      <w:r w:rsidRPr="00FA385C">
        <w:rPr>
          <w:rFonts w:cs="Arial"/>
          <w:sz w:val="24"/>
          <w:szCs w:val="24"/>
        </w:rPr>
        <w:t>Skops</w:t>
      </w:r>
      <w:proofErr w:type="spellEnd"/>
      <w:r w:rsidRPr="00FA385C">
        <w:rPr>
          <w:rFonts w:cs="Arial"/>
          <w:sz w:val="24"/>
          <w:szCs w:val="24"/>
        </w:rPr>
        <w:t xml:space="preserve"> skriftlige svar </w:t>
      </w:r>
      <w:r w:rsidRPr="00FA385C">
        <w:rPr>
          <w:rFonts w:cs="Arial"/>
          <w:sz w:val="24"/>
          <w:szCs w:val="24"/>
        </w:rPr>
        <w:t xml:space="preserve">ønskes et oplæg om, hvordan </w:t>
      </w:r>
      <w:r w:rsidRPr="00FA385C">
        <w:rPr>
          <w:rFonts w:cs="Arial"/>
          <w:sz w:val="24"/>
          <w:szCs w:val="24"/>
        </w:rPr>
        <w:t xml:space="preserve">jøderne bruger religiøse og historiske argumenter for, at landet Israel tilhører dem. </w:t>
      </w:r>
      <w:r w:rsidRPr="00FA385C">
        <w:rPr>
          <w:rFonts w:cs="Arial"/>
          <w:sz w:val="24"/>
          <w:szCs w:val="24"/>
        </w:rPr>
        <w:t xml:space="preserve"> </w:t>
      </w:r>
    </w:p>
    <w:p w14:paraId="2D107F1E" w14:textId="77777777" w:rsidR="007844E6" w:rsidRPr="007844E6" w:rsidRDefault="007844E6" w:rsidP="007844E6"/>
    <w:p w14:paraId="5A9CD81F" w14:textId="33CA3AFA" w:rsidR="00A422A7" w:rsidRDefault="00A422A7" w:rsidP="007844E6">
      <w:pPr>
        <w:pStyle w:val="Overskrift1"/>
        <w:shd w:val="clear" w:color="auto" w:fill="FFFFFF"/>
        <w:spacing w:before="60" w:line="360" w:lineRule="auto"/>
        <w:rPr>
          <w:rFonts w:asciiTheme="minorHAnsi" w:eastAsia="Times New Roman" w:hAnsiTheme="minorHAnsi" w:cstheme="minorHAnsi"/>
          <w:color w:val="000000" w:themeColor="text1"/>
          <w:sz w:val="24"/>
          <w:szCs w:val="24"/>
          <w:lang w:eastAsia="da-DK"/>
        </w:rPr>
      </w:pPr>
      <w:r w:rsidRPr="007844E6">
        <w:rPr>
          <w:rFonts w:asciiTheme="minorHAnsi" w:hAnsiTheme="minorHAnsi" w:cstheme="minorHAnsi"/>
          <w:b/>
          <w:bCs/>
          <w:color w:val="000000" w:themeColor="text1"/>
          <w:sz w:val="28"/>
          <w:szCs w:val="28"/>
        </w:rPr>
        <w:t>Jødisk krav på Det Hellige Land</w:t>
      </w:r>
      <w:r w:rsidR="007844E6">
        <w:rPr>
          <w:rFonts w:asciiTheme="minorHAnsi" w:hAnsiTheme="minorHAnsi" w:cstheme="minorHAnsi"/>
          <w:b/>
          <w:bCs/>
          <w:color w:val="000000" w:themeColor="text1"/>
          <w:sz w:val="28"/>
          <w:szCs w:val="28"/>
        </w:rPr>
        <w:t xml:space="preserve"> -</w:t>
      </w:r>
      <w:r w:rsidR="007844E6" w:rsidRPr="007844E6">
        <w:rPr>
          <w:rFonts w:asciiTheme="minorHAnsi" w:hAnsiTheme="minorHAnsi" w:cstheme="minorHAnsi"/>
          <w:color w:val="000000" w:themeColor="text1"/>
          <w:sz w:val="28"/>
          <w:szCs w:val="28"/>
        </w:rPr>
        <w:t xml:space="preserve"> </w:t>
      </w:r>
      <w:r w:rsidRPr="007844E6">
        <w:rPr>
          <w:rFonts w:asciiTheme="minorHAnsi" w:eastAsia="Times New Roman" w:hAnsiTheme="minorHAnsi" w:cstheme="minorHAnsi"/>
          <w:color w:val="000000" w:themeColor="text1"/>
          <w:sz w:val="24"/>
          <w:szCs w:val="24"/>
          <w:lang w:eastAsia="da-DK"/>
        </w:rPr>
        <w:t xml:space="preserve">af </w:t>
      </w:r>
      <w:hyperlink r:id="rId17" w:history="1">
        <w:r w:rsidRPr="007844E6">
          <w:rPr>
            <w:rFonts w:asciiTheme="minorHAnsi" w:eastAsia="Times New Roman" w:hAnsiTheme="minorHAnsi" w:cstheme="minorHAnsi"/>
            <w:color w:val="000000" w:themeColor="text1"/>
            <w:sz w:val="24"/>
            <w:szCs w:val="24"/>
            <w:lang w:eastAsia="da-DK"/>
          </w:rPr>
          <w:t xml:space="preserve">Aron </w:t>
        </w:r>
        <w:proofErr w:type="spellStart"/>
        <w:r w:rsidRPr="007844E6">
          <w:rPr>
            <w:rFonts w:asciiTheme="minorHAnsi" w:eastAsia="Times New Roman" w:hAnsiTheme="minorHAnsi" w:cstheme="minorHAnsi"/>
            <w:color w:val="000000" w:themeColor="text1"/>
            <w:sz w:val="24"/>
            <w:szCs w:val="24"/>
            <w:lang w:eastAsia="da-DK"/>
          </w:rPr>
          <w:t>Skop</w:t>
        </w:r>
        <w:proofErr w:type="spellEnd"/>
      </w:hyperlink>
      <w:r w:rsidRPr="00067165">
        <w:rPr>
          <w:rFonts w:asciiTheme="minorHAnsi" w:eastAsia="Times New Roman" w:hAnsiTheme="minorHAnsi" w:cstheme="minorHAnsi"/>
          <w:b/>
          <w:bCs/>
          <w:color w:val="000000" w:themeColor="text1"/>
          <w:sz w:val="24"/>
          <w:szCs w:val="24"/>
          <w:lang w:eastAsia="da-DK"/>
        </w:rPr>
        <w:t xml:space="preserve">, </w:t>
      </w:r>
      <w:r w:rsidRPr="00067165">
        <w:rPr>
          <w:rFonts w:asciiTheme="minorHAnsi" w:eastAsia="Times New Roman" w:hAnsiTheme="minorHAnsi" w:cstheme="minorHAnsi"/>
          <w:color w:val="000000" w:themeColor="text1"/>
          <w:sz w:val="24"/>
          <w:szCs w:val="24"/>
          <w:lang w:eastAsia="da-DK"/>
        </w:rPr>
        <w:t>9. april 2002</w:t>
      </w:r>
      <w:r w:rsidR="007844E6">
        <w:rPr>
          <w:rFonts w:asciiTheme="minorHAnsi" w:eastAsia="Times New Roman" w:hAnsiTheme="minorHAnsi" w:cstheme="minorHAnsi"/>
          <w:color w:val="000000" w:themeColor="text1"/>
          <w:sz w:val="24"/>
          <w:szCs w:val="24"/>
          <w:lang w:eastAsia="da-DK"/>
        </w:rPr>
        <w:t xml:space="preserve"> </w:t>
      </w:r>
      <w:r w:rsidRPr="00067165">
        <w:rPr>
          <w:rFonts w:asciiTheme="minorHAnsi" w:eastAsia="Times New Roman" w:hAnsiTheme="minorHAnsi" w:cstheme="minorHAnsi"/>
          <w:color w:val="000000" w:themeColor="text1"/>
          <w:sz w:val="24"/>
          <w:szCs w:val="24"/>
          <w:lang w:eastAsia="da-DK"/>
        </w:rPr>
        <w:t>fra religion.dk</w:t>
      </w:r>
    </w:p>
    <w:p w14:paraId="4E1C14C6" w14:textId="77777777" w:rsidR="00A422A7" w:rsidRPr="007844E6" w:rsidRDefault="00A422A7" w:rsidP="00FA385C">
      <w:pPr>
        <w:shd w:val="clear" w:color="auto" w:fill="FFFFFF"/>
        <w:spacing w:after="300"/>
        <w:jc w:val="both"/>
        <w:rPr>
          <w:rFonts w:eastAsia="Times New Roman" w:cstheme="minorHAnsi"/>
          <w:b/>
          <w:bCs/>
          <w:i/>
          <w:iCs/>
          <w:color w:val="000000" w:themeColor="text1"/>
          <w:sz w:val="24"/>
          <w:szCs w:val="24"/>
          <w:lang w:eastAsia="da-DK"/>
        </w:rPr>
      </w:pPr>
      <w:r w:rsidRPr="007844E6">
        <w:rPr>
          <w:rFonts w:eastAsia="Times New Roman" w:cstheme="minorHAnsi"/>
          <w:b/>
          <w:bCs/>
          <w:i/>
          <w:iCs/>
          <w:color w:val="000000" w:themeColor="text1"/>
          <w:sz w:val="24"/>
          <w:szCs w:val="24"/>
          <w:lang w:eastAsia="da-DK"/>
        </w:rPr>
        <w:t xml:space="preserve">Hvormed begrundes det, at Det Hellige Land tilhører jøder? Først og fremmest er jødernes krav på Israel begrundet i Det Gamle Testamentes fortælling om Abraham og de løfter, som Gud gav ham, om at </w:t>
      </w:r>
      <w:proofErr w:type="spellStart"/>
      <w:r w:rsidRPr="007844E6">
        <w:rPr>
          <w:rFonts w:eastAsia="Times New Roman" w:cstheme="minorHAnsi"/>
          <w:b/>
          <w:bCs/>
          <w:i/>
          <w:iCs/>
          <w:color w:val="000000" w:themeColor="text1"/>
          <w:sz w:val="24"/>
          <w:szCs w:val="24"/>
          <w:lang w:eastAsia="da-DK"/>
        </w:rPr>
        <w:t>Kana'ans</w:t>
      </w:r>
      <w:proofErr w:type="spellEnd"/>
      <w:r w:rsidRPr="007844E6">
        <w:rPr>
          <w:rFonts w:eastAsia="Times New Roman" w:cstheme="minorHAnsi"/>
          <w:b/>
          <w:bCs/>
          <w:i/>
          <w:iCs/>
          <w:color w:val="000000" w:themeColor="text1"/>
          <w:sz w:val="24"/>
          <w:szCs w:val="24"/>
          <w:lang w:eastAsia="da-DK"/>
        </w:rPr>
        <w:t xml:space="preserve"> land skulle blive hans og hans efterkommeres</w:t>
      </w:r>
    </w:p>
    <w:p w14:paraId="2655BEE8" w14:textId="77777777" w:rsidR="00A422A7" w:rsidRPr="00067165" w:rsidRDefault="00A422A7" w:rsidP="00FA385C">
      <w:pPr>
        <w:shd w:val="clear" w:color="auto" w:fill="FFFFFF"/>
        <w:spacing w:after="0"/>
        <w:jc w:val="both"/>
        <w:outlineLvl w:val="1"/>
        <w:rPr>
          <w:rFonts w:eastAsia="Times New Roman" w:cstheme="minorHAnsi"/>
          <w:b/>
          <w:bCs/>
          <w:color w:val="000000" w:themeColor="text1"/>
          <w:sz w:val="24"/>
          <w:szCs w:val="24"/>
          <w:lang w:eastAsia="da-DK"/>
        </w:rPr>
      </w:pPr>
      <w:r w:rsidRPr="00067165">
        <w:rPr>
          <w:rFonts w:eastAsia="Times New Roman" w:cstheme="minorHAnsi"/>
          <w:b/>
          <w:bCs/>
          <w:color w:val="000000" w:themeColor="text1"/>
          <w:sz w:val="24"/>
          <w:szCs w:val="24"/>
          <w:lang w:eastAsia="da-DK"/>
        </w:rPr>
        <w:t>Spørgsmål om jødernes historie med Det Hellige Land</w:t>
      </w:r>
    </w:p>
    <w:p w14:paraId="323F6F68" w14:textId="2DC5B740"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Hvad er jødernes dokumentation for, at Israel er deres land, og hvor henne kan jeg eksakt finde det i Bibelen? Vi sidder og laver en opgave omhandlende Jerusalem samt jødernes og palæstinensernes krav på dette?</w:t>
      </w:r>
    </w:p>
    <w:p w14:paraId="46A1A70C" w14:textId="77777777"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MJ</w:t>
      </w:r>
    </w:p>
    <w:p w14:paraId="42924F07" w14:textId="77777777" w:rsidR="00A422A7" w:rsidRPr="00067165" w:rsidRDefault="00A422A7" w:rsidP="00FA385C">
      <w:pPr>
        <w:shd w:val="clear" w:color="auto" w:fill="FFFFFF"/>
        <w:spacing w:after="0"/>
        <w:jc w:val="both"/>
        <w:outlineLvl w:val="1"/>
        <w:rPr>
          <w:rFonts w:eastAsia="Times New Roman" w:cstheme="minorHAnsi"/>
          <w:b/>
          <w:bCs/>
          <w:color w:val="000000" w:themeColor="text1"/>
          <w:sz w:val="24"/>
          <w:szCs w:val="24"/>
          <w:lang w:eastAsia="da-DK"/>
        </w:rPr>
      </w:pPr>
      <w:r w:rsidRPr="00067165">
        <w:rPr>
          <w:rFonts w:eastAsia="Times New Roman" w:cstheme="minorHAnsi"/>
          <w:b/>
          <w:bCs/>
          <w:color w:val="000000" w:themeColor="text1"/>
          <w:sz w:val="24"/>
          <w:szCs w:val="24"/>
          <w:lang w:eastAsia="da-DK"/>
        </w:rPr>
        <w:t>Svar fra jøde</w:t>
      </w:r>
    </w:p>
    <w:p w14:paraId="01EE86F4" w14:textId="5F906CC2"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Det land, der i dag betegnes som "Israel" har gennem tiderne haft mange forskellige navne. Under den første stamfader Abrahams tid – og så er vi næsten 4000 år tilbage i historien – blev det kaldt "</w:t>
      </w:r>
      <w:proofErr w:type="spellStart"/>
      <w:r w:rsidRPr="00067165">
        <w:rPr>
          <w:rFonts w:eastAsia="Times New Roman" w:cstheme="minorHAnsi"/>
          <w:color w:val="000000" w:themeColor="text1"/>
          <w:sz w:val="24"/>
          <w:szCs w:val="24"/>
          <w:lang w:eastAsia="da-DK"/>
        </w:rPr>
        <w:t>Kana'ans</w:t>
      </w:r>
      <w:proofErr w:type="spellEnd"/>
      <w:r w:rsidRPr="00067165">
        <w:rPr>
          <w:rFonts w:eastAsia="Times New Roman" w:cstheme="minorHAnsi"/>
          <w:color w:val="000000" w:themeColor="text1"/>
          <w:sz w:val="24"/>
          <w:szCs w:val="24"/>
          <w:lang w:eastAsia="da-DK"/>
        </w:rPr>
        <w:t xml:space="preserve"> Land" og senere brugtes betegnelser som "Israels Rige", "Juda Rige", "Judæa" samt Palæstina. Det bibelske land er også blevet betegnet som "Jødeland". Endelig ha</w:t>
      </w:r>
      <w:r w:rsidR="007844E6">
        <w:rPr>
          <w:rFonts w:eastAsia="Times New Roman" w:cstheme="minorHAnsi"/>
          <w:color w:val="000000" w:themeColor="text1"/>
          <w:sz w:val="24"/>
          <w:szCs w:val="24"/>
          <w:lang w:eastAsia="da-DK"/>
        </w:rPr>
        <w:t>r</w:t>
      </w:r>
      <w:r w:rsidRPr="00067165">
        <w:rPr>
          <w:rFonts w:eastAsia="Times New Roman" w:cstheme="minorHAnsi"/>
          <w:color w:val="000000" w:themeColor="text1"/>
          <w:sz w:val="24"/>
          <w:szCs w:val="24"/>
          <w:lang w:eastAsia="da-DK"/>
        </w:rPr>
        <w:t xml:space="preserve"> man gennem tiderne betegnet det som "Det forjættede Land" eller det lovede Land". Sidstnævnte betegnelse </w:t>
      </w:r>
      <w:r w:rsidRPr="00067165">
        <w:rPr>
          <w:rFonts w:eastAsia="Times New Roman" w:cstheme="minorHAnsi"/>
          <w:color w:val="000000" w:themeColor="text1"/>
          <w:sz w:val="24"/>
          <w:szCs w:val="24"/>
          <w:lang w:eastAsia="da-DK"/>
        </w:rPr>
        <w:lastRenderedPageBreak/>
        <w:t xml:space="preserve">refererer til Guds løfte til Abraham, da han kommer til </w:t>
      </w:r>
      <w:proofErr w:type="spellStart"/>
      <w:r w:rsidRPr="00067165">
        <w:rPr>
          <w:rFonts w:eastAsia="Times New Roman" w:cstheme="minorHAnsi"/>
          <w:color w:val="000000" w:themeColor="text1"/>
          <w:sz w:val="24"/>
          <w:szCs w:val="24"/>
          <w:lang w:eastAsia="da-DK"/>
        </w:rPr>
        <w:t>Kana'ans</w:t>
      </w:r>
      <w:proofErr w:type="spellEnd"/>
      <w:r w:rsidRPr="00067165">
        <w:rPr>
          <w:rFonts w:eastAsia="Times New Roman" w:cstheme="minorHAnsi"/>
          <w:color w:val="000000" w:themeColor="text1"/>
          <w:sz w:val="24"/>
          <w:szCs w:val="24"/>
          <w:lang w:eastAsia="da-DK"/>
        </w:rPr>
        <w:t xml:space="preserve"> Land: "Det land giver jeg dig og dit </w:t>
      </w:r>
      <w:proofErr w:type="gramStart"/>
      <w:r w:rsidRPr="00067165">
        <w:rPr>
          <w:rFonts w:eastAsia="Times New Roman" w:cstheme="minorHAnsi"/>
          <w:color w:val="000000" w:themeColor="text1"/>
          <w:sz w:val="24"/>
          <w:szCs w:val="24"/>
          <w:lang w:eastAsia="da-DK"/>
        </w:rPr>
        <w:t>afkom....</w:t>
      </w:r>
      <w:proofErr w:type="gramEnd"/>
      <w:r w:rsidRPr="00067165">
        <w:rPr>
          <w:rFonts w:eastAsia="Times New Roman" w:cstheme="minorHAnsi"/>
          <w:color w:val="000000" w:themeColor="text1"/>
          <w:sz w:val="24"/>
          <w:szCs w:val="24"/>
          <w:lang w:eastAsia="da-DK"/>
        </w:rPr>
        <w:t>" (1.</w:t>
      </w:r>
      <w:r w:rsidR="007844E6">
        <w:rPr>
          <w:rFonts w:eastAsia="Times New Roman" w:cstheme="minorHAnsi"/>
          <w:color w:val="000000" w:themeColor="text1"/>
          <w:sz w:val="24"/>
          <w:szCs w:val="24"/>
          <w:lang w:eastAsia="da-DK"/>
        </w:rPr>
        <w:t xml:space="preserve"> </w:t>
      </w:r>
      <w:r w:rsidRPr="00067165">
        <w:rPr>
          <w:rFonts w:eastAsia="Times New Roman" w:cstheme="minorHAnsi"/>
          <w:color w:val="000000" w:themeColor="text1"/>
          <w:sz w:val="24"/>
          <w:szCs w:val="24"/>
          <w:lang w:eastAsia="da-DK"/>
        </w:rPr>
        <w:t>Mosebog 12.7).</w:t>
      </w:r>
    </w:p>
    <w:p w14:paraId="36BBF617" w14:textId="77777777"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 xml:space="preserve">Løftet bliver gentaget adskillige gange, eksempelvis til Jakob: "Det land, hvorpå du hviler, giver jeg dig og dit afkom..."(1. Mosebog 28.13). Som bekendt var israelitterne </w:t>
      </w:r>
      <w:proofErr w:type="gramStart"/>
      <w:r w:rsidRPr="00067165">
        <w:rPr>
          <w:rFonts w:eastAsia="Times New Roman" w:cstheme="minorHAnsi"/>
          <w:color w:val="000000" w:themeColor="text1"/>
          <w:sz w:val="24"/>
          <w:szCs w:val="24"/>
          <w:lang w:eastAsia="da-DK"/>
        </w:rPr>
        <w:t>senere</w:t>
      </w:r>
      <w:proofErr w:type="gramEnd"/>
      <w:r w:rsidRPr="00067165">
        <w:rPr>
          <w:rFonts w:eastAsia="Times New Roman" w:cstheme="minorHAnsi"/>
          <w:color w:val="000000" w:themeColor="text1"/>
          <w:sz w:val="24"/>
          <w:szCs w:val="24"/>
          <w:lang w:eastAsia="da-DK"/>
        </w:rPr>
        <w:t xml:space="preserve"> slaver i Ægypten, hvorefter de vendte tilbage under Moses og hans efterfølger Josva til deres fædrene land. I de bibelske bøger "</w:t>
      </w:r>
      <w:proofErr w:type="spellStart"/>
      <w:r w:rsidRPr="00067165">
        <w:rPr>
          <w:rFonts w:eastAsia="Times New Roman" w:cstheme="minorHAnsi"/>
          <w:color w:val="000000" w:themeColor="text1"/>
          <w:sz w:val="24"/>
          <w:szCs w:val="24"/>
          <w:lang w:eastAsia="da-DK"/>
        </w:rPr>
        <w:t>Samuelsbøgerne</w:t>
      </w:r>
      <w:proofErr w:type="spellEnd"/>
      <w:r w:rsidRPr="00067165">
        <w:rPr>
          <w:rFonts w:eastAsia="Times New Roman" w:cstheme="minorHAnsi"/>
          <w:color w:val="000000" w:themeColor="text1"/>
          <w:sz w:val="24"/>
          <w:szCs w:val="24"/>
          <w:lang w:eastAsia="da-DK"/>
        </w:rPr>
        <w:t>" og "</w:t>
      </w:r>
      <w:proofErr w:type="spellStart"/>
      <w:r w:rsidRPr="00067165">
        <w:rPr>
          <w:rFonts w:eastAsia="Times New Roman" w:cstheme="minorHAnsi"/>
          <w:color w:val="000000" w:themeColor="text1"/>
          <w:sz w:val="24"/>
          <w:szCs w:val="24"/>
          <w:lang w:eastAsia="da-DK"/>
        </w:rPr>
        <w:t>Kongebøgerne</w:t>
      </w:r>
      <w:proofErr w:type="spellEnd"/>
      <w:r w:rsidRPr="00067165">
        <w:rPr>
          <w:rFonts w:eastAsia="Times New Roman" w:cstheme="minorHAnsi"/>
          <w:color w:val="000000" w:themeColor="text1"/>
          <w:sz w:val="24"/>
          <w:szCs w:val="24"/>
          <w:lang w:eastAsia="da-DK"/>
        </w:rPr>
        <w:t xml:space="preserve">" er </w:t>
      </w:r>
      <w:proofErr w:type="spellStart"/>
      <w:r w:rsidRPr="00067165">
        <w:rPr>
          <w:rFonts w:eastAsia="Times New Roman" w:cstheme="minorHAnsi"/>
          <w:color w:val="000000" w:themeColor="text1"/>
          <w:sz w:val="24"/>
          <w:szCs w:val="24"/>
          <w:lang w:eastAsia="da-DK"/>
        </w:rPr>
        <w:t>kongetiden</w:t>
      </w:r>
      <w:proofErr w:type="spellEnd"/>
      <w:r w:rsidRPr="00067165">
        <w:rPr>
          <w:rFonts w:eastAsia="Times New Roman" w:cstheme="minorHAnsi"/>
          <w:color w:val="000000" w:themeColor="text1"/>
          <w:sz w:val="24"/>
          <w:szCs w:val="24"/>
          <w:lang w:eastAsia="da-DK"/>
        </w:rPr>
        <w:t xml:space="preserve"> beskrevet. Under kong David blev Jerusalem omkring år 1000 f.v.t. gjort til hovedstad i det israelitiske rige, men efter hans søn, kong Salomo, som byggede Det 1. Tempel, blev riget delt i 2 riger: "Israels Rige" (Nordriget med 10 stammer) og "Juda Rige" (</w:t>
      </w:r>
      <w:proofErr w:type="spellStart"/>
      <w:r w:rsidRPr="00067165">
        <w:rPr>
          <w:rFonts w:eastAsia="Times New Roman" w:cstheme="minorHAnsi"/>
          <w:color w:val="000000" w:themeColor="text1"/>
          <w:sz w:val="24"/>
          <w:szCs w:val="24"/>
          <w:lang w:eastAsia="da-DK"/>
        </w:rPr>
        <w:t>Sydriget</w:t>
      </w:r>
      <w:proofErr w:type="spellEnd"/>
      <w:r w:rsidRPr="00067165">
        <w:rPr>
          <w:rFonts w:eastAsia="Times New Roman" w:cstheme="minorHAnsi"/>
          <w:color w:val="000000" w:themeColor="text1"/>
          <w:sz w:val="24"/>
          <w:szCs w:val="24"/>
          <w:lang w:eastAsia="da-DK"/>
        </w:rPr>
        <w:t xml:space="preserve"> med 2 stammer). Israels Rige blev erobret af assyrerne i året 722 f.v.t., mens Juda Rige eksisterede som uafhængig jødisk stat – med undtagelse af 50 års babylonisk besættelse - indtil år 70 e.v.t., hvor romerne ødelagde Det 2. Tempel i Jerusalem og dermed formelt satte punktum for "Den 2. jødiske Stats" eksistens.</w:t>
      </w:r>
    </w:p>
    <w:p w14:paraId="63DC93B7" w14:textId="77777777"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Reelt har der altid boet jøder i jødernes gamle land- især i Jerusalem og i andre større byer, men de fleste jøder blev taget til fange af romerne i år 70 eller måtte flygte, og de er så gennem de sidste 2000 år (udlændighedstiden) blevet spredt i mange lande, hvilket er blevet kaldt Diasporatiden. Længslen om tilbagevenden til Jerusalem (Zion) og håbet om en genopbygning af byen var dog altid levende i folket. Den jødiske bønnebog er fuld af referencer til dette håb, som i et vist omfang blev opfyldt ved staten Israels oprettelse i 1948.</w:t>
      </w:r>
    </w:p>
    <w:p w14:paraId="201BCFA4" w14:textId="77777777" w:rsidR="00A422A7"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I dag er håbet, at der må være plads til både en palæstinensisk stat og til en jødisk stat i området, som vil kunne leve i fredelig sameksistens med hinanden. Som den politiske situation ser ud i dag, vil det tage tid - og måske lang tid, men håbet eksisterer.</w:t>
      </w:r>
    </w:p>
    <w:p w14:paraId="68F0E241" w14:textId="7C24B439" w:rsidR="00F5049D" w:rsidRPr="00067165" w:rsidRDefault="00A422A7" w:rsidP="00FA385C">
      <w:pPr>
        <w:shd w:val="clear" w:color="auto" w:fill="FFFFFF"/>
        <w:spacing w:after="300"/>
        <w:jc w:val="both"/>
        <w:rPr>
          <w:rFonts w:eastAsia="Times New Roman" w:cstheme="minorHAnsi"/>
          <w:color w:val="000000" w:themeColor="text1"/>
          <w:sz w:val="24"/>
          <w:szCs w:val="24"/>
          <w:lang w:eastAsia="da-DK"/>
        </w:rPr>
      </w:pPr>
      <w:r w:rsidRPr="00067165">
        <w:rPr>
          <w:rFonts w:eastAsia="Times New Roman" w:cstheme="minorHAnsi"/>
          <w:color w:val="000000" w:themeColor="text1"/>
          <w:sz w:val="24"/>
          <w:szCs w:val="24"/>
          <w:lang w:eastAsia="da-DK"/>
        </w:rPr>
        <w:t xml:space="preserve">Aron </w:t>
      </w:r>
      <w:proofErr w:type="spellStart"/>
      <w:r w:rsidRPr="00067165">
        <w:rPr>
          <w:rFonts w:eastAsia="Times New Roman" w:cstheme="minorHAnsi"/>
          <w:color w:val="000000" w:themeColor="text1"/>
          <w:sz w:val="24"/>
          <w:szCs w:val="24"/>
          <w:lang w:eastAsia="da-DK"/>
        </w:rPr>
        <w:t>Skop</w:t>
      </w:r>
      <w:proofErr w:type="spellEnd"/>
      <w:r w:rsidRPr="00067165">
        <w:rPr>
          <w:rFonts w:eastAsia="Times New Roman" w:cstheme="minorHAnsi"/>
          <w:color w:val="000000" w:themeColor="text1"/>
          <w:sz w:val="24"/>
          <w:szCs w:val="24"/>
          <w:lang w:eastAsia="da-DK"/>
        </w:rPr>
        <w:t>, jøde.</w:t>
      </w:r>
    </w:p>
    <w:p w14:paraId="142EE581" w14:textId="2EAC9E2F" w:rsidR="00F71B80" w:rsidRPr="00FA385C" w:rsidRDefault="00000000" w:rsidP="00A422A7">
      <w:pPr>
        <w:rPr>
          <w:rFonts w:cstheme="minorHAnsi"/>
        </w:rPr>
      </w:pPr>
      <w:hyperlink r:id="rId18" w:history="1">
        <w:r w:rsidR="00A422A7" w:rsidRPr="00FA385C">
          <w:rPr>
            <w:rStyle w:val="Hyperlink"/>
            <w:rFonts w:cstheme="minorHAnsi"/>
          </w:rPr>
          <w:t>https://www.religion.dk/sp%C3%B8rg-om-j%C3%B8dedom/j%C3%B8disk-krav-p%C3%A5-det-hellige-land</w:t>
        </w:r>
      </w:hyperlink>
      <w:r w:rsidR="00A422A7" w:rsidRPr="00FA385C">
        <w:rPr>
          <w:rFonts w:cstheme="minorHAnsi"/>
        </w:rPr>
        <w:t xml:space="preserve"> (downloadet til undervisningsbrug d. 7. oktober 2022)</w:t>
      </w:r>
    </w:p>
    <w:p w14:paraId="5B97426F" w14:textId="2EC6601A" w:rsidR="00F71B80" w:rsidRDefault="00F71B80" w:rsidP="00F71B80"/>
    <w:p w14:paraId="2E572541" w14:textId="244B3D1D" w:rsidR="009A3E72" w:rsidRPr="009A3E72" w:rsidRDefault="009A3E72" w:rsidP="00F71B80">
      <w:pPr>
        <w:rPr>
          <w:i/>
          <w:iCs/>
          <w:sz w:val="24"/>
          <w:szCs w:val="24"/>
        </w:rPr>
      </w:pPr>
      <w:r w:rsidRPr="009A3E72">
        <w:rPr>
          <w:i/>
          <w:iCs/>
          <w:sz w:val="24"/>
          <w:szCs w:val="24"/>
        </w:rPr>
        <w:t xml:space="preserve">Dagens sidste quiz: Bruger </w:t>
      </w:r>
      <w:r w:rsidRPr="009A3E72">
        <w:rPr>
          <w:i/>
          <w:iCs/>
          <w:sz w:val="24"/>
          <w:szCs w:val="24"/>
        </w:rPr>
        <w:t>kristendom</w:t>
      </w:r>
      <w:r>
        <w:rPr>
          <w:i/>
          <w:iCs/>
          <w:sz w:val="24"/>
          <w:szCs w:val="24"/>
        </w:rPr>
        <w:t xml:space="preserve">men </w:t>
      </w:r>
      <w:r w:rsidRPr="009A3E72">
        <w:rPr>
          <w:i/>
          <w:iCs/>
          <w:sz w:val="24"/>
          <w:szCs w:val="24"/>
        </w:rPr>
        <w:t xml:space="preserve">omskærelsen som et pagts-tegn </w:t>
      </w:r>
      <w:r>
        <w:rPr>
          <w:i/>
          <w:iCs/>
          <w:sz w:val="24"/>
          <w:szCs w:val="24"/>
        </w:rPr>
        <w:t>ligesom jødedommen</w:t>
      </w:r>
      <w:r w:rsidRPr="009A3E72">
        <w:rPr>
          <w:i/>
          <w:iCs/>
          <w:sz w:val="24"/>
          <w:szCs w:val="24"/>
        </w:rPr>
        <w:t>?</w:t>
      </w:r>
    </w:p>
    <w:p w14:paraId="706B7228" w14:textId="231321FF" w:rsidR="009A3E72" w:rsidRPr="009A3E72" w:rsidRDefault="009A3E72" w:rsidP="009A3E72">
      <w:pPr>
        <w:pStyle w:val="Listeafsnit"/>
        <w:numPr>
          <w:ilvl w:val="0"/>
          <w:numId w:val="10"/>
        </w:numPr>
        <w:rPr>
          <w:sz w:val="24"/>
          <w:szCs w:val="24"/>
        </w:rPr>
      </w:pPr>
      <w:r w:rsidRPr="009A3E72">
        <w:rPr>
          <w:b/>
          <w:bCs/>
          <w:sz w:val="24"/>
          <w:szCs w:val="24"/>
        </w:rPr>
        <w:t>Ja</w:t>
      </w:r>
      <w:r w:rsidRPr="009A3E72">
        <w:rPr>
          <w:sz w:val="24"/>
          <w:szCs w:val="24"/>
        </w:rPr>
        <w:t>, alle kristne drengebørn omskæres, når de er små.</w:t>
      </w:r>
    </w:p>
    <w:p w14:paraId="300BE863" w14:textId="0BF992CB" w:rsidR="009A3E72" w:rsidRPr="009A3E72" w:rsidRDefault="009A3E72" w:rsidP="009A3E72">
      <w:pPr>
        <w:pStyle w:val="Listeafsnit"/>
        <w:numPr>
          <w:ilvl w:val="0"/>
          <w:numId w:val="10"/>
        </w:numPr>
        <w:rPr>
          <w:sz w:val="24"/>
          <w:szCs w:val="24"/>
        </w:rPr>
      </w:pPr>
      <w:r w:rsidRPr="009A3E72">
        <w:rPr>
          <w:b/>
          <w:bCs/>
          <w:sz w:val="24"/>
          <w:szCs w:val="24"/>
        </w:rPr>
        <w:t>Nej</w:t>
      </w:r>
      <w:r w:rsidRPr="009A3E72">
        <w:rPr>
          <w:sz w:val="24"/>
          <w:szCs w:val="24"/>
        </w:rPr>
        <w:t>, kristendommen bruger ikke omskærelse som sit pagts-ritual, men derimod dåben som en symbolsk handling.</w:t>
      </w:r>
    </w:p>
    <w:p w14:paraId="0DE0B934" w14:textId="77777777" w:rsidR="00F71B80" w:rsidRDefault="00F71B80" w:rsidP="00F71B80"/>
    <w:p w14:paraId="012DC355" w14:textId="69287EF8" w:rsidR="00F71B80" w:rsidRDefault="00F71B80" w:rsidP="00F71B80">
      <w:pPr>
        <w:jc w:val="center"/>
      </w:pPr>
    </w:p>
    <w:p w14:paraId="302BA073" w14:textId="77777777" w:rsidR="00D07458" w:rsidRDefault="00D07458"/>
    <w:sectPr w:rsidR="00D07458" w:rsidSect="00217498">
      <w:headerReference w:type="default" r:id="rId19"/>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8C9B" w14:textId="77777777" w:rsidR="00500770" w:rsidRDefault="00500770">
      <w:pPr>
        <w:spacing w:after="0" w:line="240" w:lineRule="auto"/>
      </w:pPr>
      <w:r>
        <w:separator/>
      </w:r>
    </w:p>
  </w:endnote>
  <w:endnote w:type="continuationSeparator" w:id="0">
    <w:p w14:paraId="783881A5" w14:textId="77777777" w:rsidR="00500770" w:rsidRDefault="0050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59442"/>
      <w:docPartObj>
        <w:docPartGallery w:val="Page Numbers (Bottom of Page)"/>
        <w:docPartUnique/>
      </w:docPartObj>
    </w:sdtPr>
    <w:sdtContent>
      <w:p w14:paraId="120214D8" w14:textId="2766DCB9" w:rsidR="00A422A7" w:rsidRDefault="00A422A7">
        <w:pPr>
          <w:pStyle w:val="Sidefod"/>
          <w:jc w:val="right"/>
        </w:pPr>
        <w:r>
          <w:fldChar w:fldCharType="begin"/>
        </w:r>
        <w:r>
          <w:instrText>PAGE   \* MERGEFORMAT</w:instrText>
        </w:r>
        <w:r>
          <w:fldChar w:fldCharType="separate"/>
        </w:r>
        <w:r>
          <w:t>2</w:t>
        </w:r>
        <w:r>
          <w:fldChar w:fldCharType="end"/>
        </w:r>
      </w:p>
    </w:sdtContent>
  </w:sdt>
  <w:p w14:paraId="34357E45" w14:textId="77777777" w:rsidR="0050088A"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3332" w14:textId="77777777" w:rsidR="00500770" w:rsidRDefault="00500770">
      <w:pPr>
        <w:spacing w:after="0" w:line="240" w:lineRule="auto"/>
      </w:pPr>
      <w:r>
        <w:separator/>
      </w:r>
    </w:p>
  </w:footnote>
  <w:footnote w:type="continuationSeparator" w:id="0">
    <w:p w14:paraId="4D57A417" w14:textId="77777777" w:rsidR="00500770" w:rsidRDefault="00500770">
      <w:pPr>
        <w:spacing w:after="0" w:line="240" w:lineRule="auto"/>
      </w:pPr>
      <w:r>
        <w:continuationSeparator/>
      </w:r>
    </w:p>
  </w:footnote>
  <w:footnote w:id="1">
    <w:p w14:paraId="7CDE7DA6" w14:textId="7311DEC5" w:rsidR="00C358B8" w:rsidRDefault="00C358B8">
      <w:pPr>
        <w:pStyle w:val="Fodnotetekst"/>
      </w:pPr>
      <w:r>
        <w:rPr>
          <w:rStyle w:val="Fodnotehenvisning"/>
        </w:rPr>
        <w:footnoteRef/>
      </w:r>
      <w:r>
        <w:t xml:space="preserve"> Udadlelig: ikke kritisérbar, uden fejl.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E3F" w14:textId="50C35BDA" w:rsidR="0050088A" w:rsidRPr="00104EEC" w:rsidRDefault="00104EEC" w:rsidP="00B9537F">
    <w:pPr>
      <w:jc w:val="center"/>
      <w:rPr>
        <w:rFonts w:cs="Arial"/>
        <w:b/>
        <w:sz w:val="28"/>
        <w:szCs w:val="28"/>
      </w:rPr>
    </w:pPr>
    <w:r w:rsidRPr="00104EEC">
      <w:rPr>
        <w:rFonts w:cs="Arial"/>
        <w:b/>
        <w:sz w:val="28"/>
        <w:szCs w:val="28"/>
      </w:rPr>
      <w:t>Pagten mellem jøderne og Gud i</w:t>
    </w:r>
    <w:r>
      <w:rPr>
        <w:rFonts w:cs="Arial"/>
        <w:b/>
        <w:sz w:val="28"/>
        <w:szCs w:val="28"/>
      </w:rPr>
      <w:t xml:space="preserve"> Det Gamle Testamente, 1. Mosebog kap. 12 og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BE3"/>
    <w:multiLevelType w:val="hybridMultilevel"/>
    <w:tmpl w:val="1176360A"/>
    <w:lvl w:ilvl="0" w:tplc="1FC297A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7467DC"/>
    <w:multiLevelType w:val="hybridMultilevel"/>
    <w:tmpl w:val="1FCC1B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2707E"/>
    <w:multiLevelType w:val="hybridMultilevel"/>
    <w:tmpl w:val="2D9C0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4B4E4D"/>
    <w:multiLevelType w:val="hybridMultilevel"/>
    <w:tmpl w:val="7D76BFFC"/>
    <w:lvl w:ilvl="0" w:tplc="6C9E6872">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F6D494F"/>
    <w:multiLevelType w:val="hybridMultilevel"/>
    <w:tmpl w:val="458EB21C"/>
    <w:lvl w:ilvl="0" w:tplc="CCDC8A0A">
      <w:start w:val="1"/>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5555651F"/>
    <w:multiLevelType w:val="hybridMultilevel"/>
    <w:tmpl w:val="3A006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5FB1109"/>
    <w:multiLevelType w:val="hybridMultilevel"/>
    <w:tmpl w:val="715C5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4B6431"/>
    <w:multiLevelType w:val="hybridMultilevel"/>
    <w:tmpl w:val="A0A66D30"/>
    <w:lvl w:ilvl="0" w:tplc="107A5C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E31CE9"/>
    <w:multiLevelType w:val="hybridMultilevel"/>
    <w:tmpl w:val="781AD7C6"/>
    <w:lvl w:ilvl="0" w:tplc="55D6671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DF579CC"/>
    <w:multiLevelType w:val="hybridMultilevel"/>
    <w:tmpl w:val="D5E436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27810006">
    <w:abstractNumId w:val="9"/>
  </w:num>
  <w:num w:numId="2" w16cid:durableId="973830809">
    <w:abstractNumId w:val="1"/>
  </w:num>
  <w:num w:numId="3" w16cid:durableId="25259999">
    <w:abstractNumId w:val="4"/>
  </w:num>
  <w:num w:numId="4" w16cid:durableId="13266821">
    <w:abstractNumId w:val="5"/>
  </w:num>
  <w:num w:numId="5" w16cid:durableId="1858881865">
    <w:abstractNumId w:val="3"/>
  </w:num>
  <w:num w:numId="6" w16cid:durableId="199977314">
    <w:abstractNumId w:val="0"/>
  </w:num>
  <w:num w:numId="7" w16cid:durableId="1521435679">
    <w:abstractNumId w:val="8"/>
  </w:num>
  <w:num w:numId="8" w16cid:durableId="1886526742">
    <w:abstractNumId w:val="7"/>
  </w:num>
  <w:num w:numId="9" w16cid:durableId="1418745065">
    <w:abstractNumId w:val="2"/>
  </w:num>
  <w:num w:numId="10" w16cid:durableId="1913853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20"/>
    <w:rsid w:val="00067165"/>
    <w:rsid w:val="000A2D09"/>
    <w:rsid w:val="000A7224"/>
    <w:rsid w:val="00100E57"/>
    <w:rsid w:val="00104EEC"/>
    <w:rsid w:val="00172581"/>
    <w:rsid w:val="0023484E"/>
    <w:rsid w:val="002B1B9E"/>
    <w:rsid w:val="00500770"/>
    <w:rsid w:val="00565D3E"/>
    <w:rsid w:val="00590B23"/>
    <w:rsid w:val="007844E6"/>
    <w:rsid w:val="007D0257"/>
    <w:rsid w:val="007F70DC"/>
    <w:rsid w:val="009A0D61"/>
    <w:rsid w:val="009A1D8C"/>
    <w:rsid w:val="009A3E72"/>
    <w:rsid w:val="009F02BF"/>
    <w:rsid w:val="00A422A7"/>
    <w:rsid w:val="00B65020"/>
    <w:rsid w:val="00C358B8"/>
    <w:rsid w:val="00D07458"/>
    <w:rsid w:val="00F05503"/>
    <w:rsid w:val="00F24594"/>
    <w:rsid w:val="00F5049D"/>
    <w:rsid w:val="00F71B80"/>
    <w:rsid w:val="00FA3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D4F4"/>
  <w15:chartTrackingRefBased/>
  <w15:docId w15:val="{2098986A-D23D-498B-924D-E252DA91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80"/>
    <w:pPr>
      <w:spacing w:after="200" w:line="276" w:lineRule="auto"/>
    </w:pPr>
  </w:style>
  <w:style w:type="paragraph" w:styleId="Overskrift1">
    <w:name w:val="heading 1"/>
    <w:basedOn w:val="Normal"/>
    <w:next w:val="Normal"/>
    <w:link w:val="Overskrift1Tegn"/>
    <w:uiPriority w:val="9"/>
    <w:qFormat/>
    <w:rsid w:val="00A422A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100E5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71B80"/>
    <w:pPr>
      <w:ind w:left="720"/>
      <w:contextualSpacing/>
    </w:pPr>
  </w:style>
  <w:style w:type="paragraph" w:styleId="Sidefod">
    <w:name w:val="footer"/>
    <w:basedOn w:val="Normal"/>
    <w:link w:val="SidefodTegn"/>
    <w:uiPriority w:val="99"/>
    <w:unhideWhenUsed/>
    <w:rsid w:val="00F71B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1B80"/>
  </w:style>
  <w:style w:type="character" w:customStyle="1" w:styleId="Overskrift2Tegn">
    <w:name w:val="Overskrift 2 Tegn"/>
    <w:basedOn w:val="Standardskrifttypeiafsnit"/>
    <w:link w:val="Overskrift2"/>
    <w:uiPriority w:val="9"/>
    <w:rsid w:val="00100E57"/>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100E5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100E57"/>
    <w:rPr>
      <w:color w:val="0000FF"/>
      <w:u w:val="single"/>
    </w:rPr>
  </w:style>
  <w:style w:type="paragraph" w:styleId="Sidehoved">
    <w:name w:val="header"/>
    <w:basedOn w:val="Normal"/>
    <w:link w:val="SidehovedTegn"/>
    <w:uiPriority w:val="99"/>
    <w:unhideWhenUsed/>
    <w:rsid w:val="00104E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4EEC"/>
  </w:style>
  <w:style w:type="character" w:customStyle="1" w:styleId="Overskrift1Tegn">
    <w:name w:val="Overskrift 1 Tegn"/>
    <w:basedOn w:val="Standardskrifttypeiafsnit"/>
    <w:link w:val="Overskrift1"/>
    <w:uiPriority w:val="9"/>
    <w:rsid w:val="00A422A7"/>
    <w:rPr>
      <w:rFonts w:asciiTheme="majorHAnsi" w:eastAsiaTheme="majorEastAsia" w:hAnsiTheme="majorHAnsi" w:cstheme="majorBidi"/>
      <w:color w:val="2E74B5" w:themeColor="accent1" w:themeShade="BF"/>
      <w:sz w:val="32"/>
      <w:szCs w:val="32"/>
    </w:rPr>
  </w:style>
  <w:style w:type="paragraph" w:styleId="Fodnotetekst">
    <w:name w:val="footnote text"/>
    <w:basedOn w:val="Normal"/>
    <w:link w:val="FodnotetekstTegn"/>
    <w:uiPriority w:val="99"/>
    <w:semiHidden/>
    <w:unhideWhenUsed/>
    <w:rsid w:val="00C358B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358B8"/>
    <w:rPr>
      <w:sz w:val="20"/>
      <w:szCs w:val="20"/>
    </w:rPr>
  </w:style>
  <w:style w:type="character" w:styleId="Fodnotehenvisning">
    <w:name w:val="footnote reference"/>
    <w:basedOn w:val="Standardskrifttypeiafsnit"/>
    <w:uiPriority w:val="99"/>
    <w:semiHidden/>
    <w:unhideWhenUsed/>
    <w:rsid w:val="00C35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1');" TargetMode="External"/><Relationship Id="rId13" Type="http://schemas.openxmlformats.org/officeDocument/2006/relationships/image" Target="media/image2.gif"/><Relationship Id="rId18" Type="http://schemas.openxmlformats.org/officeDocument/2006/relationships/hyperlink" Target="https://www.religion.dk/sp%C3%B8rg-om-j%C3%B8dedom/j%C3%B8disk-krav-p%C3%A5-det-hellige-la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religion.dk/user/613" TargetMode="External"/><Relationship Id="rId2" Type="http://schemas.openxmlformats.org/officeDocument/2006/relationships/numbering" Target="numbering.xml"/><Relationship Id="rId16" Type="http://schemas.openxmlformats.org/officeDocument/2006/relationships/hyperlink" Target="https://teol.ku.dk/formidling/Gymnasieskolen/at_ressourcerum/at-2018/abraham-og-ibrahims-alternat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ShowBibleChapterNotes('note4');" TargetMode="External"/><Relationship Id="rId5" Type="http://schemas.openxmlformats.org/officeDocument/2006/relationships/webSettings" Target="webSettings.xml"/><Relationship Id="rId15" Type="http://schemas.openxmlformats.org/officeDocument/2006/relationships/hyperlink" Target="https://forskning.ku.dk/soeg/result/?pure=da%2Fpersons%2Fthomas-hoffmann(bf0eede2-f763-406e-8fb4-835967751f3b).html" TargetMode="External"/><Relationship Id="rId10" Type="http://schemas.openxmlformats.org/officeDocument/2006/relationships/hyperlink" Target="javascript:%20ShowBibleChapterNotes('note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20ShowBibleChapterNotes('note2');"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EB97-37B8-4FD3-B25A-24010F46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2748</Words>
  <Characters>16766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13</cp:revision>
  <dcterms:created xsi:type="dcterms:W3CDTF">2022-10-05T12:42:00Z</dcterms:created>
  <dcterms:modified xsi:type="dcterms:W3CDTF">2022-10-07T14:58:00Z</dcterms:modified>
</cp:coreProperties>
</file>