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1B20" w14:textId="69092166" w:rsidR="003D7C39" w:rsidRPr="00EF78BA" w:rsidRDefault="004B3BE6" w:rsidP="00A345B9">
      <w:pPr>
        <w:pStyle w:val="Titel"/>
        <w:rPr>
          <w:sz w:val="40"/>
          <w:szCs w:val="40"/>
        </w:rPr>
      </w:pPr>
      <w:r w:rsidRPr="00EF78BA">
        <w:rPr>
          <w:sz w:val="40"/>
          <w:szCs w:val="40"/>
        </w:rPr>
        <w:t>Bevis for at middelværdien af standardnormalfordelingen er 0</w:t>
      </w:r>
    </w:p>
    <w:p w14:paraId="6F8A9EC5" w14:textId="10068D0E" w:rsidR="00EF78BA" w:rsidRDefault="00EF78BA" w:rsidP="00EF78BA">
      <w:pPr>
        <w:pStyle w:val="Overskrift1"/>
      </w:pPr>
      <w:r>
        <w:t>Sætning</w:t>
      </w:r>
    </w:p>
    <w:p w14:paraId="421EDEEE" w14:textId="092805B0" w:rsidR="00EF78BA" w:rsidRDefault="00EF78BA">
      <w:r>
        <w:t>Middelværdien for standardnormalfordelingen er 0.</w:t>
      </w:r>
    </w:p>
    <w:p w14:paraId="4E3673BF" w14:textId="77777777" w:rsidR="00F378F3" w:rsidRDefault="00F378F3"/>
    <w:p w14:paraId="4D265D3A" w14:textId="094AD6DC" w:rsidR="00EF78BA" w:rsidRDefault="00CC2875" w:rsidP="00EF78BA">
      <w:pPr>
        <w:pStyle w:val="Overskrift1"/>
      </w:pPr>
      <w:r>
        <w:t>Formler og definitioner (må bruges uden yderligere kommentarer)</w:t>
      </w:r>
    </w:p>
    <w:p w14:paraId="036604B8" w14:textId="04FBCAA4" w:rsidR="004B3BE6" w:rsidRDefault="004B3BE6">
      <w:pPr>
        <w:rPr>
          <w:rFonts w:eastAsiaTheme="minorEastAsia"/>
        </w:rPr>
      </w:pPr>
      <w:r>
        <w:t xml:space="preserve">Middelværdien for kontinuerte fordelinger er givet ved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nary>
          <m:naryPr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-∞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r>
              <w:rPr>
                <w:rFonts w:ascii="Cambria Math" w:hAnsi="Cambria Math"/>
              </w:rPr>
              <m:t>x·f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>
        <w:rPr>
          <w:rFonts w:eastAsiaTheme="minorEastAsia"/>
        </w:rPr>
        <w:t xml:space="preserve">, hvor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er tæthedsfunktionen.</w:t>
      </w:r>
    </w:p>
    <w:p w14:paraId="731AE9F4" w14:textId="546B5950" w:rsidR="004B3BE6" w:rsidRDefault="004B3BE6">
      <w:pPr>
        <w:rPr>
          <w:rFonts w:eastAsiaTheme="minorEastAsia"/>
        </w:rPr>
      </w:pPr>
      <w:r>
        <w:rPr>
          <w:rFonts w:eastAsiaTheme="minorEastAsia"/>
        </w:rPr>
        <w:t xml:space="preserve">Note: Det svarer til formlen for middelværdien for diskrete fordelinger: </w:t>
      </w:r>
      <m:oMath>
        <m:nary>
          <m:naryPr>
            <m:chr m:val="∑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i=1</m:t>
            </m:r>
          </m:sub>
          <m:sup>
            <m:r>
              <w:rPr>
                <w:rFonts w:ascii="Cambria Math" w:eastAsiaTheme="minorEastAsia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·P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</m:e>
            </m:d>
          </m:e>
        </m:nary>
      </m:oMath>
      <w:r w:rsidR="00A345B9">
        <w:rPr>
          <w:rFonts w:eastAsiaTheme="minorEastAsia"/>
        </w:rPr>
        <w:t>.</w:t>
      </w:r>
    </w:p>
    <w:p w14:paraId="335914E0" w14:textId="77777777" w:rsidR="00CC2875" w:rsidRDefault="00CC2875">
      <w:pPr>
        <w:rPr>
          <w:rFonts w:eastAsiaTheme="minorEastAsia"/>
        </w:rPr>
      </w:pPr>
    </w:p>
    <w:p w14:paraId="6093F6A0" w14:textId="14A8F060" w:rsidR="00CC2875" w:rsidRDefault="00CC2875">
      <w:pPr>
        <w:rPr>
          <w:rFonts w:eastAsiaTheme="minorEastAsia"/>
        </w:rPr>
      </w:pPr>
      <w:r>
        <w:rPr>
          <w:rFonts w:eastAsiaTheme="minorEastAsia"/>
        </w:rPr>
        <w:t>Vi får brug for at udregne et uegentligt integral</w:t>
      </w:r>
      <w:r w:rsidR="002C246C">
        <w:rPr>
          <w:rFonts w:eastAsiaTheme="minorEastAsia"/>
        </w:rPr>
        <w:t xml:space="preserve">, altså et integral hvor en eller begge grænser er </w:t>
      </w:r>
      <m:oMath>
        <m:r>
          <w:rPr>
            <w:rFonts w:ascii="Cambria Math" w:eastAsiaTheme="minorEastAsia" w:hAnsi="Cambria Math"/>
          </w:rPr>
          <m:t>-∞</m:t>
        </m:r>
      </m:oMath>
      <w:r w:rsidR="00E31252">
        <w:rPr>
          <w:rFonts w:eastAsiaTheme="minorEastAsia"/>
        </w:rPr>
        <w:t xml:space="preserve"> </w:t>
      </w:r>
      <w:r w:rsidR="00E31252">
        <w:rPr>
          <w:rFonts w:eastAsiaTheme="minorEastAsia"/>
        </w:rPr>
        <w:t xml:space="preserve">eller </w:t>
      </w:r>
      <m:oMath>
        <m:r>
          <w:rPr>
            <w:rFonts w:ascii="Cambria Math" w:eastAsiaTheme="minorEastAsia" w:hAnsi="Cambria Math"/>
          </w:rPr>
          <m:t>∞</m:t>
        </m:r>
      </m:oMath>
      <w:r w:rsidR="002C246C">
        <w:rPr>
          <w:rFonts w:eastAsiaTheme="minorEastAsia"/>
        </w:rPr>
        <w:t>.</w:t>
      </w:r>
      <w:r w:rsidR="00E31252">
        <w:rPr>
          <w:rFonts w:eastAsiaTheme="minorEastAsia"/>
        </w:rPr>
        <w:t xml:space="preserve"> Et uegentligt integral er bestemt som grænseværdien for det tilsvarende egentlige integral </w:t>
      </w:r>
      <w:r w:rsidR="009F628F">
        <w:rPr>
          <w:rFonts w:eastAsiaTheme="minorEastAsia"/>
        </w:rPr>
        <w:t>når grænsen går mod uendelig:</w:t>
      </w:r>
    </w:p>
    <w:p w14:paraId="7B38AA63" w14:textId="3B9E25F8" w:rsidR="00B676BB" w:rsidRPr="00E63216" w:rsidRDefault="00B676BB" w:rsidP="00B676BB">
      <w:pPr>
        <w:rPr>
          <w:rFonts w:eastAsiaTheme="minorEastAsia"/>
        </w:rPr>
      </w:pPr>
      <m:oMathPara>
        <m:oMath>
          <m:nary>
            <m:naryPr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-∞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lim>
                  <m:r>
                    <w:rPr>
                      <w:rFonts w:ascii="Cambria Math" w:eastAsiaTheme="minorEastAsia" w:hAnsi="Cambria Math"/>
                    </w:rPr>
                    <m:t>a→∞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nary>
                    <m:nary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-a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sup>
                    <m:e>
                      <m:r>
                        <w:rPr>
                          <w:rFonts w:ascii="Cambria Math" w:eastAsiaTheme="minorEastAsia" w:hAnsi="Cambria Math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dx</m:t>
                      </m:r>
                    </m:e>
                  </m:nary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lim>
                  <m:r>
                    <w:rPr>
                      <w:rFonts w:ascii="Cambria Math" w:eastAsiaTheme="minorEastAsia" w:hAnsi="Cambria Math"/>
                    </w:rPr>
                    <m:t>a→∞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-G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-a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lim>
                  <m:r>
                    <w:rPr>
                      <w:rFonts w:ascii="Cambria Math" w:eastAsiaTheme="minorEastAsia" w:hAnsi="Cambria Math"/>
                    </w:rPr>
                    <m:t>a→∞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/>
            </w:rPr>
            <m:t>-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lim>
                  <m:r>
                    <w:rPr>
                      <w:rFonts w:ascii="Cambria Math" w:eastAsiaTheme="minorEastAsia" w:hAnsi="Cambria Math"/>
                    </w:rPr>
                    <m:t>a→∞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-a</m:t>
                      </m:r>
                    </m:e>
                  </m:d>
                </m:e>
              </m:d>
            </m:e>
          </m:func>
        </m:oMath>
      </m:oMathPara>
    </w:p>
    <w:p w14:paraId="16442892" w14:textId="77777777" w:rsidR="00A345B9" w:rsidRDefault="00A345B9"/>
    <w:p w14:paraId="3F7696ED" w14:textId="7B378222" w:rsidR="001C7C2A" w:rsidRDefault="001C7C2A" w:rsidP="001C7C2A">
      <w:pPr>
        <w:pStyle w:val="Overskrift1"/>
      </w:pPr>
      <w:r>
        <w:t>Bevis</w:t>
      </w:r>
    </w:p>
    <w:p w14:paraId="3BEE6C40" w14:textId="789981E5" w:rsidR="004F004E" w:rsidRPr="004F004E" w:rsidRDefault="006A20F8">
      <w:pPr>
        <w:rPr>
          <w:rFonts w:eastAsiaTheme="minorEastAsia"/>
        </w:rPr>
      </w:pPr>
      <w:r>
        <w:t xml:space="preserve">For standardnormalfordelingen er </w:t>
      </w:r>
      <w:r w:rsidR="00C3092F">
        <w:t>tæthedsfunktionen</w:t>
      </w:r>
    </w:p>
    <w:p w14:paraId="203E3144" w14:textId="7697E30D" w:rsidR="006A20F8" w:rsidRPr="00CD508E" w:rsidRDefault="006A20F8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2π</m:t>
                  </m:r>
                </m:e>
              </m:rad>
            </m:den>
          </m:f>
          <m:r>
            <w:rPr>
              <w:rFonts w:ascii="Cambria Math" w:hAnsi="Cambria Math"/>
            </w:rPr>
            <m:t>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</m:oMath>
      </m:oMathPara>
    </w:p>
    <w:p w14:paraId="3F5F5486" w14:textId="0BA0C9C5" w:rsidR="00CD508E" w:rsidRDefault="00CD508E">
      <w:pPr>
        <w:rPr>
          <w:rFonts w:eastAsiaTheme="minorEastAsia"/>
        </w:rPr>
      </w:pPr>
      <w:r>
        <w:rPr>
          <w:rFonts w:eastAsiaTheme="minorEastAsia"/>
        </w:rPr>
        <w:t xml:space="preserve">I det følgende er det denne funktion vi betegner med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>.</w:t>
      </w:r>
    </w:p>
    <w:p w14:paraId="672E5CB6" w14:textId="77777777" w:rsidR="00803817" w:rsidRDefault="00803817">
      <w:pPr>
        <w:rPr>
          <w:rFonts w:eastAsiaTheme="minorEastAsia"/>
        </w:rPr>
      </w:pPr>
    </w:p>
    <w:p w14:paraId="4F45110D" w14:textId="0076698E" w:rsidR="00803817" w:rsidRDefault="00803817">
      <w:pPr>
        <w:rPr>
          <w:rFonts w:eastAsiaTheme="minorEastAsia"/>
        </w:rPr>
      </w:pPr>
      <w:r>
        <w:rPr>
          <w:rFonts w:eastAsiaTheme="minorEastAsia"/>
        </w:rPr>
        <w:t xml:space="preserve">Vi ønsker at udregne middelværdien for 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~N(0,1)</m:t>
        </m:r>
      </m:oMath>
      <w:r w:rsidR="00B43BBE">
        <w:rPr>
          <w:rFonts w:eastAsiaTheme="minorEastAsia"/>
        </w:rPr>
        <w:t>, altså</w:t>
      </w:r>
    </w:p>
    <w:p w14:paraId="20CDBB7F" w14:textId="1BD0651F" w:rsidR="00B43BBE" w:rsidRPr="00A35CFB" w:rsidRDefault="00B43BBE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-∞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r>
                <w:rPr>
                  <w:rFonts w:ascii="Cambria Math" w:hAnsi="Cambria Math"/>
                </w:rPr>
                <m:t>x·f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dx</m:t>
              </m:r>
            </m:e>
          </m:nary>
        </m:oMath>
      </m:oMathPara>
    </w:p>
    <w:p w14:paraId="41512BDE" w14:textId="38C83FE9" w:rsidR="00C96C99" w:rsidRDefault="00B43BBE">
      <w:pPr>
        <w:rPr>
          <w:rFonts w:eastAsiaTheme="minorEastAsia"/>
        </w:rPr>
      </w:pPr>
      <w:r>
        <w:rPr>
          <w:rFonts w:eastAsiaTheme="minorEastAsia"/>
        </w:rPr>
        <w:t xml:space="preserve">Det krævet at vi finder en stamfunktion til </w:t>
      </w:r>
      <m:oMath>
        <m:r>
          <w:rPr>
            <w:rFonts w:ascii="Cambria Math" w:eastAsiaTheme="minorEastAsia" w:hAnsi="Cambria Math"/>
          </w:rPr>
          <m:t>x·f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. Det viser sig at være smart at undersøge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005965">
        <w:rPr>
          <w:rFonts w:eastAsiaTheme="minorEastAsia"/>
        </w:rPr>
        <w:t>, så v</w:t>
      </w:r>
      <w:r w:rsidR="00C96C99">
        <w:rPr>
          <w:rFonts w:eastAsiaTheme="minorEastAsia"/>
        </w:rPr>
        <w:t xml:space="preserve">i </w:t>
      </w:r>
      <w:r w:rsidR="00663384">
        <w:rPr>
          <w:rFonts w:eastAsiaTheme="minorEastAsia"/>
        </w:rPr>
        <w:t xml:space="preserve">differentierer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C96C99">
        <w:rPr>
          <w:rFonts w:eastAsiaTheme="minorEastAsia"/>
        </w:rPr>
        <w:t xml:space="preserve"> </w:t>
      </w:r>
      <w:r w:rsidR="001F22EB">
        <w:rPr>
          <w:rFonts w:eastAsiaTheme="minorEastAsia"/>
        </w:rPr>
        <w:t>vha.</w:t>
      </w:r>
      <w:r w:rsidR="00663384">
        <w:rPr>
          <w:rFonts w:eastAsiaTheme="minorEastAsia"/>
        </w:rPr>
        <w:t xml:space="preserve"> kædereglen</w:t>
      </w:r>
      <w:r w:rsidR="00C96C99">
        <w:rPr>
          <w:rFonts w:eastAsiaTheme="minorEastAsia"/>
        </w:rPr>
        <w:t>:</w:t>
      </w:r>
    </w:p>
    <w:p w14:paraId="120A44BE" w14:textId="3E2F73B0" w:rsidR="00C96C99" w:rsidRPr="001011B9" w:rsidRDefault="00724EA4" w:rsidP="00C96C99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2π</m:t>
                          </m:r>
                        </m:e>
                      </m:rad>
                    </m:den>
                  </m:f>
                  <m:r>
                    <w:rPr>
                      <w:rFonts w:ascii="Cambria Math" w:hAnsi="Cambria Math"/>
                    </w:rPr>
                    <m:t>·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2π</m:t>
                  </m:r>
                </m:e>
              </m:rad>
            </m:den>
          </m:f>
          <m:r>
            <w:rPr>
              <w:rFonts w:ascii="Cambria Math" w:hAnsi="Cambria Math"/>
            </w:rPr>
            <m:t>·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·2x</m:t>
              </m:r>
            </m:e>
          </m:d>
          <m:r>
            <w:rPr>
              <w:rFonts w:ascii="Cambria Math" w:hAnsi="Cambria Math"/>
            </w:rPr>
            <m:t>·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/>
            </w:rPr>
            <m:t>=-x·f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14EB26A1" w14:textId="768C0C18" w:rsidR="001011B9" w:rsidRDefault="00DC11EF" w:rsidP="00C96C99">
      <w:pPr>
        <w:rPr>
          <w:rFonts w:eastAsiaTheme="minorEastAsia"/>
        </w:rPr>
      </w:pPr>
      <w:r>
        <w:rPr>
          <w:rFonts w:eastAsiaTheme="minorEastAsia"/>
        </w:rPr>
        <w:t xml:space="preserve">Dvs. 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=-x·f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>, og dermed at</w:t>
      </w:r>
      <w:r w:rsidR="002D08CD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-x·f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/>
          </w:rPr>
          <m:t>=x·f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2D08CD">
        <w:rPr>
          <w:rFonts w:eastAsiaTheme="minorEastAsia"/>
        </w:rPr>
        <w:t>.</w:t>
      </w:r>
    </w:p>
    <w:p w14:paraId="447BD61B" w14:textId="77777777" w:rsidR="00696468" w:rsidRDefault="00696468" w:rsidP="00C96C99">
      <w:pPr>
        <w:rPr>
          <w:rFonts w:eastAsiaTheme="minorEastAsia"/>
        </w:rPr>
      </w:pPr>
    </w:p>
    <w:p w14:paraId="3735CEF5" w14:textId="6D858016" w:rsidR="00974720" w:rsidRDefault="006350E0" w:rsidP="00404DC7">
      <w:pPr>
        <w:rPr>
          <w:rFonts w:eastAsiaTheme="minorEastAsia"/>
        </w:rPr>
      </w:pPr>
      <w:r>
        <w:rPr>
          <w:rFonts w:eastAsiaTheme="minorEastAsia"/>
        </w:rPr>
        <w:t xml:space="preserve">Dermed har vi at </w:t>
      </w:r>
      <m:oMath>
        <m:r>
          <w:rPr>
            <w:rFonts w:ascii="Cambria Math" w:eastAsiaTheme="minorEastAsia" w:hAnsi="Cambria Math"/>
          </w:rPr>
          <m:t>-f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er en stamfunktion til </w:t>
      </w:r>
      <m:oMath>
        <m:r>
          <w:rPr>
            <w:rFonts w:ascii="Cambria Math" w:eastAsiaTheme="minorEastAsia" w:hAnsi="Cambria Math"/>
          </w:rPr>
          <m:t>x·f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404DC7">
        <w:rPr>
          <w:rFonts w:eastAsiaTheme="minorEastAsia"/>
        </w:rPr>
        <w:t>.</w:t>
      </w:r>
    </w:p>
    <w:p w14:paraId="46BBF953" w14:textId="77777777" w:rsidR="00696468" w:rsidRDefault="00696468" w:rsidP="00C96C99">
      <w:pPr>
        <w:rPr>
          <w:rFonts w:eastAsiaTheme="minorEastAsia"/>
        </w:rPr>
      </w:pPr>
    </w:p>
    <w:p w14:paraId="1B414FEC" w14:textId="77777777" w:rsidR="0076479A" w:rsidRDefault="0076479A" w:rsidP="00C96C99">
      <w:pPr>
        <w:rPr>
          <w:rFonts w:eastAsiaTheme="minorEastAsia"/>
        </w:rPr>
      </w:pPr>
    </w:p>
    <w:p w14:paraId="3B9C8B43" w14:textId="77777777" w:rsidR="009F3517" w:rsidRDefault="009F3517" w:rsidP="00C96C99">
      <w:pPr>
        <w:rPr>
          <w:rFonts w:eastAsiaTheme="minorEastAsia"/>
        </w:rPr>
      </w:pPr>
    </w:p>
    <w:p w14:paraId="6F42FC2E" w14:textId="6EC44130" w:rsidR="009F3517" w:rsidRDefault="009F3517" w:rsidP="00C96C99">
      <w:pPr>
        <w:rPr>
          <w:rFonts w:eastAsiaTheme="minorEastAsia"/>
        </w:rPr>
      </w:pPr>
      <w:r>
        <w:rPr>
          <w:rFonts w:eastAsiaTheme="minorEastAsia"/>
        </w:rPr>
        <w:t xml:space="preserve">Det bruger vi </w:t>
      </w:r>
      <w:r w:rsidR="00D34295">
        <w:rPr>
          <w:rFonts w:eastAsiaTheme="minorEastAsia"/>
        </w:rPr>
        <w:t>til at udregne middelværdien for standardnormalfordelingen</w:t>
      </w:r>
      <w:r w:rsidR="00EA3176">
        <w:rPr>
          <w:rFonts w:eastAsiaTheme="minorEastAsia"/>
        </w:rPr>
        <w:t>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5462F" w14:paraId="363269BE" w14:textId="77777777" w:rsidTr="00C4155F">
        <w:tc>
          <w:tcPr>
            <w:tcW w:w="4889" w:type="dxa"/>
          </w:tcPr>
          <w:p w14:paraId="1914D955" w14:textId="47E1BE29" w:rsidR="0095462F" w:rsidRPr="0095462F" w:rsidRDefault="0095462F" w:rsidP="003E79F5">
            <w:pPr>
              <w:spacing w:before="120" w:after="200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E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x·f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4889" w:type="dxa"/>
          </w:tcPr>
          <w:p w14:paraId="4FE24308" w14:textId="627A6F78" w:rsidR="0095462F" w:rsidRDefault="008F5DEB" w:rsidP="003E79F5">
            <w:pPr>
              <w:spacing w:after="20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Middelværdien for </w:t>
            </w:r>
            <m:oMath>
              <m:r>
                <w:rPr>
                  <w:rFonts w:ascii="Cambria Math" w:eastAsiaTheme="minorEastAsia" w:hAnsi="Cambria Math"/>
                </w:rPr>
                <m:t>X~N(0,1)</m:t>
              </m:r>
            </m:oMath>
          </w:p>
        </w:tc>
      </w:tr>
      <w:tr w:rsidR="0095462F" w14:paraId="755C768D" w14:textId="77777777" w:rsidTr="00C4155F">
        <w:tc>
          <w:tcPr>
            <w:tcW w:w="4889" w:type="dxa"/>
          </w:tcPr>
          <w:p w14:paraId="470F5DB6" w14:textId="6C7F5F64" w:rsidR="0095462F" w:rsidRPr="00127AB3" w:rsidRDefault="00127AB3" w:rsidP="003E79F5">
            <w:pPr>
              <w:spacing w:before="120" w:after="200"/>
              <w:ind w:left="567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lim</m:t>
                        </m: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e>
                      <m:lim>
                        <m:r>
                          <w:rPr>
                            <w:rFonts w:ascii="Cambria Math" w:eastAsiaTheme="minorEastAsia" w:hAnsi="Cambria Math"/>
                          </w:rPr>
                          <m:t>a→∞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nary>
                          <m:nary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-a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sup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x·f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</w:rPr>
                              <m:t>dx</m:t>
                            </m:r>
                          </m:e>
                        </m:nary>
                      </m:e>
                    </m:d>
                  </m:e>
                </m:func>
              </m:oMath>
            </m:oMathPara>
          </w:p>
        </w:tc>
        <w:tc>
          <w:tcPr>
            <w:tcW w:w="4889" w:type="dxa"/>
          </w:tcPr>
          <w:p w14:paraId="338AF818" w14:textId="2A84E2C0" w:rsidR="0095462F" w:rsidRDefault="00603028" w:rsidP="003E79F5">
            <w:pPr>
              <w:spacing w:after="200"/>
              <w:rPr>
                <w:rFonts w:eastAsiaTheme="minorEastAsia"/>
              </w:rPr>
            </w:pPr>
            <w:r>
              <w:rPr>
                <w:rFonts w:eastAsiaTheme="minorEastAsia"/>
              </w:rPr>
              <w:t>Definition af uegentligt integral</w:t>
            </w:r>
          </w:p>
        </w:tc>
      </w:tr>
      <w:tr w:rsidR="0095462F" w14:paraId="6483E233" w14:textId="77777777" w:rsidTr="00C4155F">
        <w:tc>
          <w:tcPr>
            <w:tcW w:w="4889" w:type="dxa"/>
          </w:tcPr>
          <w:p w14:paraId="773CE426" w14:textId="6434FEAB" w:rsidR="0095462F" w:rsidRPr="00127AB3" w:rsidRDefault="00127AB3" w:rsidP="003E79F5">
            <w:pPr>
              <w:spacing w:before="120" w:after="200"/>
              <w:ind w:left="567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lim</m:t>
                        </m: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e>
                      <m:lim>
                        <m:r>
                          <w:rPr>
                            <w:rFonts w:ascii="Cambria Math" w:eastAsiaTheme="minorEastAsia" w:hAnsi="Cambria Math"/>
                          </w:rPr>
                          <m:t>a→∞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-f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x</m:t>
                                    </m:r>
                                  </m:e>
                                </m:d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-a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sup>
                        </m:sSubSup>
                      </m:e>
                    </m:d>
                  </m:e>
                </m:func>
              </m:oMath>
            </m:oMathPara>
          </w:p>
        </w:tc>
        <w:tc>
          <w:tcPr>
            <w:tcW w:w="4889" w:type="dxa"/>
          </w:tcPr>
          <w:p w14:paraId="7609796B" w14:textId="1A5CD69E" w:rsidR="0095462F" w:rsidRDefault="00603028" w:rsidP="003E79F5">
            <w:pPr>
              <w:spacing w:after="200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oMath>
            <w:r>
              <w:rPr>
                <w:rFonts w:eastAsiaTheme="minorEastAsia"/>
              </w:rPr>
              <w:t xml:space="preserve"> er en stamfunktion til </w:t>
            </w:r>
            <m:oMath>
              <m:r>
                <w:rPr>
                  <w:rFonts w:ascii="Cambria Math" w:eastAsiaTheme="minorEastAsia" w:hAnsi="Cambria Math"/>
                </w:rPr>
                <m:t>x·f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oMath>
          </w:p>
        </w:tc>
      </w:tr>
      <w:tr w:rsidR="0095462F" w14:paraId="5C4AE86E" w14:textId="77777777" w:rsidTr="00C4155F">
        <w:tc>
          <w:tcPr>
            <w:tcW w:w="4889" w:type="dxa"/>
          </w:tcPr>
          <w:p w14:paraId="3289A0C2" w14:textId="435DCC2F" w:rsidR="0095462F" w:rsidRPr="00127AB3" w:rsidRDefault="00127AB3" w:rsidP="003E79F5">
            <w:pPr>
              <w:spacing w:before="120" w:after="200"/>
              <w:ind w:left="567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lim</m:t>
                        </m: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e>
                      <m:lim>
                        <m:r>
                          <w:rPr>
                            <w:rFonts w:ascii="Cambria Math" w:eastAsiaTheme="minorEastAsia" w:hAnsi="Cambria Math"/>
                          </w:rPr>
                          <m:t>a→∞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-f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e>
                            </m:d>
                          </m:e>
                        </m:d>
                      </m:e>
                    </m:d>
                  </m:e>
                </m:func>
              </m:oMath>
            </m:oMathPara>
          </w:p>
        </w:tc>
        <w:tc>
          <w:tcPr>
            <w:tcW w:w="4889" w:type="dxa"/>
          </w:tcPr>
          <w:p w14:paraId="64E91155" w14:textId="16DA6438" w:rsidR="0095462F" w:rsidRDefault="006218AF" w:rsidP="003E79F5">
            <w:pPr>
              <w:spacing w:after="200"/>
              <w:rPr>
                <w:rFonts w:eastAsiaTheme="minorEastAsia"/>
              </w:rPr>
            </w:pPr>
            <w:r>
              <w:rPr>
                <w:rFonts w:eastAsiaTheme="minorEastAsia"/>
              </w:rPr>
              <w:t>Udregning af bestemt integral</w:t>
            </w:r>
          </w:p>
        </w:tc>
      </w:tr>
      <w:tr w:rsidR="009D7AEC" w14:paraId="3EE0962D" w14:textId="77777777" w:rsidTr="00C4155F">
        <w:tc>
          <w:tcPr>
            <w:tcW w:w="4889" w:type="dxa"/>
          </w:tcPr>
          <w:p w14:paraId="4978C5CC" w14:textId="46DBA28F" w:rsidR="009D7AEC" w:rsidRPr="00A922BF" w:rsidRDefault="00A922BF" w:rsidP="003E79F5">
            <w:pPr>
              <w:spacing w:before="120" w:after="200"/>
              <w:ind w:left="567"/>
              <w:rPr>
                <w:rFonts w:ascii="Aptos" w:eastAsia="Times New Roman" w:hAnsi="Aptos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lim</m:t>
                        </m: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e>
                      <m:lim>
                        <m:r>
                          <w:rPr>
                            <w:rFonts w:ascii="Cambria Math" w:eastAsiaTheme="minorEastAsia" w:hAnsi="Cambria Math"/>
                          </w:rPr>
                          <m:t>a→∞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</m:d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lim</m:t>
                        </m: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e>
                      <m:lim>
                        <m:r>
                          <w:rPr>
                            <w:rFonts w:ascii="Cambria Math" w:eastAsiaTheme="minorEastAsia" w:hAnsi="Cambria Math"/>
                          </w:rPr>
                          <m:t>a→∞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-a</m:t>
                            </m:r>
                          </m:e>
                        </m:d>
                      </m:e>
                    </m:d>
                  </m:e>
                </m:func>
              </m:oMath>
            </m:oMathPara>
          </w:p>
        </w:tc>
        <w:tc>
          <w:tcPr>
            <w:tcW w:w="4889" w:type="dxa"/>
          </w:tcPr>
          <w:p w14:paraId="3948F4B5" w14:textId="1A6AC67E" w:rsidR="009D7AEC" w:rsidRDefault="00293A06" w:rsidP="003E79F5">
            <w:pPr>
              <w:spacing w:after="200"/>
              <w:rPr>
                <w:rFonts w:eastAsiaTheme="minorEastAsia"/>
              </w:rPr>
            </w:pPr>
            <w:r>
              <w:rPr>
                <w:rFonts w:eastAsiaTheme="minorEastAsia"/>
              </w:rPr>
              <w:t>Regneregler for grænseværdier (da begge grænseværdier er tal)</w:t>
            </w:r>
          </w:p>
        </w:tc>
      </w:tr>
      <w:tr w:rsidR="0095462F" w14:paraId="4D44518D" w14:textId="77777777" w:rsidTr="00C4155F">
        <w:tc>
          <w:tcPr>
            <w:tcW w:w="4889" w:type="dxa"/>
          </w:tcPr>
          <w:p w14:paraId="40C3BC25" w14:textId="0EEFC608" w:rsidR="0095462F" w:rsidRPr="00127AB3" w:rsidRDefault="00127AB3" w:rsidP="003E79F5">
            <w:pPr>
              <w:spacing w:before="120" w:after="200"/>
              <w:ind w:left="567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=0-</m:t>
                </m:r>
                <m:r>
                  <w:rPr>
                    <w:rFonts w:ascii="Cambria Math" w:eastAsiaTheme="minorEastAsia" w:hAnsi="Cambria Math"/>
                  </w:rPr>
                  <m:t>0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  <m:r>
                  <w:rPr>
                    <w:rFonts w:ascii="Cambria Math" w:eastAsiaTheme="minorEastAsia" w:hAnsi="Cambria Math"/>
                  </w:rPr>
                  <m:t>.</m:t>
                </m:r>
              </m:oMath>
            </m:oMathPara>
          </w:p>
        </w:tc>
        <w:tc>
          <w:tcPr>
            <w:tcW w:w="4889" w:type="dxa"/>
          </w:tcPr>
          <w:p w14:paraId="48E5FC71" w14:textId="77777777" w:rsidR="0095462F" w:rsidRDefault="00D97EA9" w:rsidP="003E79F5">
            <w:pPr>
              <w:spacing w:after="20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Da x-aksen er asymptote til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oMath>
            <w:r>
              <w:rPr>
                <w:rFonts w:eastAsiaTheme="minorEastAsia"/>
              </w:rPr>
              <w:t xml:space="preserve"> i begge retning (se nedenfor)</w:t>
            </w:r>
            <w:r w:rsidR="00C4155F">
              <w:rPr>
                <w:rFonts w:eastAsiaTheme="minorEastAsia"/>
              </w:rPr>
              <w:t>.</w:t>
            </w:r>
            <w:r w:rsidR="001B0F97">
              <w:rPr>
                <w:rFonts w:eastAsiaTheme="minorEastAsia"/>
              </w:rPr>
              <w:t xml:space="preserve"> </w:t>
            </w:r>
          </w:p>
          <w:p w14:paraId="3015BEC5" w14:textId="66B13368" w:rsidR="001B0F97" w:rsidRDefault="001B0F97" w:rsidP="003E79F5">
            <w:pPr>
              <w:spacing w:after="20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Sidste </w:t>
            </w:r>
            <w:proofErr w:type="spellStart"/>
            <w:r>
              <w:rPr>
                <w:rFonts w:eastAsiaTheme="minorEastAsia"/>
              </w:rPr>
              <w:t>lighedtegn</w:t>
            </w:r>
            <w:proofErr w:type="spellEnd"/>
            <w:r>
              <w:rPr>
                <w:rFonts w:eastAsiaTheme="minorEastAsia"/>
              </w:rPr>
              <w:t xml:space="preserve"> er bare udregning.</w:t>
            </w:r>
          </w:p>
        </w:tc>
      </w:tr>
    </w:tbl>
    <w:p w14:paraId="5F80A128" w14:textId="77777777" w:rsidR="0095462F" w:rsidRDefault="0095462F" w:rsidP="00C96C99">
      <w:pPr>
        <w:rPr>
          <w:rFonts w:eastAsiaTheme="minorEastAsia"/>
        </w:rPr>
      </w:pPr>
    </w:p>
    <w:p w14:paraId="4BD25B87" w14:textId="77777777" w:rsidR="00214CB8" w:rsidRPr="00C60D7C" w:rsidRDefault="00214CB8" w:rsidP="00C96C99">
      <w:pPr>
        <w:rPr>
          <w:rFonts w:eastAsiaTheme="minorEastAsia"/>
        </w:rPr>
      </w:pPr>
    </w:p>
    <w:p w14:paraId="6749A61A" w14:textId="6B1A8607" w:rsidR="00C96C99" w:rsidRDefault="00BD13CF">
      <w:pPr>
        <w:rPr>
          <w:rFonts w:eastAsiaTheme="minorEastAsia"/>
        </w:rPr>
      </w:pPr>
      <w:r w:rsidRPr="00556DF3">
        <w:rPr>
          <w:rFonts w:eastAsiaTheme="minorEastAsia"/>
        </w:rPr>
        <w:t xml:space="preserve">Note: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a→∞</m:t>
                </m: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d>
              </m:e>
            </m:d>
            <m:r>
              <w:rPr>
                <w:rFonts w:ascii="Cambria Math" w:eastAsiaTheme="minorEastAsia" w:hAnsi="Cambria Math"/>
              </w:rPr>
              <m:t>=0</m:t>
            </m:r>
          </m:e>
        </m:func>
      </m:oMath>
      <w:r w:rsidR="009D7AEC">
        <w:rPr>
          <w:rFonts w:eastAsiaTheme="minorEastAsia"/>
        </w:rPr>
        <w:t xml:space="preserve"> og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a→∞</m:t>
                </m:r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-a</m:t>
                    </m:r>
                  </m:e>
                </m:d>
              </m:e>
            </m:d>
          </m:e>
        </m:func>
        <m:r>
          <w:rPr>
            <w:rFonts w:ascii="Cambria Math" w:eastAsiaTheme="minorEastAsia" w:hAnsi="Cambria Math"/>
          </w:rPr>
          <m:t>=0</m:t>
        </m:r>
      </m:oMath>
      <w:r w:rsidRPr="00556DF3">
        <w:rPr>
          <w:rFonts w:eastAsiaTheme="minorEastAsia"/>
        </w:rPr>
        <w:t xml:space="preserve"> </w:t>
      </w:r>
      <w:r w:rsidR="00556DF3" w:rsidRPr="00556DF3">
        <w:rPr>
          <w:rFonts w:eastAsiaTheme="minorEastAsia"/>
        </w:rPr>
        <w:t xml:space="preserve">fordi </w:t>
      </w:r>
      <w:r w:rsidR="00556DF3">
        <w:rPr>
          <w:rFonts w:eastAsiaTheme="minorEastAsia"/>
        </w:rPr>
        <w:t xml:space="preserve">grænseværdien for tæthedsfunktionen for normalfordelingen når </w:t>
      </w:r>
      <m:oMath>
        <m:r>
          <w:rPr>
            <w:rFonts w:ascii="Cambria Math" w:eastAsiaTheme="minorEastAsia" w:hAnsi="Cambria Math"/>
          </w:rPr>
          <m:t>x→∞</m:t>
        </m:r>
      </m:oMath>
      <w:r w:rsidR="003B4D87">
        <w:rPr>
          <w:rFonts w:eastAsiaTheme="minorEastAsia"/>
        </w:rPr>
        <w:t xml:space="preserve"> er 0. Husk på at grafen for tæthedsfunktionen har x-aksen som asymptote i begge retninger</w:t>
      </w:r>
      <w:r w:rsidR="003E79F5">
        <w:rPr>
          <w:rFonts w:eastAsiaTheme="minorEastAsia"/>
        </w:rPr>
        <w:t>:</w:t>
      </w:r>
    </w:p>
    <w:p w14:paraId="73D5ABF6" w14:textId="050860E0" w:rsidR="003E79F5" w:rsidRDefault="00543D67">
      <w:r w:rsidRPr="00543D67">
        <w:drawing>
          <wp:inline distT="0" distB="0" distL="0" distR="0" wp14:anchorId="2D7914BE" wp14:editId="653A3A57">
            <wp:extent cx="6120130" cy="2198370"/>
            <wp:effectExtent l="0" t="0" r="0" b="0"/>
            <wp:docPr id="11636566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6566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CA29E" w14:textId="71AE4523" w:rsidR="009A59F0" w:rsidRDefault="009A59F0">
      <w:pPr>
        <w:rPr>
          <w:rFonts w:eastAsiaTheme="minorEastAsia"/>
        </w:rPr>
      </w:pPr>
      <w:r>
        <w:t xml:space="preserve">Og hvis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→0</m:t>
        </m:r>
      </m:oMath>
      <w:r>
        <w:rPr>
          <w:rFonts w:eastAsiaTheme="minorEastAsia"/>
        </w:rPr>
        <w:t xml:space="preserve"> når </w:t>
      </w:r>
      <m:oMath>
        <m:r>
          <w:rPr>
            <w:rFonts w:ascii="Cambria Math" w:eastAsiaTheme="minorEastAsia" w:hAnsi="Cambria Math"/>
          </w:rPr>
          <m:t>x→∞</m:t>
        </m:r>
      </m:oMath>
      <w:r>
        <w:rPr>
          <w:rFonts w:eastAsiaTheme="minorEastAsia"/>
        </w:rPr>
        <w:t xml:space="preserve">, må </w:t>
      </w:r>
      <m:oMath>
        <m:r>
          <w:rPr>
            <w:rFonts w:ascii="Cambria Math" w:eastAsiaTheme="minorEastAsia" w:hAnsi="Cambria Math"/>
          </w:rPr>
          <m:t>-f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2E0B72">
        <w:rPr>
          <w:rFonts w:eastAsiaTheme="minorEastAsia"/>
        </w:rPr>
        <w:t xml:space="preserve"> også gå mod 0.</w:t>
      </w:r>
    </w:p>
    <w:p w14:paraId="589B2D68" w14:textId="77777777" w:rsidR="00F7042E" w:rsidRDefault="00F7042E">
      <w:pPr>
        <w:rPr>
          <w:rFonts w:eastAsiaTheme="minorEastAsia"/>
        </w:rPr>
      </w:pPr>
    </w:p>
    <w:p w14:paraId="61AC1150" w14:textId="3A9912DE" w:rsidR="00F7042E" w:rsidRPr="00556DF3" w:rsidRDefault="00F7042E" w:rsidP="00755914">
      <w:pPr>
        <w:jc w:val="right"/>
      </w:pPr>
    </w:p>
    <w:sectPr w:rsidR="00F7042E" w:rsidRPr="00556DF3" w:rsidSect="00F378F3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BE6"/>
    <w:rsid w:val="00005965"/>
    <w:rsid w:val="00037FF2"/>
    <w:rsid w:val="0006425D"/>
    <w:rsid w:val="000670A0"/>
    <w:rsid w:val="000A0A97"/>
    <w:rsid w:val="001011B9"/>
    <w:rsid w:val="00113C41"/>
    <w:rsid w:val="00127AB3"/>
    <w:rsid w:val="001B0F97"/>
    <w:rsid w:val="001C7C2A"/>
    <w:rsid w:val="001E7B4E"/>
    <w:rsid w:val="001F22EB"/>
    <w:rsid w:val="00214CB8"/>
    <w:rsid w:val="00222377"/>
    <w:rsid w:val="00266C72"/>
    <w:rsid w:val="00293A06"/>
    <w:rsid w:val="002C246C"/>
    <w:rsid w:val="002D08CD"/>
    <w:rsid w:val="002D2607"/>
    <w:rsid w:val="002E0B72"/>
    <w:rsid w:val="00331DFA"/>
    <w:rsid w:val="00396586"/>
    <w:rsid w:val="003B4D87"/>
    <w:rsid w:val="003D7C39"/>
    <w:rsid w:val="003E79F5"/>
    <w:rsid w:val="00404DC7"/>
    <w:rsid w:val="004316D3"/>
    <w:rsid w:val="0048631B"/>
    <w:rsid w:val="004B3BE6"/>
    <w:rsid w:val="004F004E"/>
    <w:rsid w:val="00525398"/>
    <w:rsid w:val="0052665C"/>
    <w:rsid w:val="00543D67"/>
    <w:rsid w:val="005450AD"/>
    <w:rsid w:val="00547114"/>
    <w:rsid w:val="005520C6"/>
    <w:rsid w:val="00556DF3"/>
    <w:rsid w:val="00603028"/>
    <w:rsid w:val="0061085D"/>
    <w:rsid w:val="006216DB"/>
    <w:rsid w:val="006218AF"/>
    <w:rsid w:val="006350E0"/>
    <w:rsid w:val="0064523D"/>
    <w:rsid w:val="00663384"/>
    <w:rsid w:val="00696468"/>
    <w:rsid w:val="006A00DA"/>
    <w:rsid w:val="006A20F8"/>
    <w:rsid w:val="006F5B6A"/>
    <w:rsid w:val="00724EA4"/>
    <w:rsid w:val="00755914"/>
    <w:rsid w:val="0076479A"/>
    <w:rsid w:val="007A497A"/>
    <w:rsid w:val="007C7E29"/>
    <w:rsid w:val="00803817"/>
    <w:rsid w:val="00870CA8"/>
    <w:rsid w:val="008734E7"/>
    <w:rsid w:val="008759B4"/>
    <w:rsid w:val="00882825"/>
    <w:rsid w:val="008B3B03"/>
    <w:rsid w:val="008F5DEB"/>
    <w:rsid w:val="0090013F"/>
    <w:rsid w:val="00923355"/>
    <w:rsid w:val="009445DC"/>
    <w:rsid w:val="0095462F"/>
    <w:rsid w:val="00970251"/>
    <w:rsid w:val="00974720"/>
    <w:rsid w:val="00974E79"/>
    <w:rsid w:val="009A59F0"/>
    <w:rsid w:val="009D7AEC"/>
    <w:rsid w:val="009F3517"/>
    <w:rsid w:val="009F628F"/>
    <w:rsid w:val="00A345B9"/>
    <w:rsid w:val="00A35CFB"/>
    <w:rsid w:val="00A46F67"/>
    <w:rsid w:val="00A71F44"/>
    <w:rsid w:val="00A9052F"/>
    <w:rsid w:val="00A922BF"/>
    <w:rsid w:val="00AB15F6"/>
    <w:rsid w:val="00AB5084"/>
    <w:rsid w:val="00AC10AE"/>
    <w:rsid w:val="00AE3DE9"/>
    <w:rsid w:val="00B31A2C"/>
    <w:rsid w:val="00B43BBE"/>
    <w:rsid w:val="00B540D6"/>
    <w:rsid w:val="00B605BE"/>
    <w:rsid w:val="00B676BB"/>
    <w:rsid w:val="00BD13CF"/>
    <w:rsid w:val="00BD22EC"/>
    <w:rsid w:val="00C3092F"/>
    <w:rsid w:val="00C4155F"/>
    <w:rsid w:val="00C60D7C"/>
    <w:rsid w:val="00C96A5E"/>
    <w:rsid w:val="00C96C99"/>
    <w:rsid w:val="00CB64E3"/>
    <w:rsid w:val="00CC2875"/>
    <w:rsid w:val="00CD1776"/>
    <w:rsid w:val="00CD508E"/>
    <w:rsid w:val="00CF6D48"/>
    <w:rsid w:val="00D34295"/>
    <w:rsid w:val="00D97EA9"/>
    <w:rsid w:val="00DC11EF"/>
    <w:rsid w:val="00DE4AF0"/>
    <w:rsid w:val="00E31252"/>
    <w:rsid w:val="00E406F3"/>
    <w:rsid w:val="00E63216"/>
    <w:rsid w:val="00EA3176"/>
    <w:rsid w:val="00EF78BA"/>
    <w:rsid w:val="00F16D6B"/>
    <w:rsid w:val="00F35211"/>
    <w:rsid w:val="00F378F3"/>
    <w:rsid w:val="00F7042E"/>
    <w:rsid w:val="00FA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30AE"/>
  <w15:chartTrackingRefBased/>
  <w15:docId w15:val="{1FACCB72-294C-486C-8F4B-0B9B3DA2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C99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70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471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450AD"/>
    <w:pPr>
      <w:keepNext/>
      <w:keepLines/>
      <w:spacing w:before="40" w:after="0"/>
      <w:outlineLvl w:val="2"/>
    </w:pPr>
    <w:rPr>
      <w:rFonts w:asciiTheme="majorHAnsi" w:eastAsiaTheme="minorEastAsia" w:hAnsiTheme="majorHAnsi" w:cstheme="majorBidi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3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B3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3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B3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B3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B3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70CA8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47114"/>
    <w:rPr>
      <w:rFonts w:asciiTheme="majorHAnsi" w:eastAsiaTheme="majorEastAsia" w:hAnsiTheme="majorHAnsi" w:cstheme="majorBidi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450AD"/>
    <w:rPr>
      <w:rFonts w:asciiTheme="majorHAnsi" w:eastAsiaTheme="minorEastAsia" w:hAnsiTheme="majorHAnsi" w:cstheme="majorBidi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B3BE6"/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B3BE6"/>
    <w:rPr>
      <w:rFonts w:eastAsiaTheme="majorEastAsia" w:cstheme="majorBidi"/>
      <w:color w:val="0F4761" w:themeColor="accent1" w:themeShade="B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3BE6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B3BE6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B3BE6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B3BE6"/>
    <w:rPr>
      <w:rFonts w:eastAsiaTheme="majorEastAsia" w:cstheme="majorBidi"/>
      <w:color w:val="272727" w:themeColor="text1" w:themeTint="D8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4B3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B3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B3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B3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B3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B3BE6"/>
    <w:rPr>
      <w:i/>
      <w:iCs/>
      <w:color w:val="404040" w:themeColor="text1" w:themeTint="BF"/>
      <w:sz w:val="24"/>
      <w:szCs w:val="24"/>
    </w:rPr>
  </w:style>
  <w:style w:type="paragraph" w:styleId="Listeafsnit">
    <w:name w:val="List Paragraph"/>
    <w:basedOn w:val="Normal"/>
    <w:uiPriority w:val="34"/>
    <w:qFormat/>
    <w:rsid w:val="004B3BE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B3BE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B3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B3BE6"/>
    <w:rPr>
      <w:i/>
      <w:iCs/>
      <w:color w:val="0F4761" w:themeColor="accent1" w:themeShade="BF"/>
      <w:sz w:val="24"/>
      <w:szCs w:val="24"/>
    </w:rPr>
  </w:style>
  <w:style w:type="character" w:styleId="Kraftighenvisning">
    <w:name w:val="Intense Reference"/>
    <w:basedOn w:val="Standardskrifttypeiafsnit"/>
    <w:uiPriority w:val="32"/>
    <w:qFormat/>
    <w:rsid w:val="004B3BE6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4B3BE6"/>
    <w:rPr>
      <w:color w:val="666666"/>
    </w:rPr>
  </w:style>
  <w:style w:type="table" w:styleId="Tabel-Gitter">
    <w:name w:val="Table Grid"/>
    <w:basedOn w:val="Tabel-Normal"/>
    <w:uiPriority w:val="39"/>
    <w:rsid w:val="0095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322</Words>
  <Characters>1941</Characters>
  <Application>Microsoft Office Word</Application>
  <DocSecurity>0</DocSecurity>
  <Lines>43</Lines>
  <Paragraphs>33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[ST]  Sofie Nørskov Stoustrup</dc:creator>
  <cp:keywords/>
  <dc:description/>
  <cp:lastModifiedBy>[ST]  Sofie Nørskov Stoustrup</cp:lastModifiedBy>
  <cp:revision>90</cp:revision>
  <dcterms:created xsi:type="dcterms:W3CDTF">2025-04-22T11:29:00Z</dcterms:created>
  <dcterms:modified xsi:type="dcterms:W3CDTF">2025-05-05T09:47:00Z</dcterms:modified>
</cp:coreProperties>
</file>