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31D12" w14:textId="77777777" w:rsidR="00D543B6" w:rsidRDefault="00D543B6" w:rsidP="00D543B6">
      <w:pPr>
        <w:rPr>
          <w:rFonts w:ascii="Arial" w:eastAsia="Times New Roman" w:hAnsi="Arial" w:cs="Arial"/>
          <w:color w:val="383838"/>
          <w:lang w:eastAsia="da-DK"/>
        </w:rPr>
      </w:pPr>
      <w:r>
        <w:rPr>
          <w:rFonts w:ascii="Arial" w:eastAsia="Times New Roman" w:hAnsi="Arial" w:cs="Arial"/>
          <w:color w:val="383838"/>
          <w:lang w:eastAsia="da-DK"/>
        </w:rPr>
        <w:t>Fra Litteraturens perioder:</w:t>
      </w:r>
    </w:p>
    <w:p w14:paraId="604F02CB" w14:textId="77777777" w:rsidR="00D543B6" w:rsidRDefault="00D543B6" w:rsidP="00D543B6">
      <w:pPr>
        <w:rPr>
          <w:rFonts w:ascii="Arial" w:eastAsia="Times New Roman" w:hAnsi="Arial" w:cs="Arial"/>
          <w:color w:val="383838"/>
          <w:lang w:eastAsia="da-DK"/>
        </w:rPr>
      </w:pPr>
    </w:p>
    <w:p w14:paraId="522B1BFB" w14:textId="77777777" w:rsidR="00D543B6" w:rsidRDefault="00D543B6" w:rsidP="00D543B6">
      <w:pPr>
        <w:rPr>
          <w:rFonts w:ascii="Arial" w:eastAsia="Times New Roman" w:hAnsi="Arial" w:cs="Arial"/>
          <w:color w:val="383838"/>
          <w:lang w:eastAsia="da-DK"/>
        </w:rPr>
      </w:pPr>
      <w:r>
        <w:rPr>
          <w:rFonts w:ascii="Arial" w:eastAsia="Times New Roman" w:hAnsi="Arial" w:cs="Arial"/>
          <w:color w:val="383838"/>
          <w:lang w:eastAsia="da-DK"/>
        </w:rPr>
        <w:t>Naturalisme</w:t>
      </w:r>
      <w:r w:rsidR="00FB1B4B">
        <w:rPr>
          <w:rFonts w:ascii="Arial" w:eastAsia="Times New Roman" w:hAnsi="Arial" w:cs="Arial"/>
          <w:color w:val="383838"/>
          <w:lang w:eastAsia="da-DK"/>
        </w:rPr>
        <w:t xml:space="preserve"> og impressionisme</w:t>
      </w:r>
    </w:p>
    <w:p w14:paraId="5ADD5E26" w14:textId="77777777" w:rsidR="00D543B6" w:rsidRDefault="00D543B6" w:rsidP="00D543B6">
      <w:pPr>
        <w:rPr>
          <w:rFonts w:ascii="Arial" w:eastAsia="Times New Roman" w:hAnsi="Arial" w:cs="Arial"/>
          <w:color w:val="383838"/>
          <w:lang w:eastAsia="da-DK"/>
        </w:rPr>
      </w:pPr>
    </w:p>
    <w:p w14:paraId="7971BC35" w14:textId="77777777" w:rsidR="00FB1B4B" w:rsidRPr="00FB1B4B" w:rsidRDefault="00FB1B4B" w:rsidP="00FB1B4B">
      <w:pPr>
        <w:rPr>
          <w:rFonts w:ascii="Times New Roman" w:eastAsia="Times New Roman" w:hAnsi="Times New Roman" w:cs="Times New Roman"/>
          <w:lang w:eastAsia="da-DK"/>
        </w:rPr>
      </w:pPr>
      <w:r w:rsidRPr="00FB1B4B">
        <w:rPr>
          <w:rFonts w:ascii="Arial" w:eastAsia="Times New Roman" w:hAnsi="Arial" w:cs="Arial"/>
          <w:color w:val="383838"/>
          <w:lang w:eastAsia="da-DK"/>
        </w:rPr>
        <w:t>Brandes’ krav om en virkelighedsnær og samfundsrelateret digtning skulle vise sig at blive opfyldt. Med hans eget udtryk sker der i 1870’erne og 80’erne et </w:t>
      </w:r>
      <w:r w:rsidRPr="00FB1B4B">
        <w:rPr>
          <w:rFonts w:ascii="Arial" w:eastAsia="Times New Roman" w:hAnsi="Arial" w:cs="Arial"/>
          <w:i/>
          <w:iCs/>
          <w:color w:val="383838"/>
          <w:lang w:eastAsia="da-DK"/>
        </w:rPr>
        <w:t>moderne gennembrud</w:t>
      </w:r>
      <w:r w:rsidRPr="00FB1B4B">
        <w:rPr>
          <w:rFonts w:ascii="Arial" w:eastAsia="Times New Roman" w:hAnsi="Arial" w:cs="Arial"/>
          <w:color w:val="383838"/>
          <w:lang w:eastAsia="da-DK"/>
        </w:rPr>
        <w:t xml:space="preserve">, der omfatter forfattere som J.P. Jacobsen, Holger Drachmann, Henrik Pontoppidan, i Norge Henrik Ibsen og Amalie Skram og i Sverige August Strindberg og Victoria </w:t>
      </w:r>
      <w:proofErr w:type="spellStart"/>
      <w:r w:rsidRPr="00FB1B4B">
        <w:rPr>
          <w:rFonts w:ascii="Arial" w:eastAsia="Times New Roman" w:hAnsi="Arial" w:cs="Arial"/>
          <w:color w:val="383838"/>
          <w:lang w:eastAsia="da-DK"/>
        </w:rPr>
        <w:t>Benedictsson</w:t>
      </w:r>
      <w:proofErr w:type="spellEnd"/>
      <w:r w:rsidRPr="00FB1B4B">
        <w:rPr>
          <w:rFonts w:ascii="Arial" w:eastAsia="Times New Roman" w:hAnsi="Arial" w:cs="Arial"/>
          <w:color w:val="383838"/>
          <w:lang w:eastAsia="da-DK"/>
        </w:rPr>
        <w:t>. Hertil kommer Herman Bang, der skaber sin egen realistiske skole. Den dansk-nordiske litteratur bringer sig derved ikke bare på niveau med det øvrige Europa, men kommer selv gennem talrige oversættelser til at bidrage til den europæiske litteraturs udvikling.</w:t>
      </w:r>
    </w:p>
    <w:p w14:paraId="1B4E2662" w14:textId="77777777" w:rsidR="00D543B6" w:rsidRDefault="00D543B6" w:rsidP="00D543B6">
      <w:pPr>
        <w:rPr>
          <w:rFonts w:ascii="Arial" w:eastAsia="Times New Roman" w:hAnsi="Arial" w:cs="Arial"/>
          <w:color w:val="383838"/>
          <w:lang w:eastAsia="da-DK"/>
        </w:rPr>
      </w:pPr>
    </w:p>
    <w:p w14:paraId="0038A84A" w14:textId="77777777" w:rsidR="00D543B6" w:rsidRPr="00D543B6" w:rsidRDefault="00D543B6" w:rsidP="00D543B6">
      <w:pPr>
        <w:rPr>
          <w:rFonts w:ascii="Times New Roman" w:eastAsia="Times New Roman" w:hAnsi="Times New Roman" w:cs="Times New Roman"/>
          <w:lang w:eastAsia="da-DK"/>
        </w:rPr>
      </w:pPr>
      <w:r w:rsidRPr="00D543B6">
        <w:rPr>
          <w:rFonts w:ascii="Arial" w:eastAsia="Times New Roman" w:hAnsi="Arial" w:cs="Arial"/>
          <w:color w:val="383838"/>
          <w:lang w:eastAsia="da-DK"/>
        </w:rPr>
        <w:t>Den fælleseuropæiske betegnelse for det moderne gennembruds digtning er </w:t>
      </w:r>
      <w:r w:rsidRPr="00D543B6">
        <w:rPr>
          <w:rFonts w:ascii="Arial" w:eastAsia="Times New Roman" w:hAnsi="Arial" w:cs="Arial"/>
          <w:i/>
          <w:iCs/>
          <w:color w:val="383838"/>
          <w:lang w:eastAsia="da-DK"/>
        </w:rPr>
        <w:t>naturalisme</w:t>
      </w:r>
      <w:r w:rsidRPr="00D543B6">
        <w:rPr>
          <w:rFonts w:ascii="Arial" w:eastAsia="Times New Roman" w:hAnsi="Arial" w:cs="Arial"/>
          <w:color w:val="383838"/>
          <w:lang w:eastAsia="da-DK"/>
        </w:rPr>
        <w:t>. Det karakteristiske for den er især inddragelsen af en naturvidenskabelig synsvinkel (det franske ord </w:t>
      </w:r>
      <w:proofErr w:type="spellStart"/>
      <w:r w:rsidRPr="00D543B6">
        <w:rPr>
          <w:rFonts w:ascii="Arial" w:eastAsia="Times New Roman" w:hAnsi="Arial" w:cs="Arial"/>
          <w:i/>
          <w:iCs/>
          <w:color w:val="383838"/>
          <w:lang w:eastAsia="da-DK"/>
        </w:rPr>
        <w:t>naturaliste</w:t>
      </w:r>
      <w:proofErr w:type="spellEnd"/>
      <w:r w:rsidRPr="00D543B6">
        <w:rPr>
          <w:rFonts w:ascii="Arial" w:eastAsia="Times New Roman" w:hAnsi="Arial" w:cs="Arial"/>
          <w:i/>
          <w:iCs/>
          <w:color w:val="383838"/>
          <w:lang w:eastAsia="da-DK"/>
        </w:rPr>
        <w:t> </w:t>
      </w:r>
      <w:r w:rsidRPr="00D543B6">
        <w:rPr>
          <w:rFonts w:ascii="Arial" w:eastAsia="Times New Roman" w:hAnsi="Arial" w:cs="Arial"/>
          <w:color w:val="383838"/>
          <w:lang w:eastAsia="da-DK"/>
        </w:rPr>
        <w:t>betyder naturforsker). Der er overvejende tale om en psykologisk orienteret digtning, men betegnelsen naturalisme bruges også om de kritisk-engagerede samfundsromaner og samfundsdramaer, der opstår i perioden. </w:t>
      </w:r>
      <w:r w:rsidRPr="00D543B6">
        <w:rPr>
          <w:rFonts w:ascii="Arial" w:eastAsia="Times New Roman" w:hAnsi="Arial" w:cs="Arial"/>
          <w:color w:val="383838"/>
          <w:lang w:eastAsia="da-DK"/>
        </w:rPr>
        <w:br/>
      </w:r>
      <w:r w:rsidRPr="00D543B6">
        <w:rPr>
          <w:rFonts w:ascii="Arial" w:eastAsia="Times New Roman" w:hAnsi="Arial" w:cs="Arial"/>
          <w:color w:val="383838"/>
          <w:lang w:eastAsia="da-DK"/>
        </w:rPr>
        <w:br/>
        <w:t>Vigtige forbilleder er samtidige franske forfattere som Gustave Flaubert (</w:t>
      </w:r>
      <w:r w:rsidRPr="00D543B6">
        <w:rPr>
          <w:rFonts w:ascii="Arial" w:eastAsia="Times New Roman" w:hAnsi="Arial" w:cs="Arial"/>
          <w:i/>
          <w:iCs/>
          <w:color w:val="383838"/>
          <w:lang w:eastAsia="da-DK"/>
        </w:rPr>
        <w:t xml:space="preserve">Madame </w:t>
      </w:r>
      <w:proofErr w:type="spellStart"/>
      <w:r w:rsidRPr="00D543B6">
        <w:rPr>
          <w:rFonts w:ascii="Arial" w:eastAsia="Times New Roman" w:hAnsi="Arial" w:cs="Arial"/>
          <w:i/>
          <w:iCs/>
          <w:color w:val="383838"/>
          <w:lang w:eastAsia="da-DK"/>
        </w:rPr>
        <w:t>Bovary</w:t>
      </w:r>
      <w:proofErr w:type="spellEnd"/>
      <w:r w:rsidRPr="00D543B6">
        <w:rPr>
          <w:rFonts w:ascii="Arial" w:eastAsia="Times New Roman" w:hAnsi="Arial" w:cs="Arial"/>
          <w:color w:val="383838"/>
          <w:lang w:eastAsia="da-DK"/>
        </w:rPr>
        <w:t>, 1857), og – især for Herman Bang – Émile Zola, hvis 20 bind store romanserie </w:t>
      </w:r>
      <w:r w:rsidRPr="00D543B6">
        <w:rPr>
          <w:rFonts w:ascii="Arial" w:eastAsia="Times New Roman" w:hAnsi="Arial" w:cs="Arial"/>
          <w:i/>
          <w:iCs/>
          <w:color w:val="383838"/>
          <w:lang w:eastAsia="da-DK"/>
        </w:rPr>
        <w:t xml:space="preserve">Les </w:t>
      </w:r>
      <w:proofErr w:type="spellStart"/>
      <w:r w:rsidRPr="00D543B6">
        <w:rPr>
          <w:rFonts w:ascii="Arial" w:eastAsia="Times New Roman" w:hAnsi="Arial" w:cs="Arial"/>
          <w:i/>
          <w:iCs/>
          <w:color w:val="383838"/>
          <w:lang w:eastAsia="da-DK"/>
        </w:rPr>
        <w:t>Rougon-Macquarts</w:t>
      </w:r>
      <w:proofErr w:type="spellEnd"/>
      <w:r w:rsidRPr="00D543B6">
        <w:rPr>
          <w:rFonts w:ascii="Arial" w:eastAsia="Times New Roman" w:hAnsi="Arial" w:cs="Arial"/>
          <w:color w:val="383838"/>
          <w:lang w:eastAsia="da-DK"/>
        </w:rPr>
        <w:t> (1871-93) ifølge undertitlen skildrer „en families natur- og socialhistorie under det andet kejserdømme“. Endvidere russeren Ivan Turgenjev, hvis mange splittede ’anti-helte’ får deres tydelige paralleller i dansk litteratur. </w:t>
      </w:r>
      <w:r w:rsidRPr="00D543B6">
        <w:rPr>
          <w:rFonts w:ascii="Arial" w:eastAsia="Times New Roman" w:hAnsi="Arial" w:cs="Arial"/>
          <w:color w:val="383838"/>
          <w:lang w:eastAsia="da-DK"/>
        </w:rPr>
        <w:br/>
      </w:r>
      <w:r w:rsidRPr="00D543B6">
        <w:rPr>
          <w:rFonts w:ascii="Arial" w:eastAsia="Times New Roman" w:hAnsi="Arial" w:cs="Arial"/>
          <w:color w:val="383838"/>
          <w:lang w:eastAsia="da-DK"/>
        </w:rPr>
        <w:br/>
        <w:t>Genremæssigt benytter den naturalistiske digtning sig fortrinsvis af de episke genrer, især romanen, der giver mulighed for en grundig analyse af menneskers sociale og psykiske forudsætninger. Endvidere skildres personerne og deres omverden</w:t>
      </w:r>
      <w:r w:rsidRPr="00D543B6">
        <w:rPr>
          <w:rFonts w:ascii="Arial" w:eastAsia="Times New Roman" w:hAnsi="Arial" w:cs="Arial"/>
          <w:i/>
          <w:iCs/>
          <w:color w:val="383838"/>
          <w:lang w:eastAsia="da-DK"/>
        </w:rPr>
        <w:t> realistisk</w:t>
      </w:r>
      <w:r w:rsidRPr="00D543B6">
        <w:rPr>
          <w:rFonts w:ascii="Arial" w:eastAsia="Times New Roman" w:hAnsi="Arial" w:cs="Arial"/>
          <w:color w:val="383838"/>
          <w:lang w:eastAsia="da-DK"/>
        </w:rPr>
        <w:t>. Målet er med Zolas udtryk „den minutiøse kopiering af livet“. Endelig erstattes den etisk-religiøse eller idealistiske holdning, der prægede den foregående periode, af en mere objektiv-iagttagende holdning, der undgår direkte moralsk stillingtagen. </w:t>
      </w:r>
      <w:r w:rsidRPr="00D543B6">
        <w:rPr>
          <w:rFonts w:ascii="Arial" w:eastAsia="Times New Roman" w:hAnsi="Arial" w:cs="Arial"/>
          <w:color w:val="383838"/>
          <w:lang w:eastAsia="da-DK"/>
        </w:rPr>
        <w:br/>
      </w:r>
      <w:r w:rsidRPr="00D543B6">
        <w:rPr>
          <w:rFonts w:ascii="Arial" w:eastAsia="Times New Roman" w:hAnsi="Arial" w:cs="Arial"/>
          <w:color w:val="383838"/>
          <w:lang w:eastAsia="da-DK"/>
        </w:rPr>
        <w:br/>
        <w:t>Det drejer sig om at lade virkeligheden selv komme til orde, og i den forbindelse udvikles en række teknikker, der indebærer en radikal fornyelse af prosakunsten. En særlig rolle spiller her den impressionistiske teknik, som især kendes fra den samtidige malerkunst. Den impressionistiske maler afstår i princippet fra at fortolke og bearbejde det sete, men gengiver det flygtige lysindtryk. På samme måde er det målet for den litterære impressionist så objektivt som muligt at gengive en række situationer, som læseren selv må stykke sammen til en helhed. Den klassiske, alvidende fortæller med det totale overblik træder tilbage, skjuler sig bag personerne eller nøjes med blot at registrere et hændelsesforløb. </w:t>
      </w:r>
      <w:r w:rsidRPr="00D543B6">
        <w:rPr>
          <w:rFonts w:ascii="Arial" w:eastAsia="Times New Roman" w:hAnsi="Arial" w:cs="Arial"/>
          <w:color w:val="383838"/>
          <w:lang w:eastAsia="da-DK"/>
        </w:rPr>
        <w:br/>
      </w:r>
      <w:r w:rsidRPr="00D543B6">
        <w:rPr>
          <w:rFonts w:ascii="Arial" w:eastAsia="Times New Roman" w:hAnsi="Arial" w:cs="Arial"/>
          <w:color w:val="383838"/>
          <w:lang w:eastAsia="da-DK"/>
        </w:rPr>
        <w:br/>
        <w:t>Men med denne objektive bestræbelse blev det også i stigende grad vanskeligt for forfatterne at opfylde Brandes’ krav om en aktivistisk og frigørende litteratur. Deres mål blev i højere grad at skildre virkeligheden, som den </w:t>
      </w:r>
      <w:r w:rsidRPr="00D543B6">
        <w:rPr>
          <w:rFonts w:ascii="Arial" w:eastAsia="Times New Roman" w:hAnsi="Arial" w:cs="Arial"/>
          <w:i/>
          <w:iCs/>
          <w:color w:val="383838"/>
          <w:lang w:eastAsia="da-DK"/>
        </w:rPr>
        <w:t>er</w:t>
      </w:r>
      <w:r w:rsidRPr="00D543B6">
        <w:rPr>
          <w:rFonts w:ascii="Arial" w:eastAsia="Times New Roman" w:hAnsi="Arial" w:cs="Arial"/>
          <w:color w:val="383838"/>
          <w:lang w:eastAsia="da-DK"/>
        </w:rPr>
        <w:t>, end hvordan den bør indrettes.</w:t>
      </w:r>
    </w:p>
    <w:p w14:paraId="189CC254" w14:textId="77777777" w:rsidR="00320C4B" w:rsidRDefault="00320C4B"/>
    <w:sectPr w:rsidR="00320C4B" w:rsidSect="00B30C0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B6"/>
    <w:rsid w:val="00320C4B"/>
    <w:rsid w:val="004E515D"/>
    <w:rsid w:val="00A85E3A"/>
    <w:rsid w:val="00B30C08"/>
    <w:rsid w:val="00D543B6"/>
    <w:rsid w:val="00FB1B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7C55B3A"/>
  <w15:chartTrackingRefBased/>
  <w15:docId w15:val="{5F4AC545-C6BB-544A-9B14-9D00E5A6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D543B6"/>
  </w:style>
  <w:style w:type="character" w:styleId="Fremhv">
    <w:name w:val="Emphasis"/>
    <w:basedOn w:val="Standardskrifttypeiafsnit"/>
    <w:uiPriority w:val="20"/>
    <w:qFormat/>
    <w:rsid w:val="00D543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122446">
      <w:bodyDiv w:val="1"/>
      <w:marLeft w:val="0"/>
      <w:marRight w:val="0"/>
      <w:marTop w:val="0"/>
      <w:marBottom w:val="0"/>
      <w:divBdr>
        <w:top w:val="none" w:sz="0" w:space="0" w:color="auto"/>
        <w:left w:val="none" w:sz="0" w:space="0" w:color="auto"/>
        <w:bottom w:val="none" w:sz="0" w:space="0" w:color="auto"/>
        <w:right w:val="none" w:sz="0" w:space="0" w:color="auto"/>
      </w:divBdr>
    </w:div>
    <w:div w:id="119553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2501</Characters>
  <Application>Microsoft Office Word</Application>
  <DocSecurity>0</DocSecurity>
  <Lines>43</Lines>
  <Paragraphs>8</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Greve</dc:creator>
  <cp:keywords/>
  <dc:description/>
  <cp:lastModifiedBy>Jacob Greve</cp:lastModifiedBy>
  <cp:revision>2</cp:revision>
  <dcterms:created xsi:type="dcterms:W3CDTF">2025-02-18T10:52:00Z</dcterms:created>
  <dcterms:modified xsi:type="dcterms:W3CDTF">2025-02-18T10:52:00Z</dcterms:modified>
</cp:coreProperties>
</file>