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DD44" w14:textId="77777777" w:rsidR="00FC3996" w:rsidRDefault="00FC3996"/>
    <w:p w14:paraId="6F396526" w14:textId="77777777" w:rsidR="00215998" w:rsidRDefault="00215998"/>
    <w:p w14:paraId="07EA4EC8" w14:textId="77777777" w:rsidR="00215998" w:rsidRPr="005B16CB" w:rsidRDefault="00F47DEC">
      <w:pPr>
        <w:rPr>
          <w:b/>
          <w:sz w:val="28"/>
          <w:szCs w:val="28"/>
        </w:rPr>
      </w:pPr>
      <w:r w:rsidRPr="005B16CB">
        <w:rPr>
          <w:b/>
          <w:sz w:val="28"/>
          <w:szCs w:val="28"/>
        </w:rPr>
        <w:t>Prøve</w:t>
      </w:r>
      <w:r w:rsidR="00215998" w:rsidRPr="005B16CB">
        <w:rPr>
          <w:b/>
          <w:sz w:val="28"/>
          <w:szCs w:val="28"/>
        </w:rPr>
        <w:t>eksamen i dansk</w:t>
      </w:r>
    </w:p>
    <w:p w14:paraId="08B1A499" w14:textId="77777777" w:rsidR="005B16CB" w:rsidRDefault="005B16CB" w:rsidP="007544B2">
      <w:pPr>
        <w:suppressLineNumbers/>
        <w:spacing w:line="360" w:lineRule="auto"/>
        <w:rPr>
          <w:rFonts w:cstheme="minorHAnsi"/>
          <w:sz w:val="24"/>
          <w:szCs w:val="24"/>
        </w:rPr>
      </w:pPr>
    </w:p>
    <w:p w14:paraId="04809AC0" w14:textId="23DA4C66" w:rsidR="007544B2" w:rsidRPr="007544B2" w:rsidRDefault="007544B2" w:rsidP="007544B2">
      <w:pPr>
        <w:suppressLineNumbers/>
        <w:spacing w:line="360" w:lineRule="auto"/>
        <w:rPr>
          <w:rFonts w:cstheme="minorHAnsi"/>
          <w:sz w:val="24"/>
          <w:szCs w:val="24"/>
        </w:rPr>
      </w:pPr>
      <w:r w:rsidRPr="007544B2">
        <w:rPr>
          <w:rFonts w:cstheme="minorHAnsi"/>
          <w:sz w:val="24"/>
          <w:szCs w:val="24"/>
        </w:rPr>
        <w:t>Fokus:</w:t>
      </w:r>
      <w:r w:rsidRPr="007544B2">
        <w:rPr>
          <w:rFonts w:cstheme="minorHAnsi"/>
          <w:sz w:val="24"/>
          <w:szCs w:val="24"/>
        </w:rPr>
        <w:tab/>
        <w:t>Sprog og Litteratur</w:t>
      </w:r>
    </w:p>
    <w:p w14:paraId="6761B5A7" w14:textId="77777777" w:rsidR="00C13948" w:rsidRDefault="007544B2" w:rsidP="007544B2">
      <w:pPr>
        <w:spacing w:after="0" w:line="240" w:lineRule="auto"/>
        <w:ind w:left="1259" w:hanging="1259"/>
        <w:rPr>
          <w:sz w:val="24"/>
          <w:szCs w:val="24"/>
        </w:rPr>
      </w:pPr>
      <w:r w:rsidRPr="007544B2">
        <w:rPr>
          <w:rFonts w:cstheme="minorHAnsi"/>
          <w:sz w:val="24"/>
          <w:szCs w:val="24"/>
        </w:rPr>
        <w:t xml:space="preserve">Materiale: </w:t>
      </w:r>
      <w:r w:rsidRPr="007544B2">
        <w:rPr>
          <w:rFonts w:cstheme="minorHAnsi"/>
          <w:sz w:val="24"/>
          <w:szCs w:val="24"/>
        </w:rPr>
        <w:tab/>
        <w:t xml:space="preserve">Tekst 1: </w:t>
      </w:r>
      <w:r w:rsidR="00C13948" w:rsidRPr="007544B2">
        <w:rPr>
          <w:sz w:val="24"/>
          <w:szCs w:val="24"/>
        </w:rPr>
        <w:t xml:space="preserve">Thøger Larsens digt </w:t>
      </w:r>
      <w:r w:rsidR="00C13948" w:rsidRPr="007544B2">
        <w:rPr>
          <w:i/>
          <w:sz w:val="24"/>
          <w:szCs w:val="24"/>
        </w:rPr>
        <w:t xml:space="preserve">Den danske sommer </w:t>
      </w:r>
      <w:r w:rsidR="00C13948" w:rsidRPr="007544B2">
        <w:rPr>
          <w:iCs/>
          <w:sz w:val="24"/>
          <w:szCs w:val="24"/>
        </w:rPr>
        <w:t>(1914</w:t>
      </w:r>
      <w:r w:rsidR="00C13948" w:rsidRPr="007544B2">
        <w:rPr>
          <w:sz w:val="24"/>
          <w:szCs w:val="24"/>
        </w:rPr>
        <w:t xml:space="preserve">) </w:t>
      </w:r>
    </w:p>
    <w:p w14:paraId="54BD7BDC" w14:textId="2A405E34" w:rsidR="007544B2" w:rsidRPr="007544B2" w:rsidRDefault="00C13948" w:rsidP="00C13948">
      <w:pPr>
        <w:spacing w:after="0" w:line="240" w:lineRule="auto"/>
        <w:ind w:left="1259"/>
        <w:rPr>
          <w:rFonts w:cstheme="minorHAnsi"/>
          <w:i/>
          <w:sz w:val="24"/>
          <w:szCs w:val="24"/>
        </w:rPr>
      </w:pPr>
      <w:r w:rsidRPr="007544B2">
        <w:rPr>
          <w:rFonts w:cstheme="minorHAnsi"/>
          <w:sz w:val="24"/>
          <w:szCs w:val="24"/>
        </w:rPr>
        <w:t xml:space="preserve">Tekst 2: </w:t>
      </w:r>
      <w:r w:rsidR="007544B2" w:rsidRPr="007544B2">
        <w:rPr>
          <w:sz w:val="24"/>
          <w:szCs w:val="24"/>
        </w:rPr>
        <w:t xml:space="preserve">Halfdan Rasmussens </w:t>
      </w:r>
      <w:r w:rsidR="007544B2" w:rsidRPr="007544B2">
        <w:rPr>
          <w:i/>
          <w:iCs/>
          <w:sz w:val="24"/>
          <w:szCs w:val="24"/>
        </w:rPr>
        <w:t xml:space="preserve">Skillingsvise </w:t>
      </w:r>
      <w:r w:rsidR="007544B2" w:rsidRPr="007544B2">
        <w:rPr>
          <w:sz w:val="24"/>
          <w:szCs w:val="24"/>
        </w:rPr>
        <w:t>(1970)</w:t>
      </w:r>
      <w:r w:rsidR="007544B2" w:rsidRPr="007544B2">
        <w:rPr>
          <w:i/>
          <w:iCs/>
          <w:sz w:val="24"/>
          <w:szCs w:val="24"/>
        </w:rPr>
        <w:t xml:space="preserve">  </w:t>
      </w:r>
    </w:p>
    <w:p w14:paraId="04458509" w14:textId="03F006C5" w:rsidR="007544B2" w:rsidRPr="007544B2" w:rsidRDefault="007544B2" w:rsidP="007544B2">
      <w:pPr>
        <w:spacing w:after="0" w:line="240" w:lineRule="auto"/>
        <w:ind w:left="1259" w:hanging="1259"/>
        <w:rPr>
          <w:rFonts w:cstheme="minorHAnsi"/>
          <w:sz w:val="24"/>
          <w:szCs w:val="24"/>
        </w:rPr>
      </w:pPr>
      <w:r w:rsidRPr="007544B2">
        <w:rPr>
          <w:rFonts w:cstheme="minorHAnsi"/>
          <w:sz w:val="24"/>
          <w:szCs w:val="24"/>
        </w:rPr>
        <w:tab/>
        <w:t xml:space="preserve"> </w:t>
      </w:r>
    </w:p>
    <w:p w14:paraId="7A0D6323" w14:textId="77777777" w:rsidR="007544B2" w:rsidRPr="00715D9C" w:rsidRDefault="007544B2" w:rsidP="007544B2">
      <w:pPr>
        <w:spacing w:after="0" w:line="240" w:lineRule="auto"/>
        <w:ind w:left="1259" w:hanging="1259"/>
        <w:rPr>
          <w:rFonts w:cstheme="minorHAnsi"/>
          <w:sz w:val="24"/>
          <w:szCs w:val="24"/>
        </w:rPr>
      </w:pPr>
    </w:p>
    <w:p w14:paraId="1CD5B704" w14:textId="6A2575B6" w:rsidR="00F842E1" w:rsidRPr="005B16CB" w:rsidRDefault="007544B2" w:rsidP="00F842E1">
      <w:pPr>
        <w:ind w:left="1259" w:hanging="1259"/>
        <w:contextualSpacing/>
        <w:rPr>
          <w:iCs/>
          <w:sz w:val="24"/>
          <w:szCs w:val="24"/>
        </w:rPr>
      </w:pPr>
      <w:r w:rsidRPr="005B16CB">
        <w:rPr>
          <w:rFonts w:cstheme="minorHAnsi"/>
          <w:sz w:val="24"/>
          <w:szCs w:val="24"/>
        </w:rPr>
        <w:t xml:space="preserve">Anvisning:  </w:t>
      </w:r>
      <w:r w:rsidRPr="005B16CB">
        <w:rPr>
          <w:rFonts w:cstheme="minorHAnsi"/>
          <w:sz w:val="24"/>
          <w:szCs w:val="24"/>
        </w:rPr>
        <w:tab/>
      </w:r>
      <w:r w:rsidRPr="005B16CB">
        <w:rPr>
          <w:sz w:val="24"/>
          <w:szCs w:val="24"/>
        </w:rPr>
        <w:t xml:space="preserve">Lav en analyse og fortolkning af </w:t>
      </w:r>
      <w:r w:rsidR="00F842E1" w:rsidRPr="005B16CB">
        <w:rPr>
          <w:sz w:val="24"/>
          <w:szCs w:val="24"/>
        </w:rPr>
        <w:t xml:space="preserve">Thøger Larsens digt </w:t>
      </w:r>
      <w:r w:rsidR="00F842E1" w:rsidRPr="005B16CB">
        <w:rPr>
          <w:i/>
          <w:sz w:val="24"/>
          <w:szCs w:val="24"/>
        </w:rPr>
        <w:t xml:space="preserve">Den danske sommer </w:t>
      </w:r>
      <w:r w:rsidR="00F842E1" w:rsidRPr="005B16CB">
        <w:rPr>
          <w:iCs/>
          <w:sz w:val="24"/>
          <w:szCs w:val="24"/>
        </w:rPr>
        <w:t>(1914</w:t>
      </w:r>
      <w:r w:rsidR="00F842E1" w:rsidRPr="005B16CB">
        <w:rPr>
          <w:sz w:val="24"/>
          <w:szCs w:val="24"/>
        </w:rPr>
        <w:t>)</w:t>
      </w:r>
      <w:r w:rsidR="00F842E1" w:rsidRPr="005B16CB">
        <w:rPr>
          <w:iCs/>
          <w:sz w:val="24"/>
          <w:szCs w:val="24"/>
        </w:rPr>
        <w:t xml:space="preserve"> </w:t>
      </w:r>
    </w:p>
    <w:p w14:paraId="6C78618D" w14:textId="0EE08027" w:rsidR="007544B2" w:rsidRPr="005B16CB" w:rsidRDefault="007544B2" w:rsidP="00F842E1">
      <w:pPr>
        <w:ind w:left="1259"/>
        <w:contextualSpacing/>
        <w:rPr>
          <w:iCs/>
          <w:sz w:val="24"/>
          <w:szCs w:val="24"/>
        </w:rPr>
      </w:pPr>
      <w:r w:rsidRPr="005B16CB">
        <w:rPr>
          <w:sz w:val="24"/>
          <w:szCs w:val="24"/>
        </w:rPr>
        <w:t>med fokus på</w:t>
      </w:r>
      <w:r w:rsidR="00C13948">
        <w:rPr>
          <w:sz w:val="24"/>
          <w:szCs w:val="24"/>
        </w:rPr>
        <w:t xml:space="preserve">, hvordan semantiske felter bruges til at udtrykke et </w:t>
      </w:r>
      <w:r w:rsidRPr="005B16CB">
        <w:rPr>
          <w:sz w:val="24"/>
          <w:szCs w:val="24"/>
        </w:rPr>
        <w:t xml:space="preserve">natursyn og lav en perspektivering til </w:t>
      </w:r>
      <w:r w:rsidR="00F842E1" w:rsidRPr="005B16CB">
        <w:rPr>
          <w:sz w:val="24"/>
          <w:szCs w:val="24"/>
        </w:rPr>
        <w:t xml:space="preserve">Halfdan Rasmussens </w:t>
      </w:r>
      <w:r w:rsidR="00F842E1" w:rsidRPr="005B16CB">
        <w:rPr>
          <w:i/>
          <w:iCs/>
          <w:sz w:val="24"/>
          <w:szCs w:val="24"/>
        </w:rPr>
        <w:t xml:space="preserve">Skillingsvise </w:t>
      </w:r>
      <w:r w:rsidR="00F842E1" w:rsidRPr="005B16CB">
        <w:rPr>
          <w:sz w:val="24"/>
          <w:szCs w:val="24"/>
        </w:rPr>
        <w:t>(1970)</w:t>
      </w:r>
      <w:r w:rsidR="00F842E1">
        <w:rPr>
          <w:sz w:val="24"/>
          <w:szCs w:val="24"/>
        </w:rPr>
        <w:t xml:space="preserve">. </w:t>
      </w:r>
    </w:p>
    <w:p w14:paraId="5F21F6D9" w14:textId="58DD0AF1" w:rsidR="007544B2" w:rsidRPr="005B16CB" w:rsidRDefault="007544B2" w:rsidP="007544B2">
      <w:pPr>
        <w:tabs>
          <w:tab w:val="left" w:pos="1260"/>
        </w:tabs>
        <w:spacing w:line="360" w:lineRule="auto"/>
        <w:ind w:left="1260" w:hanging="1260"/>
        <w:contextualSpacing/>
        <w:rPr>
          <w:rFonts w:cstheme="minorHAnsi"/>
          <w:sz w:val="24"/>
          <w:szCs w:val="24"/>
        </w:rPr>
      </w:pPr>
      <w:r w:rsidRPr="005B16CB">
        <w:rPr>
          <w:rFonts w:cstheme="minorHAnsi"/>
          <w:sz w:val="24"/>
          <w:szCs w:val="24"/>
        </w:rPr>
        <w:tab/>
        <w:t xml:space="preserve">Du </w:t>
      </w:r>
      <w:r w:rsidRPr="00C13948">
        <w:rPr>
          <w:rFonts w:cstheme="minorHAnsi"/>
          <w:i/>
          <w:iCs/>
          <w:sz w:val="24"/>
          <w:szCs w:val="24"/>
        </w:rPr>
        <w:t>kan</w:t>
      </w:r>
      <w:r w:rsidRPr="005B16CB">
        <w:rPr>
          <w:rFonts w:cstheme="minorHAnsi"/>
          <w:sz w:val="24"/>
          <w:szCs w:val="24"/>
        </w:rPr>
        <w:t xml:space="preserve"> afslutningsvist nævne tekster</w:t>
      </w:r>
      <w:r w:rsidR="005B16CB">
        <w:rPr>
          <w:rFonts w:cstheme="minorHAnsi"/>
          <w:sz w:val="24"/>
          <w:szCs w:val="24"/>
        </w:rPr>
        <w:t xml:space="preserve"> fra andre perioder</w:t>
      </w:r>
      <w:r w:rsidRPr="005B16CB">
        <w:rPr>
          <w:rFonts w:cstheme="minorHAnsi"/>
          <w:sz w:val="24"/>
          <w:szCs w:val="24"/>
        </w:rPr>
        <w:t xml:space="preserve">, der udtrykker et natursyn. </w:t>
      </w:r>
    </w:p>
    <w:p w14:paraId="62B5ECB8" w14:textId="77777777" w:rsidR="00322A48" w:rsidRDefault="00322A48"/>
    <w:p w14:paraId="7AF22D62" w14:textId="77777777" w:rsidR="005D49E9" w:rsidRPr="005D49E9" w:rsidRDefault="005D49E9">
      <w:pPr>
        <w:rPr>
          <w:b/>
        </w:rPr>
      </w:pPr>
      <w:r w:rsidRPr="005D49E9">
        <w:rPr>
          <w:b/>
        </w:rPr>
        <w:t>Fremgangsmåde</w:t>
      </w:r>
    </w:p>
    <w:p w14:paraId="37C3F386" w14:textId="5D064724" w:rsidR="005D49E9" w:rsidRDefault="003F688E">
      <w:pPr>
        <w:contextualSpacing/>
      </w:pPr>
      <w:r>
        <w:t xml:space="preserve">I får </w:t>
      </w:r>
      <w:r w:rsidR="00CB203A">
        <w:t>3</w:t>
      </w:r>
      <w:r>
        <w:t xml:space="preserve">0 minutters forberedelse. </w:t>
      </w:r>
      <w:r w:rsidR="00CB203A">
        <w:t>Næste gang f</w:t>
      </w:r>
      <w:r>
        <w:t>år I at vide, h</w:t>
      </w:r>
      <w:r w:rsidR="005D49E9">
        <w:t xml:space="preserve">vem der er hhv. lærer, elev og censor. </w:t>
      </w:r>
    </w:p>
    <w:p w14:paraId="73623D4F" w14:textId="77777777" w:rsidR="005D49E9" w:rsidRDefault="005D49E9">
      <w:pPr>
        <w:contextualSpacing/>
      </w:pPr>
      <w:r>
        <w:t xml:space="preserve">Dernæst kan I lige bruge 5 minutter på at forberede jer på jeres rolle. </w:t>
      </w:r>
    </w:p>
    <w:p w14:paraId="1AD6F38A" w14:textId="77777777" w:rsidR="005D49E9" w:rsidRDefault="005D49E9">
      <w:pPr>
        <w:contextualSpacing/>
      </w:pPr>
      <w:r>
        <w:t xml:space="preserve">Selve eksamen skal indeholde minimum 5 minutters elevpræsentation og ca. 10 minutters dialog. </w:t>
      </w:r>
    </w:p>
    <w:p w14:paraId="4349C814" w14:textId="77777777" w:rsidR="005D49E9" w:rsidRDefault="005D49E9">
      <w:pPr>
        <w:contextualSpacing/>
      </w:pPr>
      <w:r>
        <w:t xml:space="preserve">I bestemmer selv, om I vil give en karakter, eller have en kvalificeret samtale om niveauet. </w:t>
      </w:r>
    </w:p>
    <w:p w14:paraId="008D8408" w14:textId="77777777" w:rsidR="005D49E9" w:rsidRDefault="005D49E9">
      <w:pPr>
        <w:contextualSpacing/>
      </w:pPr>
      <w:r>
        <w:t xml:space="preserve">Hele seancen skal tage 20 minutter. </w:t>
      </w:r>
    </w:p>
    <w:p w14:paraId="500ED570" w14:textId="77777777" w:rsidR="005D49E9" w:rsidRDefault="005D49E9"/>
    <w:p w14:paraId="641EFBCF" w14:textId="77777777" w:rsidR="00F47DEC" w:rsidRPr="005D49E9" w:rsidRDefault="005D49E9">
      <w:pPr>
        <w:rPr>
          <w:b/>
        </w:rPr>
      </w:pPr>
      <w:r w:rsidRPr="005D49E9">
        <w:rPr>
          <w:b/>
        </w:rPr>
        <w:t>Fra bekendtgørelsen</w:t>
      </w:r>
    </w:p>
    <w:p w14:paraId="13AF1C81" w14:textId="77777777" w:rsidR="005D49E9" w:rsidRPr="003F688E" w:rsidRDefault="005D49E9" w:rsidP="005D49E9">
      <w:pPr>
        <w:pStyle w:val="Default"/>
        <w:rPr>
          <w:i/>
          <w:iCs/>
          <w:sz w:val="17"/>
          <w:szCs w:val="17"/>
        </w:rPr>
      </w:pPr>
      <w:r w:rsidRPr="003F688E">
        <w:rPr>
          <w:i/>
          <w:iCs/>
          <w:sz w:val="17"/>
          <w:szCs w:val="17"/>
        </w:rPr>
        <w:t xml:space="preserve">Den mundtlige prøve </w:t>
      </w:r>
    </w:p>
    <w:p w14:paraId="4F41415E" w14:textId="77777777" w:rsidR="003F688E" w:rsidRDefault="003F688E" w:rsidP="005D49E9">
      <w:pPr>
        <w:pStyle w:val="Default"/>
        <w:rPr>
          <w:sz w:val="17"/>
          <w:szCs w:val="17"/>
        </w:rPr>
      </w:pPr>
    </w:p>
    <w:p w14:paraId="3FE52E58" w14:textId="404C6EBE" w:rsidR="005D49E9" w:rsidRDefault="005D49E9" w:rsidP="005D49E9">
      <w:pPr>
        <w:pStyle w:val="Default"/>
        <w:rPr>
          <w:sz w:val="17"/>
          <w:szCs w:val="17"/>
        </w:rPr>
      </w:pPr>
      <w:r>
        <w:rPr>
          <w:sz w:val="17"/>
          <w:szCs w:val="17"/>
        </w:rPr>
        <w:t xml:space="preserve">Eksaminationstiden er ca. 30 minutter pr. eksaminand, og der gives ca. 60 minutters forberedelsestid. </w:t>
      </w:r>
    </w:p>
    <w:p w14:paraId="562FC99F" w14:textId="77777777" w:rsidR="005D49E9" w:rsidRDefault="005D49E9" w:rsidP="005D49E9">
      <w:pPr>
        <w:pStyle w:val="Default"/>
        <w:rPr>
          <w:sz w:val="17"/>
          <w:szCs w:val="17"/>
        </w:rPr>
      </w:pPr>
      <w:r>
        <w:rPr>
          <w:sz w:val="17"/>
          <w:szCs w:val="17"/>
        </w:rPr>
        <w:t xml:space="preserve">Opgaverne, der indgår som grundlag for prøven, vælges af eksaminator og skal tilsammen i al væsentlighed dække de faglige mål, kernestoffet og det supplerende stof. Opgaverne fordeles skønsmæssigt over litterære, sproglige og mediemæssige perspektiver i forholdet 2:1:1. Den enkelte opgave må anvendes højst tre gange på samme hold. </w:t>
      </w:r>
    </w:p>
    <w:p w14:paraId="0256C8EF" w14:textId="77777777" w:rsidR="005D49E9" w:rsidRDefault="005D49E9" w:rsidP="005D49E9">
      <w:pPr>
        <w:pStyle w:val="Default"/>
        <w:rPr>
          <w:sz w:val="17"/>
          <w:szCs w:val="17"/>
        </w:rPr>
      </w:pPr>
      <w:r>
        <w:rPr>
          <w:sz w:val="17"/>
          <w:szCs w:val="17"/>
        </w:rPr>
        <w:t xml:space="preserve">Opgaven har udgangspunkt i et undervisningsforløb samt enten et litterært, sprogligt eller mediemæssigt perspektiv eventuelt med inddragelse af et andet perspektiv. Opgaven består af en eller flere tekster samt instrukser, der angiver, hvordan eksaminanden skal arbejde med teksterne. Teksternes samlede omfang må ikke overskride fem normalsider a 2400 enheder (antal anslag inklusive mellemrum) eller 12 minutters afspillet tekst. Såvel kendte som ukendte tekster kan indgå, men mindst én tekst skal være ukendt. Opgaven skal tage udgangspunkt i det ukendte prøvemateriale. </w:t>
      </w:r>
    </w:p>
    <w:p w14:paraId="56672914" w14:textId="60366CE4" w:rsidR="005D49E9" w:rsidRDefault="005D49E9" w:rsidP="005D49E9">
      <w:pPr>
        <w:rPr>
          <w:rFonts w:ascii="Tahoma" w:hAnsi="Tahoma" w:cs="Tahoma"/>
          <w:color w:val="000000"/>
          <w:sz w:val="17"/>
          <w:szCs w:val="17"/>
        </w:rPr>
      </w:pPr>
      <w:r w:rsidRPr="005D49E9">
        <w:rPr>
          <w:rFonts w:ascii="Tahoma" w:hAnsi="Tahoma" w:cs="Tahoma"/>
          <w:color w:val="000000"/>
          <w:sz w:val="17"/>
          <w:szCs w:val="17"/>
        </w:rPr>
        <w:t>Eksaminanden indleder med et mundtligt oplæg på 8-10 minutter. Eksaminationen former sig videre som en faglig samtale om den trukne opgave.</w:t>
      </w:r>
    </w:p>
    <w:p w14:paraId="22FC5D5E" w14:textId="1575A4E4" w:rsidR="003F688E" w:rsidRDefault="003F688E">
      <w:pPr>
        <w:rPr>
          <w:rFonts w:ascii="Tahoma" w:hAnsi="Tahoma" w:cs="Tahoma"/>
          <w:color w:val="000000"/>
          <w:sz w:val="17"/>
          <w:szCs w:val="17"/>
        </w:rPr>
      </w:pPr>
      <w:r>
        <w:rPr>
          <w:rFonts w:ascii="Tahoma" w:hAnsi="Tahoma" w:cs="Tahoma"/>
          <w:color w:val="000000"/>
          <w:sz w:val="17"/>
          <w:szCs w:val="17"/>
        </w:rPr>
        <w:br w:type="page"/>
      </w:r>
    </w:p>
    <w:p w14:paraId="57BD1499" w14:textId="77777777" w:rsidR="007544B2" w:rsidRDefault="007544B2" w:rsidP="007544B2">
      <w:pPr>
        <w:spacing w:before="100" w:beforeAutospacing="1" w:after="100" w:afterAutospacing="1" w:line="240" w:lineRule="auto"/>
        <w:rPr>
          <w:rFonts w:ascii="Georgia" w:eastAsia="Times New Roman" w:hAnsi="Georgia" w:cs="Times New Roman"/>
          <w:b/>
          <w:bCs/>
          <w:color w:val="0A0A0A"/>
          <w:sz w:val="28"/>
          <w:szCs w:val="28"/>
          <w:lang w:eastAsia="da-DK"/>
        </w:rPr>
      </w:pPr>
      <w:r w:rsidRPr="00FC7062">
        <w:rPr>
          <w:rFonts w:ascii="AUPassataBold" w:eastAsia="Times New Roman" w:hAnsi="AUPassataBold" w:cs="Times New Roman"/>
          <w:b/>
          <w:bCs/>
          <w:color w:val="0A0A0A"/>
          <w:sz w:val="28"/>
          <w:szCs w:val="28"/>
          <w:lang w:eastAsia="da-DK"/>
        </w:rPr>
        <w:lastRenderedPageBreak/>
        <w:t>Den danske Sommer</w:t>
      </w:r>
      <w:r w:rsidRPr="00FC7062">
        <w:rPr>
          <w:rFonts w:ascii="Georgia" w:eastAsia="Times New Roman" w:hAnsi="Georgia" w:cs="Times New Roman"/>
          <w:b/>
          <w:bCs/>
          <w:color w:val="0A0A0A"/>
          <w:sz w:val="28"/>
          <w:szCs w:val="28"/>
          <w:lang w:eastAsia="da-DK"/>
        </w:rPr>
        <w:t>/Danmark nu blunder den lyse nat</w:t>
      </w:r>
      <w:r>
        <w:rPr>
          <w:rFonts w:ascii="Georgia" w:eastAsia="Times New Roman" w:hAnsi="Georgia" w:cs="Times New Roman"/>
          <w:b/>
          <w:bCs/>
          <w:color w:val="0A0A0A"/>
          <w:sz w:val="28"/>
          <w:szCs w:val="28"/>
          <w:lang w:eastAsia="da-DK"/>
        </w:rPr>
        <w:t>, 1914</w:t>
      </w:r>
    </w:p>
    <w:p w14:paraId="0BCC1DA2" w14:textId="6275B145" w:rsidR="007544B2" w:rsidRPr="00FC7062" w:rsidRDefault="007544B2" w:rsidP="007544B2">
      <w:pPr>
        <w:spacing w:before="100" w:beforeAutospacing="1" w:after="100" w:afterAutospacing="1" w:line="240" w:lineRule="auto"/>
        <w:rPr>
          <w:rFonts w:ascii="Georgia" w:eastAsia="Times New Roman" w:hAnsi="Georgia" w:cs="Times New Roman"/>
          <w:i/>
          <w:iCs/>
          <w:color w:val="0A0A0A"/>
          <w:sz w:val="21"/>
          <w:szCs w:val="21"/>
          <w:lang w:eastAsia="da-DK"/>
        </w:rPr>
      </w:pPr>
      <w:r w:rsidRPr="00FC7062">
        <w:rPr>
          <w:rFonts w:ascii="Georgia" w:eastAsia="Times New Roman" w:hAnsi="Georgia" w:cs="Times New Roman"/>
          <w:i/>
          <w:iCs/>
          <w:color w:val="0A0A0A"/>
          <w:sz w:val="21"/>
          <w:szCs w:val="21"/>
          <w:lang w:eastAsia="da-DK"/>
        </w:rPr>
        <w:t>Forfatteren Thøger Larsen (1875-1928) er især kendt som lyriker. I sin digtning forener han en naturvidenskabelig opfattelse af verden med en religiøs og poetisk verdensopfattelse, hvilket var kendetegnende for tiden omkring overgangen fra det 19. til det 20. århundrede</w:t>
      </w:r>
      <w:r w:rsidR="00F842E1">
        <w:rPr>
          <w:rFonts w:ascii="Georgia" w:eastAsia="Times New Roman" w:hAnsi="Georgia" w:cs="Times New Roman"/>
          <w:i/>
          <w:iCs/>
          <w:color w:val="0A0A0A"/>
          <w:sz w:val="21"/>
          <w:szCs w:val="21"/>
          <w:lang w:eastAsia="da-DK"/>
        </w:rPr>
        <w:t xml:space="preserve">, kaldet symbolisme. Symbolismen ses af nogle som en fortsættelse af Romantikkens strømninger og formsprog. </w:t>
      </w:r>
      <w:r w:rsidRPr="00FC7062">
        <w:rPr>
          <w:rFonts w:ascii="Georgia" w:eastAsia="Times New Roman" w:hAnsi="Georgia" w:cs="Times New Roman"/>
          <w:i/>
          <w:iCs/>
          <w:color w:val="0A0A0A"/>
          <w:sz w:val="21"/>
          <w:szCs w:val="21"/>
          <w:lang w:eastAsia="da-DK"/>
        </w:rPr>
        <w:t>Thøger Larsen digtning skuer ud i verdensrummet og kredser ikke mindst om den livgivende sol, hvilket blandt andet bliver tydeligt i hans digte om den danske sommer.</w:t>
      </w:r>
    </w:p>
    <w:p w14:paraId="3099807B" w14:textId="77777777" w:rsidR="007544B2" w:rsidRPr="00FC7062" w:rsidRDefault="007544B2" w:rsidP="007544B2">
      <w:pPr>
        <w:spacing w:before="100" w:beforeAutospacing="1" w:after="100" w:afterAutospacing="1" w:line="240" w:lineRule="auto"/>
        <w:rPr>
          <w:rFonts w:ascii="Georgia" w:eastAsia="Times New Roman" w:hAnsi="Georgia" w:cs="Times New Roman"/>
          <w:i/>
          <w:iCs/>
          <w:color w:val="0A0A0A"/>
          <w:sz w:val="21"/>
          <w:szCs w:val="21"/>
          <w:lang w:eastAsia="da-DK"/>
        </w:rPr>
      </w:pPr>
      <w:r w:rsidRPr="00FC7062">
        <w:rPr>
          <w:rFonts w:ascii="Georgia" w:eastAsia="Times New Roman" w:hAnsi="Georgia" w:cs="Times New Roman"/>
          <w:i/>
          <w:iCs/>
          <w:color w:val="0A0A0A"/>
          <w:sz w:val="21"/>
          <w:szCs w:val="21"/>
          <w:lang w:eastAsia="da-DK"/>
        </w:rPr>
        <w:t>"Den danske Sommer" udkom første gang i digtsamlingen Slægternes Træ fra 1914. I 1922 satte Oluf Ring melodi til teksten under navnet "Danmark, nu blunder den lyse Nat", og i 1999 kårede Berlingske Tidendes læsere sangen til århundredes sang. </w:t>
      </w:r>
    </w:p>
    <w:p w14:paraId="0BE2C41B" w14:textId="77777777" w:rsidR="007544B2" w:rsidRPr="00FC7062" w:rsidRDefault="007544B2" w:rsidP="007544B2">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C7062">
        <w:rPr>
          <w:rFonts w:ascii="Georgia" w:eastAsia="Times New Roman" w:hAnsi="Georgia" w:cs="Times New Roman"/>
          <w:color w:val="0A0A0A"/>
          <w:sz w:val="21"/>
          <w:szCs w:val="21"/>
          <w:lang w:eastAsia="da-DK"/>
        </w:rPr>
        <w:t>Danmark, nu blunder den lyse Nat</w:t>
      </w:r>
      <w:r w:rsidRPr="00FC7062">
        <w:rPr>
          <w:rFonts w:ascii="Georgia" w:eastAsia="Times New Roman" w:hAnsi="Georgia" w:cs="Times New Roman"/>
          <w:color w:val="0A0A0A"/>
          <w:sz w:val="21"/>
          <w:szCs w:val="21"/>
          <w:lang w:eastAsia="da-DK"/>
        </w:rPr>
        <w:br/>
        <w:t xml:space="preserve">bagved din Seng, </w:t>
      </w:r>
      <w:proofErr w:type="spellStart"/>
      <w:r w:rsidRPr="00FC7062">
        <w:rPr>
          <w:rFonts w:ascii="Georgia" w:eastAsia="Times New Roman" w:hAnsi="Georgia" w:cs="Times New Roman"/>
          <w:color w:val="0A0A0A"/>
          <w:sz w:val="21"/>
          <w:szCs w:val="21"/>
          <w:lang w:eastAsia="da-DK"/>
        </w:rPr>
        <w:t>naar</w:t>
      </w:r>
      <w:proofErr w:type="spellEnd"/>
      <w:r w:rsidRPr="00FC7062">
        <w:rPr>
          <w:rFonts w:ascii="Georgia" w:eastAsia="Times New Roman" w:hAnsi="Georgia" w:cs="Times New Roman"/>
          <w:color w:val="0A0A0A"/>
          <w:sz w:val="21"/>
          <w:szCs w:val="21"/>
          <w:lang w:eastAsia="da-DK"/>
        </w:rPr>
        <w:t xml:space="preserve"> du sover.</w:t>
      </w:r>
      <w:r w:rsidRPr="00FC7062">
        <w:rPr>
          <w:rFonts w:ascii="Georgia" w:eastAsia="Times New Roman" w:hAnsi="Georgia" w:cs="Times New Roman"/>
          <w:color w:val="0A0A0A"/>
          <w:sz w:val="21"/>
          <w:szCs w:val="21"/>
          <w:lang w:eastAsia="da-DK"/>
        </w:rPr>
        <w:br/>
        <w:t>Gøgen kukker i Skov og Krat,</w:t>
      </w:r>
      <w:r w:rsidRPr="00FC7062">
        <w:rPr>
          <w:rFonts w:ascii="Georgia" w:eastAsia="Times New Roman" w:hAnsi="Georgia" w:cs="Times New Roman"/>
          <w:color w:val="0A0A0A"/>
          <w:sz w:val="21"/>
          <w:szCs w:val="21"/>
          <w:lang w:eastAsia="da-DK"/>
        </w:rPr>
        <w:br/>
        <w:t>Vesterhavet og Kattegat</w:t>
      </w:r>
      <w:r w:rsidRPr="00FC7062">
        <w:rPr>
          <w:rFonts w:ascii="Georgia" w:eastAsia="Times New Roman" w:hAnsi="Georgia" w:cs="Times New Roman"/>
          <w:color w:val="0A0A0A"/>
          <w:sz w:val="21"/>
          <w:szCs w:val="21"/>
          <w:lang w:eastAsia="da-DK"/>
        </w:rPr>
        <w:br/>
        <w:t>synger, imens det dugger,</w:t>
      </w:r>
      <w:r w:rsidRPr="00FC7062">
        <w:rPr>
          <w:rFonts w:ascii="Georgia" w:eastAsia="Times New Roman" w:hAnsi="Georgia" w:cs="Times New Roman"/>
          <w:color w:val="0A0A0A"/>
          <w:sz w:val="21"/>
          <w:szCs w:val="21"/>
          <w:lang w:eastAsia="da-DK"/>
        </w:rPr>
        <w:br/>
        <w:t>sagte som Sang ved Vugger.</w:t>
      </w:r>
    </w:p>
    <w:p w14:paraId="1589F5FC" w14:textId="77777777" w:rsidR="007544B2" w:rsidRPr="00FC7062" w:rsidRDefault="007544B2" w:rsidP="007544B2">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C7062">
        <w:rPr>
          <w:rFonts w:ascii="Georgia" w:eastAsia="Times New Roman" w:hAnsi="Georgia" w:cs="Times New Roman"/>
          <w:color w:val="0A0A0A"/>
          <w:sz w:val="21"/>
          <w:szCs w:val="21"/>
          <w:lang w:eastAsia="da-DK"/>
        </w:rPr>
        <w:t xml:space="preserve">Danmark, du </w:t>
      </w:r>
      <w:proofErr w:type="spellStart"/>
      <w:r w:rsidRPr="00FC7062">
        <w:rPr>
          <w:rFonts w:ascii="Georgia" w:eastAsia="Times New Roman" w:hAnsi="Georgia" w:cs="Times New Roman"/>
          <w:color w:val="0A0A0A"/>
          <w:sz w:val="21"/>
          <w:szCs w:val="21"/>
          <w:lang w:eastAsia="da-DK"/>
        </w:rPr>
        <w:t>vaagner</w:t>
      </w:r>
      <w:proofErr w:type="spellEnd"/>
      <w:r w:rsidRPr="00FC7062">
        <w:rPr>
          <w:rFonts w:ascii="Georgia" w:eastAsia="Times New Roman" w:hAnsi="Georgia" w:cs="Times New Roman"/>
          <w:color w:val="0A0A0A"/>
          <w:sz w:val="21"/>
          <w:szCs w:val="21"/>
          <w:lang w:eastAsia="da-DK"/>
        </w:rPr>
        <w:t xml:space="preserve"> med Søer </w:t>
      </w:r>
      <w:proofErr w:type="spellStart"/>
      <w:r w:rsidRPr="00FC7062">
        <w:rPr>
          <w:rFonts w:ascii="Georgia" w:eastAsia="Times New Roman" w:hAnsi="Georgia" w:cs="Times New Roman"/>
          <w:color w:val="0A0A0A"/>
          <w:sz w:val="21"/>
          <w:szCs w:val="21"/>
          <w:lang w:eastAsia="da-DK"/>
        </w:rPr>
        <w:t>blaa</w:t>
      </w:r>
      <w:proofErr w:type="spellEnd"/>
      <w:r w:rsidRPr="00FC7062">
        <w:rPr>
          <w:rFonts w:ascii="Georgia" w:eastAsia="Times New Roman" w:hAnsi="Georgia" w:cs="Times New Roman"/>
          <w:color w:val="0A0A0A"/>
          <w:sz w:val="21"/>
          <w:szCs w:val="21"/>
          <w:lang w:eastAsia="da-DK"/>
        </w:rPr>
        <w:t>,</w:t>
      </w:r>
      <w:r w:rsidRPr="00FC7062">
        <w:rPr>
          <w:rFonts w:ascii="Georgia" w:eastAsia="Times New Roman" w:hAnsi="Georgia" w:cs="Times New Roman"/>
          <w:color w:val="0A0A0A"/>
          <w:sz w:val="21"/>
          <w:szCs w:val="21"/>
          <w:lang w:eastAsia="da-DK"/>
        </w:rPr>
        <w:br/>
        <w:t>mætte som Moderøjne.</w:t>
      </w:r>
      <w:r w:rsidRPr="00FC7062">
        <w:rPr>
          <w:rFonts w:ascii="Georgia" w:eastAsia="Times New Roman" w:hAnsi="Georgia" w:cs="Times New Roman"/>
          <w:color w:val="0A0A0A"/>
          <w:sz w:val="21"/>
          <w:szCs w:val="21"/>
          <w:lang w:eastAsia="da-DK"/>
        </w:rPr>
        <w:br/>
        <w:t xml:space="preserve">Alt, hvad i dine Arme </w:t>
      </w:r>
      <w:proofErr w:type="spellStart"/>
      <w:r w:rsidRPr="00FC7062">
        <w:rPr>
          <w:rFonts w:ascii="Georgia" w:eastAsia="Times New Roman" w:hAnsi="Georgia" w:cs="Times New Roman"/>
          <w:color w:val="0A0A0A"/>
          <w:sz w:val="21"/>
          <w:szCs w:val="21"/>
          <w:lang w:eastAsia="da-DK"/>
        </w:rPr>
        <w:t>laa</w:t>
      </w:r>
      <w:proofErr w:type="spellEnd"/>
      <w:r w:rsidRPr="00FC7062">
        <w:rPr>
          <w:rFonts w:ascii="Georgia" w:eastAsia="Times New Roman" w:hAnsi="Georgia" w:cs="Times New Roman"/>
          <w:color w:val="0A0A0A"/>
          <w:sz w:val="21"/>
          <w:szCs w:val="21"/>
          <w:lang w:eastAsia="da-DK"/>
        </w:rPr>
        <w:t>,</w:t>
      </w:r>
      <w:r w:rsidRPr="00FC7062">
        <w:rPr>
          <w:rFonts w:ascii="Georgia" w:eastAsia="Times New Roman" w:hAnsi="Georgia" w:cs="Times New Roman"/>
          <w:color w:val="0A0A0A"/>
          <w:sz w:val="21"/>
          <w:szCs w:val="21"/>
          <w:lang w:eastAsia="da-DK"/>
        </w:rPr>
        <w:br/>
        <w:t xml:space="preserve">lader du Solen skinne </w:t>
      </w:r>
      <w:proofErr w:type="spellStart"/>
      <w:r w:rsidRPr="00FC7062">
        <w:rPr>
          <w:rFonts w:ascii="Georgia" w:eastAsia="Times New Roman" w:hAnsi="Georgia" w:cs="Times New Roman"/>
          <w:color w:val="0A0A0A"/>
          <w:sz w:val="21"/>
          <w:szCs w:val="21"/>
          <w:lang w:eastAsia="da-DK"/>
        </w:rPr>
        <w:t>paa</w:t>
      </w:r>
      <w:proofErr w:type="spellEnd"/>
      <w:r w:rsidRPr="00FC7062">
        <w:rPr>
          <w:rFonts w:ascii="Georgia" w:eastAsia="Times New Roman" w:hAnsi="Georgia" w:cs="Times New Roman"/>
          <w:color w:val="0A0A0A"/>
          <w:sz w:val="21"/>
          <w:szCs w:val="21"/>
          <w:lang w:eastAsia="da-DK"/>
        </w:rPr>
        <w:t>,</w:t>
      </w:r>
      <w:r w:rsidRPr="00FC7062">
        <w:rPr>
          <w:rFonts w:ascii="Georgia" w:eastAsia="Times New Roman" w:hAnsi="Georgia" w:cs="Times New Roman"/>
          <w:color w:val="0A0A0A"/>
          <w:sz w:val="21"/>
          <w:szCs w:val="21"/>
          <w:lang w:eastAsia="da-DK"/>
        </w:rPr>
        <w:br/>
        <w:t>ser, hvor det yppigt glider,</w:t>
      </w:r>
      <w:r w:rsidRPr="00FC7062">
        <w:rPr>
          <w:rFonts w:ascii="Georgia" w:eastAsia="Times New Roman" w:hAnsi="Georgia" w:cs="Times New Roman"/>
          <w:color w:val="0A0A0A"/>
          <w:sz w:val="21"/>
          <w:szCs w:val="21"/>
          <w:lang w:eastAsia="da-DK"/>
        </w:rPr>
        <w:br/>
        <w:t>frem af forgangne Tider.</w:t>
      </w:r>
    </w:p>
    <w:p w14:paraId="68AE8489" w14:textId="77777777" w:rsidR="007544B2" w:rsidRPr="00FC7062" w:rsidRDefault="007544B2" w:rsidP="007544B2">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C7062">
        <w:rPr>
          <w:rFonts w:ascii="Georgia" w:eastAsia="Times New Roman" w:hAnsi="Georgia" w:cs="Times New Roman"/>
          <w:color w:val="0A0A0A"/>
          <w:sz w:val="21"/>
          <w:szCs w:val="21"/>
          <w:lang w:eastAsia="da-DK"/>
        </w:rPr>
        <w:t xml:space="preserve">Lærker, som </w:t>
      </w:r>
      <w:proofErr w:type="spellStart"/>
      <w:r w:rsidRPr="00FC7062">
        <w:rPr>
          <w:rFonts w:ascii="Georgia" w:eastAsia="Times New Roman" w:hAnsi="Georgia" w:cs="Times New Roman"/>
          <w:color w:val="0A0A0A"/>
          <w:sz w:val="21"/>
          <w:szCs w:val="21"/>
          <w:lang w:eastAsia="da-DK"/>
        </w:rPr>
        <w:t>hopped</w:t>
      </w:r>
      <w:proofErr w:type="spellEnd"/>
      <w:r w:rsidRPr="00FC7062">
        <w:rPr>
          <w:rFonts w:ascii="Georgia" w:eastAsia="Times New Roman" w:hAnsi="Georgia" w:cs="Times New Roman"/>
          <w:color w:val="0A0A0A"/>
          <w:sz w:val="21"/>
          <w:szCs w:val="21"/>
          <w:lang w:eastAsia="da-DK"/>
        </w:rPr>
        <w:t>’ af Æg i Vaar,</w:t>
      </w:r>
      <w:r w:rsidRPr="00FC7062">
        <w:rPr>
          <w:rFonts w:ascii="Georgia" w:eastAsia="Times New Roman" w:hAnsi="Georgia" w:cs="Times New Roman"/>
          <w:color w:val="0A0A0A"/>
          <w:sz w:val="21"/>
          <w:szCs w:val="21"/>
          <w:lang w:eastAsia="da-DK"/>
        </w:rPr>
        <w:br/>
        <w:t xml:space="preserve">svinder i Himlens </w:t>
      </w:r>
      <w:proofErr w:type="spellStart"/>
      <w:r w:rsidRPr="00FC7062">
        <w:rPr>
          <w:rFonts w:ascii="Georgia" w:eastAsia="Times New Roman" w:hAnsi="Georgia" w:cs="Times New Roman"/>
          <w:color w:val="0A0A0A"/>
          <w:sz w:val="21"/>
          <w:szCs w:val="21"/>
          <w:lang w:eastAsia="da-DK"/>
        </w:rPr>
        <w:t>Straaler</w:t>
      </w:r>
      <w:proofErr w:type="spellEnd"/>
      <w:r w:rsidRPr="00FC7062">
        <w:rPr>
          <w:rFonts w:ascii="Georgia" w:eastAsia="Times New Roman" w:hAnsi="Georgia" w:cs="Times New Roman"/>
          <w:color w:val="0A0A0A"/>
          <w:sz w:val="21"/>
          <w:szCs w:val="21"/>
          <w:lang w:eastAsia="da-DK"/>
        </w:rPr>
        <w:t>.</w:t>
      </w:r>
      <w:r w:rsidRPr="00FC7062">
        <w:rPr>
          <w:rFonts w:ascii="Georgia" w:eastAsia="Times New Roman" w:hAnsi="Georgia" w:cs="Times New Roman"/>
          <w:color w:val="0A0A0A"/>
          <w:sz w:val="21"/>
          <w:szCs w:val="21"/>
          <w:lang w:eastAsia="da-DK"/>
        </w:rPr>
        <w:br/>
        <w:t xml:space="preserve">Tonerne ned med Lyset </w:t>
      </w:r>
      <w:proofErr w:type="spellStart"/>
      <w:r w:rsidRPr="00FC7062">
        <w:rPr>
          <w:rFonts w:ascii="Georgia" w:eastAsia="Times New Roman" w:hAnsi="Georgia" w:cs="Times New Roman"/>
          <w:color w:val="0A0A0A"/>
          <w:sz w:val="21"/>
          <w:szCs w:val="21"/>
          <w:lang w:eastAsia="da-DK"/>
        </w:rPr>
        <w:t>gaar</w:t>
      </w:r>
      <w:proofErr w:type="spellEnd"/>
      <w:r w:rsidRPr="00FC7062">
        <w:rPr>
          <w:rFonts w:ascii="Georgia" w:eastAsia="Times New Roman" w:hAnsi="Georgia" w:cs="Times New Roman"/>
          <w:color w:val="0A0A0A"/>
          <w:sz w:val="21"/>
          <w:szCs w:val="21"/>
          <w:lang w:eastAsia="da-DK"/>
        </w:rPr>
        <w:t>,</w:t>
      </w:r>
      <w:r w:rsidRPr="00FC7062">
        <w:rPr>
          <w:rFonts w:ascii="Georgia" w:eastAsia="Times New Roman" w:hAnsi="Georgia" w:cs="Times New Roman"/>
          <w:color w:val="0A0A0A"/>
          <w:sz w:val="21"/>
          <w:szCs w:val="21"/>
          <w:lang w:eastAsia="da-DK"/>
        </w:rPr>
        <w:br/>
        <w:t xml:space="preserve">samme Sang som i tusind </w:t>
      </w:r>
      <w:proofErr w:type="spellStart"/>
      <w:r w:rsidRPr="00FC7062">
        <w:rPr>
          <w:rFonts w:ascii="Georgia" w:eastAsia="Times New Roman" w:hAnsi="Georgia" w:cs="Times New Roman"/>
          <w:color w:val="0A0A0A"/>
          <w:sz w:val="21"/>
          <w:szCs w:val="21"/>
          <w:lang w:eastAsia="da-DK"/>
        </w:rPr>
        <w:t>Aar</w:t>
      </w:r>
      <w:proofErr w:type="spellEnd"/>
      <w:r w:rsidRPr="00FC7062">
        <w:rPr>
          <w:rFonts w:ascii="Georgia" w:eastAsia="Times New Roman" w:hAnsi="Georgia" w:cs="Times New Roman"/>
          <w:color w:val="0A0A0A"/>
          <w:sz w:val="21"/>
          <w:szCs w:val="21"/>
          <w:lang w:eastAsia="da-DK"/>
        </w:rPr>
        <w:t>.</w:t>
      </w:r>
      <w:r w:rsidRPr="00FC7062">
        <w:rPr>
          <w:rFonts w:ascii="Georgia" w:eastAsia="Times New Roman" w:hAnsi="Georgia" w:cs="Times New Roman"/>
          <w:color w:val="0A0A0A"/>
          <w:sz w:val="21"/>
          <w:szCs w:val="21"/>
          <w:lang w:eastAsia="da-DK"/>
        </w:rPr>
        <w:br/>
        <w:t>Lykken fra glemte Gruber</w:t>
      </w:r>
      <w:r w:rsidRPr="00FC7062">
        <w:rPr>
          <w:rFonts w:ascii="Georgia" w:eastAsia="Times New Roman" w:hAnsi="Georgia" w:cs="Times New Roman"/>
          <w:color w:val="0A0A0A"/>
          <w:sz w:val="21"/>
          <w:szCs w:val="21"/>
          <w:lang w:eastAsia="da-DK"/>
        </w:rPr>
        <w:br/>
        <w:t>klinger af unge Struber.</w:t>
      </w:r>
    </w:p>
    <w:p w14:paraId="0A1F5A42" w14:textId="77777777" w:rsidR="007544B2" w:rsidRPr="00FC7062" w:rsidRDefault="007544B2" w:rsidP="007544B2">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C7062">
        <w:rPr>
          <w:rFonts w:ascii="Georgia" w:eastAsia="Times New Roman" w:hAnsi="Georgia" w:cs="Times New Roman"/>
          <w:color w:val="0A0A0A"/>
          <w:sz w:val="21"/>
          <w:szCs w:val="21"/>
          <w:lang w:eastAsia="da-DK"/>
        </w:rPr>
        <w:t>Hyldene dufter i Stuen ind</w:t>
      </w:r>
      <w:r w:rsidRPr="00FC7062">
        <w:rPr>
          <w:rFonts w:ascii="Georgia" w:eastAsia="Times New Roman" w:hAnsi="Georgia" w:cs="Times New Roman"/>
          <w:color w:val="0A0A0A"/>
          <w:sz w:val="21"/>
          <w:szCs w:val="21"/>
          <w:lang w:eastAsia="da-DK"/>
        </w:rPr>
        <w:br/>
        <w:t>ude fra Danmarks Haver.</w:t>
      </w:r>
      <w:r w:rsidRPr="00FC7062">
        <w:rPr>
          <w:rFonts w:ascii="Georgia" w:eastAsia="Times New Roman" w:hAnsi="Georgia" w:cs="Times New Roman"/>
          <w:color w:val="0A0A0A"/>
          <w:sz w:val="21"/>
          <w:szCs w:val="21"/>
          <w:lang w:eastAsia="da-DK"/>
        </w:rPr>
        <w:br/>
        <w:t>Kornet modnes i Sommervind.</w:t>
      </w:r>
      <w:r w:rsidRPr="00FC7062">
        <w:rPr>
          <w:rFonts w:ascii="Georgia" w:eastAsia="Times New Roman" w:hAnsi="Georgia" w:cs="Times New Roman"/>
          <w:color w:val="0A0A0A"/>
          <w:sz w:val="21"/>
          <w:szCs w:val="21"/>
          <w:lang w:eastAsia="da-DK"/>
        </w:rPr>
        <w:br/>
        <w:t>Hanegal over lyse Sind</w:t>
      </w:r>
      <w:r w:rsidRPr="00FC7062">
        <w:rPr>
          <w:rFonts w:ascii="Georgia" w:eastAsia="Times New Roman" w:hAnsi="Georgia" w:cs="Times New Roman"/>
          <w:color w:val="0A0A0A"/>
          <w:sz w:val="21"/>
          <w:szCs w:val="21"/>
          <w:lang w:eastAsia="da-DK"/>
        </w:rPr>
        <w:br/>
        <w:t>stiger bag Gavl og Grene,</w:t>
      </w:r>
      <w:r w:rsidRPr="00FC7062">
        <w:rPr>
          <w:rFonts w:ascii="Georgia" w:eastAsia="Times New Roman" w:hAnsi="Georgia" w:cs="Times New Roman"/>
          <w:color w:val="0A0A0A"/>
          <w:sz w:val="21"/>
          <w:szCs w:val="21"/>
          <w:lang w:eastAsia="da-DK"/>
        </w:rPr>
        <w:br/>
        <w:t>hvæsset som Kniv mod Stene.</w:t>
      </w:r>
    </w:p>
    <w:p w14:paraId="6FD64B53" w14:textId="77777777" w:rsidR="007544B2" w:rsidRPr="00FC7062" w:rsidRDefault="007544B2" w:rsidP="007544B2">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C7062">
        <w:rPr>
          <w:rFonts w:ascii="Georgia" w:eastAsia="Times New Roman" w:hAnsi="Georgia" w:cs="Times New Roman"/>
          <w:color w:val="0A0A0A"/>
          <w:sz w:val="21"/>
          <w:szCs w:val="21"/>
          <w:lang w:eastAsia="da-DK"/>
        </w:rPr>
        <w:t xml:space="preserve">Køer og Heste og </w:t>
      </w:r>
      <w:proofErr w:type="spellStart"/>
      <w:r w:rsidRPr="00FC7062">
        <w:rPr>
          <w:rFonts w:ascii="Georgia" w:eastAsia="Times New Roman" w:hAnsi="Georgia" w:cs="Times New Roman"/>
          <w:color w:val="0A0A0A"/>
          <w:sz w:val="21"/>
          <w:szCs w:val="21"/>
          <w:lang w:eastAsia="da-DK"/>
        </w:rPr>
        <w:t>Faar</w:t>
      </w:r>
      <w:proofErr w:type="spellEnd"/>
      <w:r w:rsidRPr="00FC7062">
        <w:rPr>
          <w:rFonts w:ascii="Georgia" w:eastAsia="Times New Roman" w:hAnsi="Georgia" w:cs="Times New Roman"/>
          <w:color w:val="0A0A0A"/>
          <w:sz w:val="21"/>
          <w:szCs w:val="21"/>
          <w:lang w:eastAsia="da-DK"/>
        </w:rPr>
        <w:t xml:space="preserve"> </w:t>
      </w:r>
      <w:proofErr w:type="spellStart"/>
      <w:r w:rsidRPr="00FC7062">
        <w:rPr>
          <w:rFonts w:ascii="Georgia" w:eastAsia="Times New Roman" w:hAnsi="Georgia" w:cs="Times New Roman"/>
          <w:color w:val="0A0A0A"/>
          <w:sz w:val="21"/>
          <w:szCs w:val="21"/>
          <w:lang w:eastAsia="da-DK"/>
        </w:rPr>
        <w:t>paa</w:t>
      </w:r>
      <w:proofErr w:type="spellEnd"/>
      <w:r w:rsidRPr="00FC7062">
        <w:rPr>
          <w:rFonts w:ascii="Georgia" w:eastAsia="Times New Roman" w:hAnsi="Georgia" w:cs="Times New Roman"/>
          <w:color w:val="0A0A0A"/>
          <w:sz w:val="21"/>
          <w:szCs w:val="21"/>
          <w:lang w:eastAsia="da-DK"/>
        </w:rPr>
        <w:t xml:space="preserve"> Græs</w:t>
      </w:r>
      <w:r w:rsidRPr="00FC7062">
        <w:rPr>
          <w:rFonts w:ascii="Georgia" w:eastAsia="Times New Roman" w:hAnsi="Georgia" w:cs="Times New Roman"/>
          <w:color w:val="0A0A0A"/>
          <w:sz w:val="21"/>
          <w:szCs w:val="21"/>
          <w:lang w:eastAsia="da-DK"/>
        </w:rPr>
        <w:br/>
        <w:t>henover brede Agre,</w:t>
      </w:r>
      <w:r w:rsidRPr="00FC7062">
        <w:rPr>
          <w:rFonts w:ascii="Georgia" w:eastAsia="Times New Roman" w:hAnsi="Georgia" w:cs="Times New Roman"/>
          <w:color w:val="0A0A0A"/>
          <w:sz w:val="21"/>
          <w:szCs w:val="21"/>
          <w:lang w:eastAsia="da-DK"/>
        </w:rPr>
        <w:br/>
      </w:r>
      <w:proofErr w:type="spellStart"/>
      <w:r w:rsidRPr="00FC7062">
        <w:rPr>
          <w:rFonts w:ascii="Georgia" w:eastAsia="Times New Roman" w:hAnsi="Georgia" w:cs="Times New Roman"/>
          <w:color w:val="0A0A0A"/>
          <w:sz w:val="21"/>
          <w:szCs w:val="21"/>
          <w:lang w:eastAsia="da-DK"/>
        </w:rPr>
        <w:t>aabne</w:t>
      </w:r>
      <w:proofErr w:type="spellEnd"/>
      <w:r w:rsidRPr="00FC7062">
        <w:rPr>
          <w:rFonts w:ascii="Georgia" w:eastAsia="Times New Roman" w:hAnsi="Georgia" w:cs="Times New Roman"/>
          <w:color w:val="0A0A0A"/>
          <w:sz w:val="21"/>
          <w:szCs w:val="21"/>
          <w:lang w:eastAsia="da-DK"/>
        </w:rPr>
        <w:t xml:space="preserve"> Lader for fulde Læs,</w:t>
      </w:r>
      <w:r w:rsidRPr="00FC7062">
        <w:rPr>
          <w:rFonts w:ascii="Georgia" w:eastAsia="Times New Roman" w:hAnsi="Georgia" w:cs="Times New Roman"/>
          <w:color w:val="0A0A0A"/>
          <w:sz w:val="21"/>
          <w:szCs w:val="21"/>
          <w:lang w:eastAsia="da-DK"/>
        </w:rPr>
        <w:br/>
        <w:t>Sejl, som stryger om Klint og Næs,</w:t>
      </w:r>
      <w:r w:rsidRPr="00FC7062">
        <w:rPr>
          <w:rFonts w:ascii="Georgia" w:eastAsia="Times New Roman" w:hAnsi="Georgia" w:cs="Times New Roman"/>
          <w:color w:val="0A0A0A"/>
          <w:sz w:val="21"/>
          <w:szCs w:val="21"/>
          <w:lang w:eastAsia="da-DK"/>
        </w:rPr>
        <w:br/>
        <w:t xml:space="preserve">Byger, som </w:t>
      </w:r>
      <w:proofErr w:type="spellStart"/>
      <w:r w:rsidRPr="00FC7062">
        <w:rPr>
          <w:rFonts w:ascii="Georgia" w:eastAsia="Times New Roman" w:hAnsi="Georgia" w:cs="Times New Roman"/>
          <w:color w:val="0A0A0A"/>
          <w:sz w:val="21"/>
          <w:szCs w:val="21"/>
          <w:lang w:eastAsia="da-DK"/>
        </w:rPr>
        <w:t>gaar</w:t>
      </w:r>
      <w:proofErr w:type="spellEnd"/>
      <w:r w:rsidRPr="00FC7062">
        <w:rPr>
          <w:rFonts w:ascii="Georgia" w:eastAsia="Times New Roman" w:hAnsi="Georgia" w:cs="Times New Roman"/>
          <w:color w:val="0A0A0A"/>
          <w:sz w:val="21"/>
          <w:szCs w:val="21"/>
          <w:lang w:eastAsia="da-DK"/>
        </w:rPr>
        <w:t xml:space="preserve"> og kommer -</w:t>
      </w:r>
      <w:r w:rsidRPr="00FC7062">
        <w:rPr>
          <w:rFonts w:ascii="Georgia" w:eastAsia="Times New Roman" w:hAnsi="Georgia" w:cs="Times New Roman"/>
          <w:color w:val="0A0A0A"/>
          <w:sz w:val="21"/>
          <w:szCs w:val="21"/>
          <w:lang w:eastAsia="da-DK"/>
        </w:rPr>
        <w:br/>
        <w:t>det er den danske Sommer.</w:t>
      </w:r>
    </w:p>
    <w:p w14:paraId="0B149595" w14:textId="77777777" w:rsidR="007544B2" w:rsidRPr="00FC7062" w:rsidRDefault="007544B2" w:rsidP="007544B2">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C7062">
        <w:rPr>
          <w:rFonts w:ascii="Georgia" w:eastAsia="Times New Roman" w:hAnsi="Georgia" w:cs="Times New Roman"/>
          <w:color w:val="0A0A0A"/>
          <w:sz w:val="21"/>
          <w:szCs w:val="21"/>
          <w:lang w:eastAsia="da-DK"/>
        </w:rPr>
        <w:t>Pigernes Latter og lyse Haar,</w:t>
      </w:r>
      <w:r w:rsidRPr="00FC7062">
        <w:rPr>
          <w:rFonts w:ascii="Georgia" w:eastAsia="Times New Roman" w:hAnsi="Georgia" w:cs="Times New Roman"/>
          <w:color w:val="0A0A0A"/>
          <w:sz w:val="21"/>
          <w:szCs w:val="21"/>
          <w:lang w:eastAsia="da-DK"/>
        </w:rPr>
        <w:br/>
        <w:t xml:space="preserve">Leg, som </w:t>
      </w:r>
      <w:proofErr w:type="spellStart"/>
      <w:r w:rsidRPr="00FC7062">
        <w:rPr>
          <w:rFonts w:ascii="Georgia" w:eastAsia="Times New Roman" w:hAnsi="Georgia" w:cs="Times New Roman"/>
          <w:color w:val="0A0A0A"/>
          <w:sz w:val="21"/>
          <w:szCs w:val="21"/>
          <w:lang w:eastAsia="da-DK"/>
        </w:rPr>
        <w:t>faar</w:t>
      </w:r>
      <w:proofErr w:type="spellEnd"/>
      <w:r w:rsidRPr="00FC7062">
        <w:rPr>
          <w:rFonts w:ascii="Georgia" w:eastAsia="Times New Roman" w:hAnsi="Georgia" w:cs="Times New Roman"/>
          <w:color w:val="0A0A0A"/>
          <w:sz w:val="21"/>
          <w:szCs w:val="21"/>
          <w:lang w:eastAsia="da-DK"/>
        </w:rPr>
        <w:t xml:space="preserve"> aldrig Ende,</w:t>
      </w:r>
      <w:r w:rsidRPr="00FC7062">
        <w:rPr>
          <w:rFonts w:ascii="Georgia" w:eastAsia="Times New Roman" w:hAnsi="Georgia" w:cs="Times New Roman"/>
          <w:color w:val="0A0A0A"/>
          <w:sz w:val="21"/>
          <w:szCs w:val="21"/>
          <w:lang w:eastAsia="da-DK"/>
        </w:rPr>
        <w:br/>
        <w:t xml:space="preserve">Øjnene </w:t>
      </w:r>
      <w:proofErr w:type="spellStart"/>
      <w:r w:rsidRPr="00FC7062">
        <w:rPr>
          <w:rFonts w:ascii="Georgia" w:eastAsia="Times New Roman" w:hAnsi="Georgia" w:cs="Times New Roman"/>
          <w:color w:val="0A0A0A"/>
          <w:sz w:val="21"/>
          <w:szCs w:val="21"/>
          <w:lang w:eastAsia="da-DK"/>
        </w:rPr>
        <w:t>blaa</w:t>
      </w:r>
      <w:proofErr w:type="spellEnd"/>
      <w:r w:rsidRPr="00FC7062">
        <w:rPr>
          <w:rFonts w:ascii="Georgia" w:eastAsia="Times New Roman" w:hAnsi="Georgia" w:cs="Times New Roman"/>
          <w:color w:val="0A0A0A"/>
          <w:sz w:val="21"/>
          <w:szCs w:val="21"/>
          <w:lang w:eastAsia="da-DK"/>
        </w:rPr>
        <w:t xml:space="preserve"> som Vand i Vaar -</w:t>
      </w:r>
      <w:r w:rsidRPr="00FC7062">
        <w:rPr>
          <w:rFonts w:ascii="Georgia" w:eastAsia="Times New Roman" w:hAnsi="Georgia" w:cs="Times New Roman"/>
          <w:color w:val="0A0A0A"/>
          <w:sz w:val="21"/>
          <w:szCs w:val="21"/>
          <w:lang w:eastAsia="da-DK"/>
        </w:rPr>
        <w:br/>
        <w:t xml:space="preserve">mildt om et evigt Danmark </w:t>
      </w:r>
      <w:proofErr w:type="spellStart"/>
      <w:r w:rsidRPr="00FC7062">
        <w:rPr>
          <w:rFonts w:ascii="Georgia" w:eastAsia="Times New Roman" w:hAnsi="Georgia" w:cs="Times New Roman"/>
          <w:color w:val="0A0A0A"/>
          <w:sz w:val="21"/>
          <w:szCs w:val="21"/>
          <w:lang w:eastAsia="da-DK"/>
        </w:rPr>
        <w:t>spaar</w:t>
      </w:r>
      <w:proofErr w:type="spellEnd"/>
      <w:r w:rsidRPr="00FC7062">
        <w:rPr>
          <w:rFonts w:ascii="Georgia" w:eastAsia="Times New Roman" w:hAnsi="Georgia" w:cs="Times New Roman"/>
          <w:color w:val="0A0A0A"/>
          <w:sz w:val="21"/>
          <w:szCs w:val="21"/>
          <w:lang w:eastAsia="da-DK"/>
        </w:rPr>
        <w:t>,</w:t>
      </w:r>
      <w:r w:rsidRPr="00FC7062">
        <w:rPr>
          <w:rFonts w:ascii="Georgia" w:eastAsia="Times New Roman" w:hAnsi="Georgia" w:cs="Times New Roman"/>
          <w:color w:val="0A0A0A"/>
          <w:sz w:val="21"/>
          <w:szCs w:val="21"/>
          <w:lang w:eastAsia="da-DK"/>
        </w:rPr>
        <w:br/>
        <w:t>Sol over grønne Sletter,</w:t>
      </w:r>
      <w:r w:rsidRPr="00FC7062">
        <w:rPr>
          <w:rFonts w:ascii="Georgia" w:eastAsia="Times New Roman" w:hAnsi="Georgia" w:cs="Times New Roman"/>
          <w:color w:val="0A0A0A"/>
          <w:sz w:val="21"/>
          <w:szCs w:val="21"/>
          <w:lang w:eastAsia="da-DK"/>
        </w:rPr>
        <w:br/>
        <w:t>Lykke og lyse Nætter.</w:t>
      </w:r>
    </w:p>
    <w:p w14:paraId="2FBB344B" w14:textId="77777777" w:rsidR="007544B2" w:rsidRDefault="007544B2" w:rsidP="007544B2"/>
    <w:p w14:paraId="647F2E0E" w14:textId="6D8CDD8C" w:rsidR="00F71832" w:rsidRDefault="00F71832" w:rsidP="00F71832">
      <w:pPr>
        <w:spacing w:after="0"/>
        <w:rPr>
          <w:b/>
          <w:sz w:val="28"/>
          <w:szCs w:val="28"/>
        </w:rPr>
      </w:pPr>
      <w:r w:rsidRPr="00F71832">
        <w:rPr>
          <w:b/>
          <w:i/>
          <w:sz w:val="28"/>
          <w:szCs w:val="28"/>
        </w:rPr>
        <w:t>Skillingsvise</w:t>
      </w:r>
      <w:r w:rsidRPr="00F71832">
        <w:rPr>
          <w:b/>
          <w:sz w:val="28"/>
          <w:szCs w:val="28"/>
        </w:rPr>
        <w:t xml:space="preserve"> af Halfdan Rasmussen (1970)</w:t>
      </w:r>
    </w:p>
    <w:p w14:paraId="501C46AF" w14:textId="77777777" w:rsidR="00F71832" w:rsidRPr="00F71832" w:rsidRDefault="00F71832" w:rsidP="00F71832">
      <w:pPr>
        <w:spacing w:after="0"/>
        <w:rPr>
          <w:b/>
          <w:sz w:val="28"/>
          <w:szCs w:val="28"/>
        </w:rPr>
      </w:pPr>
    </w:p>
    <w:p w14:paraId="727142F9" w14:textId="407500B9" w:rsidR="003F688E" w:rsidRPr="00F842E1" w:rsidRDefault="003F688E" w:rsidP="003F688E">
      <w:pPr>
        <w:spacing w:after="0"/>
        <w:rPr>
          <w:rFonts w:ascii="Georgia" w:eastAsia="Times New Roman" w:hAnsi="Georgia" w:cs="Times New Roman"/>
          <w:i/>
          <w:iCs/>
          <w:color w:val="0A0A0A"/>
          <w:sz w:val="21"/>
          <w:szCs w:val="21"/>
          <w:lang w:eastAsia="da-DK"/>
        </w:rPr>
      </w:pPr>
      <w:bookmarkStart w:id="0" w:name="_Hlk126219454"/>
      <w:r w:rsidRPr="00F842E1">
        <w:rPr>
          <w:rFonts w:ascii="Georgia" w:eastAsia="Times New Roman" w:hAnsi="Georgia" w:cs="Times New Roman"/>
          <w:i/>
          <w:iCs/>
          <w:color w:val="0A0A0A"/>
          <w:sz w:val="21"/>
          <w:szCs w:val="21"/>
          <w:lang w:eastAsia="da-DK"/>
        </w:rPr>
        <w:t>"Skillingsvise II</w:t>
      </w:r>
      <w:r w:rsidR="00F842E1">
        <w:rPr>
          <w:rFonts w:ascii="Georgia" w:eastAsia="Times New Roman" w:hAnsi="Georgia" w:cs="Times New Roman"/>
          <w:i/>
          <w:iCs/>
          <w:color w:val="0A0A0A"/>
          <w:sz w:val="21"/>
          <w:szCs w:val="21"/>
          <w:lang w:eastAsia="da-DK"/>
        </w:rPr>
        <w:t>”</w:t>
      </w:r>
      <w:r w:rsidRPr="00F842E1">
        <w:rPr>
          <w:rFonts w:ascii="Georgia" w:eastAsia="Times New Roman" w:hAnsi="Georgia" w:cs="Times New Roman"/>
          <w:i/>
          <w:iCs/>
          <w:color w:val="0A0A0A"/>
          <w:sz w:val="21"/>
          <w:szCs w:val="21"/>
          <w:lang w:eastAsia="da-DK"/>
        </w:rPr>
        <w:t xml:space="preserve">, som den hed, blev trykt i Politiken 24. maj 1970. Visen er skrevet af Halfdan Rasmussen (1915-2002), og den var illustreret af tegner Bo Bojesen (se næste side). </w:t>
      </w:r>
    </w:p>
    <w:p w14:paraId="1221A19A" w14:textId="197D2E98" w:rsidR="00F71832" w:rsidRPr="00F842E1" w:rsidRDefault="00F71832" w:rsidP="003F688E">
      <w:pPr>
        <w:spacing w:after="0"/>
        <w:rPr>
          <w:rFonts w:ascii="Georgia" w:eastAsia="Times New Roman" w:hAnsi="Georgia" w:cs="Times New Roman"/>
          <w:i/>
          <w:iCs/>
          <w:color w:val="0A0A0A"/>
          <w:sz w:val="21"/>
          <w:szCs w:val="21"/>
          <w:lang w:eastAsia="da-DK"/>
        </w:rPr>
      </w:pPr>
      <w:r w:rsidRPr="00F842E1">
        <w:rPr>
          <w:rFonts w:ascii="Georgia" w:eastAsia="Times New Roman" w:hAnsi="Georgia" w:cs="Times New Roman"/>
          <w:i/>
          <w:iCs/>
          <w:color w:val="0A0A0A"/>
          <w:sz w:val="21"/>
          <w:szCs w:val="21"/>
          <w:lang w:eastAsia="da-DK"/>
        </w:rPr>
        <w:t>Skillingsvise er kendt under betegnelser som gadevise, </w:t>
      </w:r>
      <w:hyperlink r:id="rId8" w:tooltip="flyveblad" w:history="1">
        <w:r w:rsidRPr="00F842E1">
          <w:rPr>
            <w:rFonts w:ascii="Georgia" w:eastAsia="Times New Roman" w:hAnsi="Georgia" w:cs="Times New Roman"/>
            <w:i/>
            <w:iCs/>
            <w:color w:val="0A0A0A"/>
            <w:sz w:val="21"/>
            <w:szCs w:val="21"/>
            <w:lang w:eastAsia="da-DK"/>
          </w:rPr>
          <w:t>flyveblad</w:t>
        </w:r>
      </w:hyperlink>
      <w:r w:rsidRPr="00F842E1">
        <w:rPr>
          <w:rFonts w:ascii="Georgia" w:eastAsia="Times New Roman" w:hAnsi="Georgia" w:cs="Times New Roman"/>
          <w:i/>
          <w:iCs/>
          <w:color w:val="0A0A0A"/>
          <w:sz w:val="21"/>
          <w:szCs w:val="21"/>
          <w:lang w:eastAsia="da-DK"/>
        </w:rPr>
        <w:t>svise og markedsvise og har været et udbredt fænomen i Europa fra begyndelsen af 1500-t. frem til begyndelsen af 1900-t., kulminerende i 1880'erne.</w:t>
      </w:r>
    </w:p>
    <w:p w14:paraId="706A633D" w14:textId="0F9DAF95" w:rsidR="00F71832" w:rsidRPr="00F842E1" w:rsidRDefault="00F71832" w:rsidP="005D49E9">
      <w:pPr>
        <w:rPr>
          <w:rFonts w:ascii="Georgia" w:eastAsia="Times New Roman" w:hAnsi="Georgia" w:cs="Times New Roman"/>
          <w:i/>
          <w:iCs/>
          <w:color w:val="0A0A0A"/>
          <w:sz w:val="21"/>
          <w:szCs w:val="21"/>
          <w:lang w:eastAsia="da-DK"/>
        </w:rPr>
      </w:pPr>
      <w:r w:rsidRPr="00F842E1">
        <w:rPr>
          <w:rFonts w:ascii="Georgia" w:eastAsia="Times New Roman" w:hAnsi="Georgia" w:cs="Times New Roman"/>
          <w:i/>
          <w:iCs/>
          <w:color w:val="0A0A0A"/>
          <w:sz w:val="21"/>
          <w:szCs w:val="21"/>
          <w:lang w:eastAsia="da-DK"/>
        </w:rPr>
        <w:t xml:space="preserve">Indholdet i de fleste skillingsviser kan være nyheder gerne af sensationel eller poetisk karakter. Skillingsviser </w:t>
      </w:r>
      <w:r w:rsidR="00F842E1">
        <w:rPr>
          <w:rFonts w:ascii="Georgia" w:eastAsia="Times New Roman" w:hAnsi="Georgia" w:cs="Times New Roman"/>
          <w:i/>
          <w:iCs/>
          <w:color w:val="0A0A0A"/>
          <w:sz w:val="21"/>
          <w:szCs w:val="21"/>
          <w:lang w:eastAsia="da-DK"/>
        </w:rPr>
        <w:t xml:space="preserve">blev solgt </w:t>
      </w:r>
      <w:r w:rsidRPr="00F842E1">
        <w:rPr>
          <w:rFonts w:ascii="Georgia" w:eastAsia="Times New Roman" w:hAnsi="Georgia" w:cs="Times New Roman"/>
          <w:i/>
          <w:iCs/>
          <w:color w:val="0A0A0A"/>
          <w:sz w:val="21"/>
          <w:szCs w:val="21"/>
          <w:lang w:eastAsia="da-DK"/>
        </w:rPr>
        <w:t>i byernes gader, især i København, hvor det hovedsagelig var fattige kvinder, også kaldet visekællinger, der falbød ved at råbe med eller synge med visen. Denne trafik reduceredes kraftigt i årene efter 1805, da der udstedtes forbud mod at råbe med viser. Forbuddet var en præcisering af Trykkefrihedsloven af 1799, som i praksis var genindførelse af </w:t>
      </w:r>
      <w:hyperlink r:id="rId9" w:tooltip="censur" w:history="1">
        <w:r w:rsidRPr="00F842E1">
          <w:rPr>
            <w:rFonts w:ascii="Georgia" w:eastAsia="Times New Roman" w:hAnsi="Georgia" w:cs="Times New Roman"/>
            <w:i/>
            <w:iCs/>
            <w:color w:val="0A0A0A"/>
            <w:sz w:val="21"/>
            <w:szCs w:val="21"/>
            <w:lang w:eastAsia="da-DK"/>
          </w:rPr>
          <w:t>censur</w:t>
        </w:r>
      </w:hyperlink>
      <w:r w:rsidRPr="00F842E1">
        <w:rPr>
          <w:rFonts w:ascii="Georgia" w:eastAsia="Times New Roman" w:hAnsi="Georgia" w:cs="Times New Roman"/>
          <w:i/>
          <w:iCs/>
          <w:color w:val="0A0A0A"/>
          <w:sz w:val="21"/>
          <w:szCs w:val="21"/>
          <w:lang w:eastAsia="da-DK"/>
        </w:rPr>
        <w:t>.</w:t>
      </w:r>
    </w:p>
    <w:bookmarkEnd w:id="0"/>
    <w:p w14:paraId="4C96D00A" w14:textId="77777777" w:rsidR="00F71832" w:rsidRPr="00F842E1" w:rsidRDefault="00F71832" w:rsidP="00F71832">
      <w:pPr>
        <w:spacing w:after="0"/>
        <w:rPr>
          <w:rFonts w:ascii="Georgia" w:eastAsia="Times New Roman" w:hAnsi="Georgia" w:cs="Times New Roman"/>
          <w:i/>
          <w:iCs/>
          <w:color w:val="0A0A0A"/>
          <w:sz w:val="21"/>
          <w:szCs w:val="21"/>
          <w:lang w:eastAsia="da-DK"/>
        </w:rPr>
      </w:pPr>
    </w:p>
    <w:p w14:paraId="4B304743" w14:textId="77777777" w:rsidR="00F71832" w:rsidRDefault="00F71832" w:rsidP="00F71832">
      <w:pPr>
        <w:pStyle w:val="Listeafsnit"/>
        <w:numPr>
          <w:ilvl w:val="0"/>
          <w:numId w:val="1"/>
        </w:numPr>
        <w:spacing w:after="0"/>
        <w:sectPr w:rsidR="00F71832" w:rsidSect="000E2312">
          <w:pgSz w:w="11906" w:h="16838"/>
          <w:pgMar w:top="1701" w:right="1134" w:bottom="1701" w:left="1134" w:header="708" w:footer="708" w:gutter="0"/>
          <w:cols w:space="708"/>
          <w:docGrid w:linePitch="360"/>
        </w:sectPr>
      </w:pPr>
    </w:p>
    <w:p w14:paraId="50B7DD2F" w14:textId="77777777" w:rsidR="00F71832" w:rsidRPr="00013887" w:rsidRDefault="00F71832" w:rsidP="00F71832">
      <w:pPr>
        <w:pStyle w:val="Listeafsnit"/>
        <w:numPr>
          <w:ilvl w:val="0"/>
          <w:numId w:val="1"/>
        </w:numPr>
        <w:spacing w:after="0"/>
      </w:pPr>
      <w:r w:rsidRPr="00013887">
        <w:t>Danmark, nu blunder den lyse nat</w:t>
      </w:r>
    </w:p>
    <w:p w14:paraId="38AD2DD7" w14:textId="77777777" w:rsidR="00F71832" w:rsidRPr="00013887" w:rsidRDefault="00F71832" w:rsidP="00F71832">
      <w:pPr>
        <w:pStyle w:val="Listeafsnit"/>
        <w:spacing w:after="0"/>
      </w:pPr>
      <w:r w:rsidRPr="00013887">
        <w:t>bag ved din seng, når du sover.</w:t>
      </w:r>
    </w:p>
    <w:p w14:paraId="66C45BCF" w14:textId="77777777" w:rsidR="00F71832" w:rsidRPr="00013887" w:rsidRDefault="00F71832" w:rsidP="00F71832">
      <w:pPr>
        <w:pStyle w:val="Listeafsnit"/>
        <w:spacing w:after="0"/>
      </w:pPr>
      <w:r w:rsidRPr="00013887">
        <w:t>Fra kloakkerne strømmer vat,</w:t>
      </w:r>
    </w:p>
    <w:p w14:paraId="1602F1B6" w14:textId="77777777" w:rsidR="00F71832" w:rsidRPr="00013887" w:rsidRDefault="00F71832" w:rsidP="00F71832">
      <w:pPr>
        <w:pStyle w:val="Listeafsnit"/>
        <w:spacing w:after="0"/>
      </w:pPr>
      <w:r w:rsidRPr="00013887">
        <w:t xml:space="preserve">lort og </w:t>
      </w:r>
      <w:proofErr w:type="spellStart"/>
      <w:r w:rsidRPr="00013887">
        <w:t>tampax</w:t>
      </w:r>
      <w:proofErr w:type="spellEnd"/>
      <w:r w:rsidRPr="00013887">
        <w:t xml:space="preserve"> i Kattegat</w:t>
      </w:r>
    </w:p>
    <w:p w14:paraId="09FFA0F9" w14:textId="77777777" w:rsidR="00F71832" w:rsidRPr="00013887" w:rsidRDefault="00F71832" w:rsidP="00F71832">
      <w:pPr>
        <w:pStyle w:val="Listeafsnit"/>
        <w:spacing w:after="0"/>
      </w:pPr>
      <w:r w:rsidRPr="00013887">
        <w:t>og på en Dønning driver</w:t>
      </w:r>
    </w:p>
    <w:p w14:paraId="2ECF195F" w14:textId="77777777" w:rsidR="00F71832" w:rsidRPr="00013887" w:rsidRDefault="00F71832" w:rsidP="00F71832">
      <w:pPr>
        <w:pStyle w:val="Listeafsnit"/>
        <w:spacing w:after="0"/>
      </w:pPr>
      <w:r w:rsidRPr="00013887">
        <w:t>brugte præservativer</w:t>
      </w:r>
    </w:p>
    <w:p w14:paraId="5A0D0BBB" w14:textId="77777777" w:rsidR="00F71832" w:rsidRPr="00013887" w:rsidRDefault="00F71832" w:rsidP="00F71832">
      <w:pPr>
        <w:spacing w:after="0"/>
      </w:pPr>
    </w:p>
    <w:p w14:paraId="4187E3F1" w14:textId="77777777" w:rsidR="00F71832" w:rsidRPr="00013887" w:rsidRDefault="00F71832" w:rsidP="00F71832">
      <w:pPr>
        <w:pStyle w:val="Listeafsnit"/>
        <w:numPr>
          <w:ilvl w:val="0"/>
          <w:numId w:val="1"/>
        </w:numPr>
        <w:spacing w:after="0"/>
      </w:pPr>
      <w:r w:rsidRPr="00013887">
        <w:t>Danmark, du vågner med søer grå</w:t>
      </w:r>
    </w:p>
    <w:p w14:paraId="15407AAE" w14:textId="77777777" w:rsidR="00F71832" w:rsidRPr="00013887" w:rsidRDefault="00F71832" w:rsidP="00F71832">
      <w:pPr>
        <w:pStyle w:val="Listeafsnit"/>
        <w:spacing w:after="0"/>
      </w:pPr>
      <w:r w:rsidRPr="00013887">
        <w:t>mætte med affaldsprodukter.</w:t>
      </w:r>
    </w:p>
    <w:p w14:paraId="65AF2ECA" w14:textId="77777777" w:rsidR="00F71832" w:rsidRPr="00013887" w:rsidRDefault="00F71832" w:rsidP="00F71832">
      <w:pPr>
        <w:pStyle w:val="Listeafsnit"/>
        <w:spacing w:after="0"/>
      </w:pPr>
      <w:r w:rsidRPr="00013887">
        <w:t>Bier drysser fra blomst og strå.</w:t>
      </w:r>
    </w:p>
    <w:p w14:paraId="0CA2E376" w14:textId="77777777" w:rsidR="00F71832" w:rsidRPr="00013887" w:rsidRDefault="00F71832" w:rsidP="00F71832">
      <w:pPr>
        <w:pStyle w:val="Listeafsnit"/>
        <w:spacing w:after="0"/>
      </w:pPr>
      <w:r w:rsidRPr="00013887">
        <w:t>Lakseynglen i Karup Å</w:t>
      </w:r>
    </w:p>
    <w:p w14:paraId="5FFCE4CE" w14:textId="77777777" w:rsidR="00F71832" w:rsidRPr="00013887" w:rsidRDefault="00F71832" w:rsidP="00F71832">
      <w:pPr>
        <w:pStyle w:val="Listeafsnit"/>
        <w:spacing w:after="0"/>
      </w:pPr>
      <w:proofErr w:type="spellStart"/>
      <w:r w:rsidRPr="00013887">
        <w:t>tar</w:t>
      </w:r>
      <w:proofErr w:type="spellEnd"/>
      <w:r w:rsidRPr="00013887">
        <w:t xml:space="preserve"> sig lidt sulfovælling</w:t>
      </w:r>
    </w:p>
    <w:p w14:paraId="03E2A2DC" w14:textId="77777777" w:rsidR="00F71832" w:rsidRPr="00013887" w:rsidRDefault="00F71832" w:rsidP="00F71832">
      <w:pPr>
        <w:pStyle w:val="Listeafsnit"/>
        <w:spacing w:after="0"/>
      </w:pPr>
      <w:r w:rsidRPr="00013887">
        <w:t>og kradser af på tælling.</w:t>
      </w:r>
    </w:p>
    <w:p w14:paraId="288E743E" w14:textId="77777777" w:rsidR="00F71832" w:rsidRPr="00013887" w:rsidRDefault="00F71832" w:rsidP="00F71832">
      <w:pPr>
        <w:spacing w:after="0"/>
      </w:pPr>
    </w:p>
    <w:p w14:paraId="7C0E2957" w14:textId="77777777" w:rsidR="00F71832" w:rsidRPr="00013887" w:rsidRDefault="00F71832" w:rsidP="00F71832">
      <w:pPr>
        <w:pStyle w:val="Listeafsnit"/>
        <w:numPr>
          <w:ilvl w:val="0"/>
          <w:numId w:val="1"/>
        </w:numPr>
        <w:spacing w:after="0"/>
      </w:pPr>
      <w:r w:rsidRPr="00013887">
        <w:t xml:space="preserve">Lærker, som </w:t>
      </w:r>
      <w:proofErr w:type="spellStart"/>
      <w:r w:rsidRPr="00013887">
        <w:t>hopped</w:t>
      </w:r>
      <w:proofErr w:type="spellEnd"/>
      <w:r w:rsidRPr="00013887">
        <w:t xml:space="preserve"> af æg i vår</w:t>
      </w:r>
    </w:p>
    <w:p w14:paraId="4654DEFF" w14:textId="77777777" w:rsidR="00F71832" w:rsidRPr="00013887" w:rsidRDefault="00F71832" w:rsidP="00F71832">
      <w:pPr>
        <w:pStyle w:val="Listeafsnit"/>
        <w:spacing w:after="0"/>
      </w:pPr>
      <w:r w:rsidRPr="00013887">
        <w:t xml:space="preserve">prøver at hoppe tilbage. </w:t>
      </w:r>
    </w:p>
    <w:p w14:paraId="40FBC829" w14:textId="77777777" w:rsidR="00F71832" w:rsidRPr="00013887" w:rsidRDefault="00F71832" w:rsidP="00F71832">
      <w:pPr>
        <w:pStyle w:val="Listeafsnit"/>
        <w:spacing w:after="0"/>
      </w:pPr>
      <w:r w:rsidRPr="00013887">
        <w:t>Haren humper med mavesår</w:t>
      </w:r>
    </w:p>
    <w:p w14:paraId="163A9979" w14:textId="77777777" w:rsidR="00F71832" w:rsidRPr="00013887" w:rsidRDefault="00F71832" w:rsidP="00F71832">
      <w:pPr>
        <w:pStyle w:val="Listeafsnit"/>
        <w:spacing w:after="0"/>
      </w:pPr>
      <w:r w:rsidRPr="00013887">
        <w:t>hjem fra Utterslev mose hvor</w:t>
      </w:r>
    </w:p>
    <w:p w14:paraId="611E82DC" w14:textId="77777777" w:rsidR="00F71832" w:rsidRPr="00013887" w:rsidRDefault="00F71832" w:rsidP="00F71832">
      <w:pPr>
        <w:pStyle w:val="Listeafsnit"/>
        <w:spacing w:after="0"/>
      </w:pPr>
      <w:r w:rsidRPr="00013887">
        <w:t>ænder og hvide svaner</w:t>
      </w:r>
    </w:p>
    <w:p w14:paraId="6A8F0BD5" w14:textId="77777777" w:rsidR="00F71832" w:rsidRPr="00013887" w:rsidRDefault="00F71832" w:rsidP="00F71832">
      <w:pPr>
        <w:pStyle w:val="Listeafsnit"/>
        <w:spacing w:after="0"/>
      </w:pPr>
      <w:r w:rsidRPr="00013887">
        <w:t>sover på dyndvulkaner</w:t>
      </w:r>
    </w:p>
    <w:p w14:paraId="0CC5E963" w14:textId="77777777" w:rsidR="00F71832" w:rsidRPr="00013887" w:rsidRDefault="00F71832" w:rsidP="00F71832">
      <w:pPr>
        <w:spacing w:after="0"/>
      </w:pPr>
    </w:p>
    <w:p w14:paraId="1F9729DF" w14:textId="77777777" w:rsidR="00F71832" w:rsidRPr="00013887" w:rsidRDefault="00F71832" w:rsidP="00F71832">
      <w:pPr>
        <w:pStyle w:val="Listeafsnit"/>
        <w:numPr>
          <w:ilvl w:val="0"/>
          <w:numId w:val="1"/>
        </w:numPr>
        <w:spacing w:after="0"/>
      </w:pPr>
      <w:r w:rsidRPr="00013887">
        <w:t>Hylden, som varslede sommer ind,</w:t>
      </w:r>
    </w:p>
    <w:p w14:paraId="052E1E9E" w14:textId="77777777" w:rsidR="00F71832" w:rsidRPr="00013887" w:rsidRDefault="00F71832" w:rsidP="00F71832">
      <w:pPr>
        <w:pStyle w:val="Listeafsnit"/>
        <w:spacing w:after="0"/>
      </w:pPr>
      <w:r w:rsidRPr="00013887">
        <w:t>visner og falder i staver.</w:t>
      </w:r>
    </w:p>
    <w:p w14:paraId="55593544" w14:textId="77777777" w:rsidR="00F71832" w:rsidRPr="00013887" w:rsidRDefault="00F71832" w:rsidP="00F71832">
      <w:pPr>
        <w:pStyle w:val="Listeafsnit"/>
        <w:spacing w:after="0"/>
      </w:pPr>
      <w:r w:rsidRPr="00013887">
        <w:t>Storken lider af muskelsvind.</w:t>
      </w:r>
    </w:p>
    <w:p w14:paraId="5A5D4F70" w14:textId="77777777" w:rsidR="00F71832" w:rsidRPr="00013887" w:rsidRDefault="00F71832" w:rsidP="00F71832">
      <w:pPr>
        <w:pStyle w:val="Listeafsnit"/>
        <w:spacing w:after="0"/>
      </w:pPr>
      <w:r w:rsidRPr="00013887">
        <w:t xml:space="preserve">Stæren er grå og </w:t>
      </w:r>
      <w:proofErr w:type="spellStart"/>
      <w:r w:rsidRPr="00013887">
        <w:t>stæreblind</w:t>
      </w:r>
      <w:proofErr w:type="spellEnd"/>
    </w:p>
    <w:p w14:paraId="48BD5E71" w14:textId="77777777" w:rsidR="00F71832" w:rsidRPr="00013887" w:rsidRDefault="00F71832" w:rsidP="00F71832">
      <w:pPr>
        <w:pStyle w:val="Listeafsnit"/>
        <w:spacing w:after="0"/>
      </w:pPr>
      <w:r w:rsidRPr="00013887">
        <w:t xml:space="preserve">efter at den har fløjet </w:t>
      </w:r>
    </w:p>
    <w:p w14:paraId="23DCFE54" w14:textId="77777777" w:rsidR="00F71832" w:rsidRPr="00013887" w:rsidRDefault="00F71832" w:rsidP="00F71832">
      <w:pPr>
        <w:pStyle w:val="Listeafsnit"/>
        <w:spacing w:after="0"/>
      </w:pPr>
      <w:r w:rsidRPr="00013887">
        <w:t>rundt med bladan i øjet.</w:t>
      </w:r>
    </w:p>
    <w:p w14:paraId="701597DB" w14:textId="77777777" w:rsidR="00F71832" w:rsidRDefault="00F71832" w:rsidP="00F71832">
      <w:pPr>
        <w:spacing w:after="0"/>
      </w:pPr>
    </w:p>
    <w:p w14:paraId="5B95B004" w14:textId="77777777" w:rsidR="00F842E1" w:rsidRDefault="00F842E1" w:rsidP="00F71832">
      <w:pPr>
        <w:spacing w:after="0"/>
      </w:pPr>
    </w:p>
    <w:p w14:paraId="2919AAB4" w14:textId="77777777" w:rsidR="00F842E1" w:rsidRDefault="00F842E1" w:rsidP="00F71832">
      <w:pPr>
        <w:spacing w:after="0"/>
      </w:pPr>
    </w:p>
    <w:p w14:paraId="6F512C8F" w14:textId="77777777" w:rsidR="00F842E1" w:rsidRDefault="00F842E1" w:rsidP="00F71832">
      <w:pPr>
        <w:spacing w:after="0"/>
      </w:pPr>
    </w:p>
    <w:p w14:paraId="3B4B4A0D" w14:textId="77777777" w:rsidR="00F842E1" w:rsidRPr="00013887" w:rsidRDefault="00F842E1" w:rsidP="00F71832">
      <w:pPr>
        <w:spacing w:after="0"/>
      </w:pPr>
    </w:p>
    <w:p w14:paraId="076FA75F" w14:textId="103A0085" w:rsidR="00F71832" w:rsidRPr="00013887" w:rsidRDefault="00F71832" w:rsidP="00F71832">
      <w:pPr>
        <w:pStyle w:val="Listeafsnit"/>
        <w:numPr>
          <w:ilvl w:val="0"/>
          <w:numId w:val="1"/>
        </w:numPr>
        <w:spacing w:after="0"/>
      </w:pPr>
      <w:r w:rsidRPr="00013887">
        <w:t xml:space="preserve">Køerne </w:t>
      </w:r>
      <w:proofErr w:type="spellStart"/>
      <w:r w:rsidRPr="00013887">
        <w:t>ta’r</w:t>
      </w:r>
      <w:proofErr w:type="spellEnd"/>
      <w:r w:rsidRPr="00013887">
        <w:t xml:space="preserve"> en tot giftigt græs,</w:t>
      </w:r>
    </w:p>
    <w:p w14:paraId="61748FE5" w14:textId="77777777" w:rsidR="00F71832" w:rsidRPr="00013887" w:rsidRDefault="00F71832" w:rsidP="00F71832">
      <w:pPr>
        <w:pStyle w:val="Listeafsnit"/>
        <w:spacing w:after="0"/>
      </w:pPr>
      <w:r w:rsidRPr="00013887">
        <w:t>Hoster og spjætter i krampe.</w:t>
      </w:r>
    </w:p>
    <w:p w14:paraId="4FC140B9" w14:textId="77777777" w:rsidR="00F71832" w:rsidRPr="00013887" w:rsidRDefault="00F71832" w:rsidP="00F71832">
      <w:pPr>
        <w:pStyle w:val="Listeafsnit"/>
        <w:spacing w:after="0"/>
      </w:pPr>
      <w:r w:rsidRPr="00013887">
        <w:t>Bonden dybfryser høns og gæs,</w:t>
      </w:r>
    </w:p>
    <w:p w14:paraId="43DCCEB3" w14:textId="77777777" w:rsidR="00F71832" w:rsidRPr="00013887" w:rsidRDefault="00F71832" w:rsidP="00F71832">
      <w:pPr>
        <w:pStyle w:val="Listeafsnit"/>
        <w:spacing w:after="0"/>
      </w:pPr>
      <w:r w:rsidRPr="00013887">
        <w:t>tager en pille mod tricks og stress</w:t>
      </w:r>
    </w:p>
    <w:p w14:paraId="08F28C89" w14:textId="77777777" w:rsidR="00F71832" w:rsidRPr="00013887" w:rsidRDefault="00F71832" w:rsidP="00F71832">
      <w:pPr>
        <w:pStyle w:val="Listeafsnit"/>
        <w:spacing w:after="0"/>
      </w:pPr>
      <w:r w:rsidRPr="00013887">
        <w:t>da en granat i kæret</w:t>
      </w:r>
    </w:p>
    <w:p w14:paraId="5C061FA3" w14:textId="77777777" w:rsidR="00F71832" w:rsidRPr="00013887" w:rsidRDefault="00F71832" w:rsidP="00F71832">
      <w:pPr>
        <w:pStyle w:val="Listeafsnit"/>
        <w:spacing w:after="0"/>
      </w:pPr>
      <w:r w:rsidRPr="00013887">
        <w:t>hilser fra militæret.</w:t>
      </w:r>
    </w:p>
    <w:p w14:paraId="71F88F12" w14:textId="77777777" w:rsidR="00F71832" w:rsidRPr="00013887" w:rsidRDefault="00F71832" w:rsidP="00F71832">
      <w:pPr>
        <w:spacing w:after="0"/>
      </w:pPr>
    </w:p>
    <w:p w14:paraId="7E6CCAEE" w14:textId="77777777" w:rsidR="00F71832" w:rsidRDefault="00F71832" w:rsidP="00F71832">
      <w:pPr>
        <w:pStyle w:val="Listeafsnit"/>
        <w:spacing w:after="0"/>
      </w:pPr>
    </w:p>
    <w:p w14:paraId="6795A417" w14:textId="62E19CB2" w:rsidR="00F71832" w:rsidRPr="00013887" w:rsidRDefault="00F71832" w:rsidP="00F71832">
      <w:pPr>
        <w:pStyle w:val="Listeafsnit"/>
        <w:numPr>
          <w:ilvl w:val="0"/>
          <w:numId w:val="1"/>
        </w:numPr>
        <w:spacing w:after="0"/>
      </w:pPr>
      <w:r w:rsidRPr="00013887">
        <w:t>Pigerne taber det lyse hår</w:t>
      </w:r>
    </w:p>
    <w:p w14:paraId="72C4FE9D" w14:textId="77777777" w:rsidR="00F71832" w:rsidRPr="00013887" w:rsidRDefault="00F71832" w:rsidP="00F71832">
      <w:pPr>
        <w:pStyle w:val="Listeafsnit"/>
        <w:spacing w:after="0"/>
      </w:pPr>
      <w:r w:rsidRPr="00013887">
        <w:t>Drengene mister potensen</w:t>
      </w:r>
    </w:p>
    <w:p w14:paraId="0A68BB55" w14:textId="77777777" w:rsidR="00F71832" w:rsidRPr="00013887" w:rsidRDefault="00F71832" w:rsidP="00F71832">
      <w:pPr>
        <w:pStyle w:val="Listeafsnit"/>
        <w:spacing w:after="0"/>
      </w:pPr>
      <w:r w:rsidRPr="00013887">
        <w:t>Sodpartiklernes skyer går</w:t>
      </w:r>
    </w:p>
    <w:p w14:paraId="6EE76DBD" w14:textId="77777777" w:rsidR="00F71832" w:rsidRPr="00013887" w:rsidRDefault="00F71832" w:rsidP="00F71832">
      <w:pPr>
        <w:pStyle w:val="Listeafsnit"/>
        <w:spacing w:after="0"/>
      </w:pPr>
      <w:r w:rsidRPr="00013887">
        <w:t>Over marker og kyster hvor</w:t>
      </w:r>
    </w:p>
    <w:p w14:paraId="3F69DEE6" w14:textId="77777777" w:rsidR="00F71832" w:rsidRPr="00013887" w:rsidRDefault="00F71832" w:rsidP="00F71832">
      <w:pPr>
        <w:pStyle w:val="Listeafsnit"/>
        <w:spacing w:after="0"/>
      </w:pPr>
      <w:r w:rsidRPr="00013887">
        <w:t>kulstøv og oliepletter</w:t>
      </w:r>
    </w:p>
    <w:p w14:paraId="5B99057B" w14:textId="467F97A9" w:rsidR="00F71832" w:rsidRDefault="00F71832" w:rsidP="00F71832">
      <w:pPr>
        <w:pStyle w:val="Listeafsnit"/>
        <w:spacing w:after="0"/>
      </w:pPr>
      <w:r w:rsidRPr="00013887">
        <w:t>drukner de lyse nætter</w:t>
      </w:r>
      <w:r w:rsidR="003F688E">
        <w:t>.</w:t>
      </w:r>
    </w:p>
    <w:p w14:paraId="27EA15A6" w14:textId="5A4D4051" w:rsidR="003F688E" w:rsidRDefault="003F688E" w:rsidP="00F71832">
      <w:pPr>
        <w:pStyle w:val="Listeafsnit"/>
        <w:spacing w:after="0"/>
      </w:pPr>
    </w:p>
    <w:p w14:paraId="60A95A69" w14:textId="5BFE5911" w:rsidR="003F688E" w:rsidRDefault="003F688E">
      <w:r>
        <w:br w:type="page"/>
      </w:r>
    </w:p>
    <w:p w14:paraId="47ABC2BB" w14:textId="11177D6A" w:rsidR="003F688E" w:rsidRPr="00013887" w:rsidRDefault="003F688E" w:rsidP="00F71832">
      <w:pPr>
        <w:pStyle w:val="Listeafsnit"/>
        <w:spacing w:after="0"/>
      </w:pPr>
      <w:r>
        <w:rPr>
          <w:noProof/>
        </w:rPr>
        <w:lastRenderedPageBreak/>
        <w:drawing>
          <wp:inline distT="0" distB="0" distL="0" distR="0" wp14:anchorId="349B371E" wp14:editId="6D14CC06">
            <wp:extent cx="4558553" cy="5169083"/>
            <wp:effectExtent l="0" t="0" r="0" b="0"/>
            <wp:docPr id="2" name="Billede 2" descr="Et billede, der indeholder tekst, billedramm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billedramm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1220" cy="5183447"/>
                    </a:xfrm>
                    <a:prstGeom prst="rect">
                      <a:avLst/>
                    </a:prstGeom>
                    <a:noFill/>
                    <a:ln>
                      <a:noFill/>
                    </a:ln>
                  </pic:spPr>
                </pic:pic>
              </a:graphicData>
            </a:graphic>
          </wp:inline>
        </w:drawing>
      </w:r>
    </w:p>
    <w:p w14:paraId="1874170D" w14:textId="77777777" w:rsidR="00F71832" w:rsidRPr="00013887" w:rsidRDefault="00F71832" w:rsidP="00F71832">
      <w:pPr>
        <w:spacing w:after="0"/>
        <w:ind w:left="360"/>
      </w:pPr>
    </w:p>
    <w:p w14:paraId="54807DB1" w14:textId="77777777" w:rsidR="00F71832" w:rsidRPr="005D49E9" w:rsidRDefault="00F71832" w:rsidP="005D49E9">
      <w:pPr>
        <w:rPr>
          <w:rFonts w:ascii="Tahoma" w:hAnsi="Tahoma" w:cs="Tahoma"/>
          <w:color w:val="000000"/>
          <w:sz w:val="17"/>
          <w:szCs w:val="17"/>
        </w:rPr>
      </w:pPr>
    </w:p>
    <w:sectPr w:rsidR="00F71832" w:rsidRPr="005D49E9" w:rsidSect="000E2312">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0EDE" w14:textId="77777777" w:rsidR="000E2312" w:rsidRDefault="000E2312" w:rsidP="003F688E">
      <w:pPr>
        <w:spacing w:after="0" w:line="240" w:lineRule="auto"/>
      </w:pPr>
      <w:r>
        <w:separator/>
      </w:r>
    </w:p>
  </w:endnote>
  <w:endnote w:type="continuationSeparator" w:id="0">
    <w:p w14:paraId="43409A77" w14:textId="77777777" w:rsidR="000E2312" w:rsidRDefault="000E2312" w:rsidP="003F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0353" w14:textId="77777777" w:rsidR="000E2312" w:rsidRDefault="000E2312" w:rsidP="003F688E">
      <w:pPr>
        <w:spacing w:after="0" w:line="240" w:lineRule="auto"/>
      </w:pPr>
      <w:r>
        <w:separator/>
      </w:r>
    </w:p>
  </w:footnote>
  <w:footnote w:type="continuationSeparator" w:id="0">
    <w:p w14:paraId="58BB6BD8" w14:textId="77777777" w:rsidR="000E2312" w:rsidRDefault="000E2312" w:rsidP="003F6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B05"/>
    <w:multiLevelType w:val="hybridMultilevel"/>
    <w:tmpl w:val="128250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5028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98"/>
    <w:rsid w:val="000E2312"/>
    <w:rsid w:val="00215998"/>
    <w:rsid w:val="002D2135"/>
    <w:rsid w:val="0030116B"/>
    <w:rsid w:val="00322A48"/>
    <w:rsid w:val="003F688E"/>
    <w:rsid w:val="00460E47"/>
    <w:rsid w:val="005B16CB"/>
    <w:rsid w:val="005D49E9"/>
    <w:rsid w:val="00706ACC"/>
    <w:rsid w:val="007544B2"/>
    <w:rsid w:val="00934FB5"/>
    <w:rsid w:val="00A544BC"/>
    <w:rsid w:val="00B5363D"/>
    <w:rsid w:val="00B85AA2"/>
    <w:rsid w:val="00C13948"/>
    <w:rsid w:val="00C239D7"/>
    <w:rsid w:val="00C911A6"/>
    <w:rsid w:val="00CB203A"/>
    <w:rsid w:val="00D90AD0"/>
    <w:rsid w:val="00F362E3"/>
    <w:rsid w:val="00F47DEC"/>
    <w:rsid w:val="00F71832"/>
    <w:rsid w:val="00F842E1"/>
    <w:rsid w:val="00FC39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7C09"/>
  <w15:chartTrackingRefBased/>
  <w15:docId w15:val="{D18A038B-5B05-472C-82C1-BEC8CBC8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22A48"/>
    <w:rPr>
      <w:color w:val="0563C1" w:themeColor="hyperlink"/>
      <w:u w:val="single"/>
    </w:rPr>
  </w:style>
  <w:style w:type="paragraph" w:customStyle="1" w:styleId="Default">
    <w:name w:val="Default"/>
    <w:rsid w:val="005D49E9"/>
    <w:pPr>
      <w:autoSpaceDE w:val="0"/>
      <w:autoSpaceDN w:val="0"/>
      <w:adjustRightInd w:val="0"/>
      <w:spacing w:after="0" w:line="240" w:lineRule="auto"/>
    </w:pPr>
    <w:rPr>
      <w:rFonts w:ascii="Tahoma" w:hAnsi="Tahoma" w:cs="Tahoma"/>
      <w:color w:val="000000"/>
      <w:sz w:val="24"/>
      <w:szCs w:val="24"/>
    </w:rPr>
  </w:style>
  <w:style w:type="character" w:styleId="Fremhv">
    <w:name w:val="Emphasis"/>
    <w:basedOn w:val="Standardskrifttypeiafsnit"/>
    <w:uiPriority w:val="20"/>
    <w:qFormat/>
    <w:rsid w:val="00F71832"/>
    <w:rPr>
      <w:i/>
      <w:iCs/>
    </w:rPr>
  </w:style>
  <w:style w:type="paragraph" w:styleId="Listeafsnit">
    <w:name w:val="List Paragraph"/>
    <w:basedOn w:val="Normal"/>
    <w:uiPriority w:val="34"/>
    <w:qFormat/>
    <w:rsid w:val="00F71832"/>
    <w:pPr>
      <w:ind w:left="720"/>
      <w:contextualSpacing/>
    </w:pPr>
  </w:style>
  <w:style w:type="paragraph" w:styleId="Sidehoved">
    <w:name w:val="header"/>
    <w:basedOn w:val="Normal"/>
    <w:link w:val="SidehovedTegn"/>
    <w:uiPriority w:val="99"/>
    <w:unhideWhenUsed/>
    <w:rsid w:val="003F68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688E"/>
  </w:style>
  <w:style w:type="paragraph" w:styleId="Sidefod">
    <w:name w:val="footer"/>
    <w:basedOn w:val="Normal"/>
    <w:link w:val="SidefodTegn"/>
    <w:uiPriority w:val="99"/>
    <w:unhideWhenUsed/>
    <w:rsid w:val="003F68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storedanske.lex.dk/flyvebl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enstoredanske.lex.dk/censu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99F2-2447-45F0-88BA-59E15EEC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845</Words>
  <Characters>5157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Bonavida</dc:creator>
  <cp:keywords/>
  <dc:description/>
  <cp:lastModifiedBy>Marie Bonavida</cp:lastModifiedBy>
  <cp:revision>8</cp:revision>
  <dcterms:created xsi:type="dcterms:W3CDTF">2023-01-31T08:39:00Z</dcterms:created>
  <dcterms:modified xsi:type="dcterms:W3CDTF">2024-03-13T09:58:00Z</dcterms:modified>
</cp:coreProperties>
</file>