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D12C" w14:textId="72EE5BA3" w:rsidR="00F91FAA" w:rsidRDefault="00E67BF3" w:rsidP="00E67BF3">
      <w:pPr>
        <w:pStyle w:val="Titel"/>
      </w:pPr>
      <w:r>
        <w:t>Arbejdsseddel: Fraktilfunktion</w:t>
      </w:r>
    </w:p>
    <w:p w14:paraId="217723C6" w14:textId="4DEC8F76" w:rsidR="00E67BF3" w:rsidRDefault="00E67BF3" w:rsidP="00E67BF3">
      <w:pPr>
        <w:pStyle w:val="Undertitel"/>
      </w:pPr>
      <w:r>
        <w:t>KBJ, februar 2025</w:t>
      </w:r>
      <w:r>
        <w:tab/>
        <w:t>3u MA</w:t>
      </w:r>
    </w:p>
    <w:p w14:paraId="10BC51F6" w14:textId="61988CBA" w:rsidR="0087544C" w:rsidRDefault="0087544C" w:rsidP="00E67BF3">
      <w:pPr>
        <w:rPr>
          <w:rFonts w:eastAsiaTheme="minorEastAsia"/>
        </w:rPr>
      </w:pPr>
      <w:r>
        <w:t xml:space="preserve">Lad den stokastiske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være normalfordelt </w:t>
      </w:r>
      <m:oMath>
        <m:r>
          <w:rPr>
            <w:rFonts w:ascii="Cambria Math" w:eastAsiaTheme="minorEastAsia" w:hAnsi="Cambria Math"/>
          </w:rPr>
          <m:t>X~N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μ,σ</m:t>
            </m:r>
          </m:e>
        </m:d>
      </m:oMath>
      <w:r>
        <w:rPr>
          <w:rFonts w:eastAsiaTheme="minorEastAsia"/>
        </w:rPr>
        <w:t xml:space="preserve">. Da har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tæthedsfunktionen</w:t>
      </w:r>
    </w:p>
    <w:p w14:paraId="100ED724" w14:textId="42CFF486" w:rsidR="0087544C" w:rsidRPr="0087544C" w:rsidRDefault="0087544C" w:rsidP="00E67BF3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rad>
              <m:r>
                <w:rPr>
                  <w:rFonts w:ascii="Cambria Math" w:hAnsi="Cambria Math"/>
                </w:rPr>
                <m:t>·σ</m:t>
              </m:r>
            </m:den>
          </m:f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  <m:ctrlPr>
                <w:rPr>
                  <w:rFonts w:ascii="Cambria Math" w:hAnsi="Cambria Math"/>
                  <w:iCs/>
                </w:rPr>
              </m:ctrlP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x-μ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</m:oMath>
      </m:oMathPara>
    </w:p>
    <w:p w14:paraId="241ADEB3" w14:textId="345629F6" w:rsidR="0087544C" w:rsidRDefault="0087544C" w:rsidP="00E67BF3">
      <w:r>
        <w:t>samt fordelingsfunktionen</w:t>
      </w:r>
    </w:p>
    <w:p w14:paraId="286A4CBB" w14:textId="0FC02B1D" w:rsidR="0087544C" w:rsidRPr="0087544C" w:rsidRDefault="0087544C" w:rsidP="00E67BF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x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nary>
          <m:r>
            <w:rPr>
              <w:rFonts w:ascii="Cambria Math" w:hAnsi="Cambria Math"/>
            </w:rPr>
            <m:t>dt</m:t>
          </m:r>
        </m:oMath>
      </m:oMathPara>
    </w:p>
    <w:p w14:paraId="3EB4DA70" w14:textId="4EA3C398" w:rsidR="0087544C" w:rsidRDefault="0087544C" w:rsidP="00E67BF3">
      <w:pPr>
        <w:rPr>
          <w:rFonts w:eastAsiaTheme="minorEastAsia"/>
        </w:rPr>
      </w:pPr>
      <w:r>
        <w:rPr>
          <w:rFonts w:eastAsiaTheme="minorEastAsia"/>
        </w:rPr>
        <w:t xml:space="preserve">Lad </w:t>
      </w:r>
      <w:proofErr w:type="gramStart"/>
      <w:r>
        <w:rPr>
          <w:rFonts w:eastAsiaTheme="minorEastAsia"/>
        </w:rPr>
        <w:t>endvidere</w:t>
      </w:r>
      <w:proofErr w:type="gramEnd"/>
      <w:r>
        <w:rPr>
          <w:rFonts w:eastAsiaTheme="minorEastAsia"/>
        </w:rPr>
        <w:t xml:space="preserve"> den standardnormalfordelte stokastiske variabel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være givet ved </w:t>
      </w:r>
      <m:oMath>
        <m:r>
          <w:rPr>
            <w:rFonts w:ascii="Cambria Math" w:eastAsiaTheme="minorEastAsia" w:hAnsi="Cambria Math"/>
          </w:rPr>
          <m:t>X~N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</m:oMath>
      <w:r>
        <w:rPr>
          <w:rFonts w:eastAsiaTheme="minorEastAsia"/>
        </w:rPr>
        <w:t xml:space="preserve"> med tæthedsfunktion </w:t>
      </w:r>
      <m:oMath>
        <m:r>
          <w:rPr>
            <w:rFonts w:ascii="Cambria Math" w:eastAsiaTheme="minorEastAsia" w:hAnsi="Cambria Math"/>
          </w:rPr>
          <m:t>ϕ</m:t>
        </m:r>
      </m:oMath>
      <w:r>
        <w:rPr>
          <w:rFonts w:eastAsiaTheme="minorEastAsia"/>
        </w:rPr>
        <w:t xml:space="preserve"> og fordelingsfunktion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>.</w:t>
      </w:r>
    </w:p>
    <w:p w14:paraId="27FE0237" w14:textId="77777777" w:rsidR="0087544C" w:rsidRPr="0087544C" w:rsidRDefault="0087544C" w:rsidP="00E67BF3"/>
    <w:p w14:paraId="022EE6E5" w14:textId="5997150F" w:rsidR="00E67BF3" w:rsidRDefault="00E67BF3" w:rsidP="00E67BF3">
      <w:r>
        <w:rPr>
          <w:b/>
          <w:bCs/>
        </w:rPr>
        <w:t>Opgave 1</w:t>
      </w:r>
    </w:p>
    <w:p w14:paraId="1A57C9AC" w14:textId="4FB67FFC" w:rsidR="00E67BF3" w:rsidRPr="0087544C" w:rsidRDefault="00E67BF3" w:rsidP="0087544C">
      <w:pPr>
        <w:pStyle w:val="Listeafsnit"/>
        <w:numPr>
          <w:ilvl w:val="0"/>
          <w:numId w:val="1"/>
        </w:numPr>
      </w:pPr>
      <w:r>
        <w:t xml:space="preserve">Argumentér for, at </w:t>
      </w:r>
      <w:r w:rsidR="0087544C">
        <w:t xml:space="preserve">der til fordelingsfunktionen </w:t>
      </w:r>
      <m:oMath>
        <m:r>
          <w:rPr>
            <w:rFonts w:ascii="Cambria Math" w:hAnsi="Cambria Math"/>
          </w:rPr>
          <m:t>F</m:t>
        </m:r>
      </m:oMath>
      <w:r w:rsidR="0087544C" w:rsidRPr="0087544C">
        <w:rPr>
          <w:rFonts w:eastAsiaTheme="minorEastAsia"/>
        </w:rPr>
        <w:t xml:space="preserve"> findes </w:t>
      </w:r>
      <w:r w:rsidR="0087544C">
        <w:rPr>
          <w:rFonts w:eastAsiaTheme="minorEastAsia"/>
        </w:rPr>
        <w:t xml:space="preserve">en inversfunktion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87544C">
        <w:rPr>
          <w:rFonts w:eastAsiaTheme="minorEastAsia"/>
        </w:rPr>
        <w:t xml:space="preserve"> (som vi kalder </w:t>
      </w:r>
      <w:r w:rsidR="0087544C">
        <w:rPr>
          <w:rFonts w:eastAsiaTheme="minorEastAsia"/>
          <w:i/>
          <w:iCs/>
        </w:rPr>
        <w:t>fraktilfunktionen</w:t>
      </w:r>
      <w:r w:rsidR="0087544C"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X</m:t>
        </m:r>
      </m:oMath>
      <w:r w:rsidR="0087544C">
        <w:rPr>
          <w:rFonts w:eastAsiaTheme="minorEastAsia"/>
        </w:rPr>
        <w:t>).</w:t>
      </w:r>
    </w:p>
    <w:p w14:paraId="12946ABE" w14:textId="3369A57A" w:rsidR="0087544C" w:rsidRPr="0087544C" w:rsidRDefault="00551FF7" w:rsidP="0087544C">
      <w:pPr>
        <w:pStyle w:val="Listeafsnit"/>
        <w:numPr>
          <w:ilvl w:val="0"/>
          <w:numId w:val="1"/>
        </w:numPr>
      </w:pPr>
      <w:r>
        <w:t>Skitsér h</w:t>
      </w:r>
      <w:r w:rsidR="0087544C">
        <w:t xml:space="preserve">vordan graferne for </w:t>
      </w:r>
      <m:oMath>
        <m:r>
          <w:rPr>
            <w:rFonts w:ascii="Cambria Math" w:hAnsi="Cambria Math"/>
          </w:rPr>
          <m:t>F</m:t>
        </m:r>
      </m:oMath>
      <w:r w:rsidR="0087544C">
        <w:rPr>
          <w:rFonts w:eastAsiaTheme="minorEastAsia"/>
        </w:rPr>
        <w:t xml:space="preserve"> og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87544C">
        <w:rPr>
          <w:rFonts w:eastAsiaTheme="minorEastAsia"/>
        </w:rPr>
        <w:t xml:space="preserve"> ser ud, herunder særligt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</m:oMath>
      <w:r w:rsidR="0087544C">
        <w:rPr>
          <w:rFonts w:eastAsiaTheme="minorEastAsia"/>
        </w:rPr>
        <w:t xml:space="preserve"> og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  <m:ctrlPr>
              <w:rPr>
                <w:rFonts w:ascii="Cambria Math" w:eastAsiaTheme="minorEastAsia" w:hAnsi="Cambria Math"/>
              </w:rPr>
            </m:ctrlP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87544C">
        <w:rPr>
          <w:rFonts w:eastAsiaTheme="minorEastAsia"/>
        </w:rPr>
        <w:t>.</w:t>
      </w:r>
    </w:p>
    <w:p w14:paraId="086B54AB" w14:textId="77777777" w:rsidR="0087544C" w:rsidRDefault="0087544C" w:rsidP="0087544C"/>
    <w:p w14:paraId="64221A99" w14:textId="2AE013B6" w:rsidR="0087544C" w:rsidRDefault="0087544C" w:rsidP="0087544C">
      <w:r>
        <w:rPr>
          <w:b/>
          <w:bCs/>
        </w:rPr>
        <w:t>Opgave 2</w:t>
      </w:r>
    </w:p>
    <w:p w14:paraId="2E47055D" w14:textId="5801FCA2" w:rsidR="0087544C" w:rsidRDefault="00305B74" w:rsidP="0087544C">
      <w:pPr>
        <w:rPr>
          <w:rFonts w:eastAsiaTheme="minorEastAsia"/>
        </w:rPr>
      </w:pPr>
      <w:r>
        <w:t xml:space="preserve">Argumentér for at </w:t>
      </w:r>
      <m:oMath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x-μ</m:t>
                </m:r>
              </m:num>
              <m:den>
                <m:r>
                  <w:rPr>
                    <w:rFonts w:ascii="Cambria Math" w:hAnsi="Cambria Math"/>
                  </w:rPr>
                  <m:t>σ</m:t>
                </m:r>
              </m:den>
            </m:f>
          </m:e>
        </m:d>
      </m:oMath>
      <w:r>
        <w:rPr>
          <w:rFonts w:eastAsiaTheme="minorEastAsia"/>
        </w:rPr>
        <w:t xml:space="preserve"> er stamfunktion til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, samt at det er den samme stamfunktion som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3FDF5A31" w14:textId="467BE41C" w:rsidR="00305B74" w:rsidRDefault="00E25DE4" w:rsidP="0087544C">
      <w:r>
        <w:rPr>
          <w:rFonts w:eastAsiaTheme="minorEastAsia"/>
          <w:b/>
          <w:bCs/>
        </w:rPr>
        <w:br/>
      </w:r>
      <w:r w:rsidR="00305B74">
        <w:rPr>
          <w:rFonts w:eastAsiaTheme="minorEastAsia"/>
          <w:b/>
          <w:bCs/>
        </w:rPr>
        <w:t>Opgave 3</w:t>
      </w:r>
    </w:p>
    <w:p w14:paraId="364F079B" w14:textId="1D101A7C" w:rsidR="00305B74" w:rsidRDefault="00E25DE4" w:rsidP="0087544C">
      <w:pPr>
        <w:rPr>
          <w:rFonts w:eastAsiaTheme="minorEastAsia"/>
        </w:rPr>
      </w:pPr>
      <w:r>
        <w:t xml:space="preserve">Genkald jer, hvordan man anvender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 til at bestemme middelværdi og spredning.</w:t>
      </w:r>
    </w:p>
    <w:p w14:paraId="399C2375" w14:textId="366CAAD4" w:rsidR="00E25DE4" w:rsidRPr="00E25DE4" w:rsidRDefault="00E25DE4" w:rsidP="00E25DE4">
      <w:pPr>
        <w:pStyle w:val="Listeafsnit"/>
        <w:numPr>
          <w:ilvl w:val="0"/>
          <w:numId w:val="2"/>
        </w:numPr>
      </w:pPr>
      <w:r>
        <w:t xml:space="preserve">Lad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have middelværdi </w:t>
      </w:r>
      <m:oMath>
        <m:r>
          <w:rPr>
            <w:rFonts w:ascii="Cambria Math" w:eastAsiaTheme="minorEastAsia" w:hAnsi="Cambria Math"/>
          </w:rPr>
          <m:t>μ=50</m:t>
        </m:r>
      </m:oMath>
      <w:r>
        <w:rPr>
          <w:rFonts w:eastAsiaTheme="minorEastAsia"/>
        </w:rPr>
        <w:t xml:space="preserve"> og 52%-fraktil på </w:t>
      </w:r>
      <m:oMath>
        <m:r>
          <w:rPr>
            <w:rFonts w:ascii="Cambria Math" w:eastAsiaTheme="minorEastAsia" w:hAnsi="Cambria Math"/>
          </w:rPr>
          <m:t>60</m:t>
        </m:r>
      </m:oMath>
      <w:r>
        <w:rPr>
          <w:rFonts w:eastAsiaTheme="minorEastAsia"/>
        </w:rPr>
        <w:t xml:space="preserve">, dvs.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X≤60</m:t>
            </m:r>
          </m:e>
        </m:d>
        <m:r>
          <w:rPr>
            <w:rFonts w:ascii="Cambria Math" w:eastAsiaTheme="minorEastAsia" w:hAnsi="Cambria Math"/>
          </w:rPr>
          <m:t>=0,52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  <w:t xml:space="preserve">Det oplyses til brug besvarelsen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  <m:ctrlPr>
              <w:rPr>
                <w:rFonts w:ascii="Cambria Math" w:eastAsiaTheme="minorEastAsia" w:hAnsi="Cambria Math"/>
              </w:rPr>
            </m:ctrlP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0,52</m:t>
            </m:r>
          </m:e>
        </m:d>
        <m:r>
          <w:rPr>
            <w:rFonts w:ascii="Cambria Math" w:eastAsiaTheme="minorEastAsia" w:hAnsi="Cambria Math"/>
          </w:rPr>
          <m:t>=0,05</m:t>
        </m:r>
      </m:oMath>
      <w:r>
        <w:rPr>
          <w:rFonts w:eastAsiaTheme="minorEastAsia"/>
        </w:rPr>
        <w:t>.</w:t>
      </w:r>
    </w:p>
    <w:p w14:paraId="482F820F" w14:textId="55CECFFD" w:rsidR="00E25DE4" w:rsidRPr="00305B74" w:rsidRDefault="00E25DE4" w:rsidP="00882F11">
      <w:pPr>
        <w:pStyle w:val="Listeafsnit"/>
        <w:numPr>
          <w:ilvl w:val="0"/>
          <w:numId w:val="2"/>
        </w:numPr>
      </w:pPr>
      <w:r>
        <w:t xml:space="preserve">Lad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have spredning </w:t>
      </w:r>
      <m:oMath>
        <m:r>
          <w:rPr>
            <w:rFonts w:ascii="Cambria Math" w:eastAsiaTheme="minorEastAsia" w:hAnsi="Cambria Math"/>
          </w:rPr>
          <m:t>σ=5</m:t>
        </m:r>
      </m:oMath>
      <w:r>
        <w:rPr>
          <w:rFonts w:eastAsiaTheme="minorEastAsia"/>
        </w:rPr>
        <w:t xml:space="preserve"> og 31%-fraktil på 22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 xml:space="preserve">, dvs.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X≤220</m:t>
            </m:r>
          </m:e>
        </m:d>
        <m:r>
          <w:rPr>
            <w:rFonts w:ascii="Cambria Math" w:eastAsiaTheme="minorEastAsia" w:hAnsi="Cambria Math"/>
          </w:rPr>
          <m:t>=0,31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  <w:t xml:space="preserve">Det oplyses til brug besvarelsen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  <m:ctrlPr>
              <w:rPr>
                <w:rFonts w:ascii="Cambria Math" w:eastAsiaTheme="minorEastAsia" w:hAnsi="Cambria Math"/>
              </w:rPr>
            </m:ctrlP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0,31</m:t>
            </m:r>
          </m:e>
        </m:d>
        <m:r>
          <w:rPr>
            <w:rFonts w:ascii="Cambria Math" w:eastAsiaTheme="minorEastAsia" w:hAnsi="Cambria Math"/>
          </w:rPr>
          <m:t>=-0,5</m:t>
        </m:r>
      </m:oMath>
      <w:r>
        <w:rPr>
          <w:rFonts w:eastAsiaTheme="minorEastAsia"/>
        </w:rPr>
        <w:t>.</w:t>
      </w:r>
    </w:p>
    <w:sectPr w:rsidR="00E25DE4" w:rsidRPr="00305B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64628"/>
    <w:multiLevelType w:val="hybridMultilevel"/>
    <w:tmpl w:val="029EAED4"/>
    <w:lvl w:ilvl="0" w:tplc="92E83A9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8E5F0F"/>
    <w:multiLevelType w:val="hybridMultilevel"/>
    <w:tmpl w:val="6D189B9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7144157">
    <w:abstractNumId w:val="1"/>
  </w:num>
  <w:num w:numId="2" w16cid:durableId="107527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F3"/>
    <w:rsid w:val="00017213"/>
    <w:rsid w:val="00020D74"/>
    <w:rsid w:val="00020E8D"/>
    <w:rsid w:val="00022BAD"/>
    <w:rsid w:val="00025436"/>
    <w:rsid w:val="00057DF8"/>
    <w:rsid w:val="00080295"/>
    <w:rsid w:val="00084FA4"/>
    <w:rsid w:val="000879B7"/>
    <w:rsid w:val="00091068"/>
    <w:rsid w:val="00093A66"/>
    <w:rsid w:val="000A452D"/>
    <w:rsid w:val="000B6DCC"/>
    <w:rsid w:val="000C3FA1"/>
    <w:rsid w:val="000C5CD3"/>
    <w:rsid w:val="000D1B17"/>
    <w:rsid w:val="00105EDE"/>
    <w:rsid w:val="0011125D"/>
    <w:rsid w:val="001140D9"/>
    <w:rsid w:val="0013299D"/>
    <w:rsid w:val="001624AF"/>
    <w:rsid w:val="001778D2"/>
    <w:rsid w:val="00180474"/>
    <w:rsid w:val="00186079"/>
    <w:rsid w:val="0019081E"/>
    <w:rsid w:val="001D1C1A"/>
    <w:rsid w:val="001F06FA"/>
    <w:rsid w:val="001F72DB"/>
    <w:rsid w:val="00213A53"/>
    <w:rsid w:val="00244DC6"/>
    <w:rsid w:val="0028106E"/>
    <w:rsid w:val="002873E9"/>
    <w:rsid w:val="002A660D"/>
    <w:rsid w:val="002A6F9D"/>
    <w:rsid w:val="002C16B7"/>
    <w:rsid w:val="002D349D"/>
    <w:rsid w:val="002D3842"/>
    <w:rsid w:val="002F4CBF"/>
    <w:rsid w:val="002F6420"/>
    <w:rsid w:val="00305B74"/>
    <w:rsid w:val="00312F0F"/>
    <w:rsid w:val="00322818"/>
    <w:rsid w:val="00364DAE"/>
    <w:rsid w:val="003677C2"/>
    <w:rsid w:val="003A02BB"/>
    <w:rsid w:val="003A0AA7"/>
    <w:rsid w:val="003A1B88"/>
    <w:rsid w:val="003B0E14"/>
    <w:rsid w:val="003E1DD8"/>
    <w:rsid w:val="003E3D01"/>
    <w:rsid w:val="003E5437"/>
    <w:rsid w:val="003F7610"/>
    <w:rsid w:val="00403B19"/>
    <w:rsid w:val="00411F6E"/>
    <w:rsid w:val="0043496C"/>
    <w:rsid w:val="00442D03"/>
    <w:rsid w:val="00444E93"/>
    <w:rsid w:val="00445E93"/>
    <w:rsid w:val="00475953"/>
    <w:rsid w:val="00481A60"/>
    <w:rsid w:val="00481C9A"/>
    <w:rsid w:val="00483A7D"/>
    <w:rsid w:val="004862B2"/>
    <w:rsid w:val="004938F2"/>
    <w:rsid w:val="004A51EF"/>
    <w:rsid w:val="004B6E33"/>
    <w:rsid w:val="004D077D"/>
    <w:rsid w:val="004D5A79"/>
    <w:rsid w:val="004E0CBE"/>
    <w:rsid w:val="0052209F"/>
    <w:rsid w:val="00536560"/>
    <w:rsid w:val="00544918"/>
    <w:rsid w:val="00547547"/>
    <w:rsid w:val="00551FF7"/>
    <w:rsid w:val="00557828"/>
    <w:rsid w:val="00560F00"/>
    <w:rsid w:val="00577351"/>
    <w:rsid w:val="005973EE"/>
    <w:rsid w:val="005A4769"/>
    <w:rsid w:val="005B4780"/>
    <w:rsid w:val="005B5F18"/>
    <w:rsid w:val="005C1BCB"/>
    <w:rsid w:val="005E406A"/>
    <w:rsid w:val="005E6517"/>
    <w:rsid w:val="00606962"/>
    <w:rsid w:val="0061758C"/>
    <w:rsid w:val="00622D85"/>
    <w:rsid w:val="0065109B"/>
    <w:rsid w:val="00672748"/>
    <w:rsid w:val="006929B9"/>
    <w:rsid w:val="006A2D4B"/>
    <w:rsid w:val="006A5702"/>
    <w:rsid w:val="006E1B5D"/>
    <w:rsid w:val="00720682"/>
    <w:rsid w:val="00721B1D"/>
    <w:rsid w:val="00734BB3"/>
    <w:rsid w:val="00782623"/>
    <w:rsid w:val="007A2438"/>
    <w:rsid w:val="007B7F63"/>
    <w:rsid w:val="007C4C15"/>
    <w:rsid w:val="007D32CC"/>
    <w:rsid w:val="007E22C5"/>
    <w:rsid w:val="007F4A52"/>
    <w:rsid w:val="007F6A64"/>
    <w:rsid w:val="00810D54"/>
    <w:rsid w:val="008113AE"/>
    <w:rsid w:val="008349B5"/>
    <w:rsid w:val="0084621C"/>
    <w:rsid w:val="00865F4D"/>
    <w:rsid w:val="008667B3"/>
    <w:rsid w:val="0087544C"/>
    <w:rsid w:val="00877905"/>
    <w:rsid w:val="00882F11"/>
    <w:rsid w:val="00885DE6"/>
    <w:rsid w:val="008B0D93"/>
    <w:rsid w:val="008B4AF8"/>
    <w:rsid w:val="008B72C7"/>
    <w:rsid w:val="008C2390"/>
    <w:rsid w:val="008C49E3"/>
    <w:rsid w:val="008C7557"/>
    <w:rsid w:val="008E4ED2"/>
    <w:rsid w:val="008F37F8"/>
    <w:rsid w:val="00947D53"/>
    <w:rsid w:val="009601D9"/>
    <w:rsid w:val="0097332E"/>
    <w:rsid w:val="00985700"/>
    <w:rsid w:val="00990A4A"/>
    <w:rsid w:val="009A2D25"/>
    <w:rsid w:val="009A37CB"/>
    <w:rsid w:val="009C7557"/>
    <w:rsid w:val="009D0987"/>
    <w:rsid w:val="009D3B5B"/>
    <w:rsid w:val="009E22E6"/>
    <w:rsid w:val="009E514D"/>
    <w:rsid w:val="00A01943"/>
    <w:rsid w:val="00A01E49"/>
    <w:rsid w:val="00A27053"/>
    <w:rsid w:val="00A666B0"/>
    <w:rsid w:val="00A6676F"/>
    <w:rsid w:val="00A750FF"/>
    <w:rsid w:val="00AB6104"/>
    <w:rsid w:val="00AE50AE"/>
    <w:rsid w:val="00AF23FF"/>
    <w:rsid w:val="00AF7880"/>
    <w:rsid w:val="00B4293F"/>
    <w:rsid w:val="00B75A8E"/>
    <w:rsid w:val="00BA4E34"/>
    <w:rsid w:val="00BB5A4C"/>
    <w:rsid w:val="00BB5E66"/>
    <w:rsid w:val="00BD751C"/>
    <w:rsid w:val="00BD7804"/>
    <w:rsid w:val="00C3749A"/>
    <w:rsid w:val="00C87C59"/>
    <w:rsid w:val="00CA2D2F"/>
    <w:rsid w:val="00CC369E"/>
    <w:rsid w:val="00CE36FF"/>
    <w:rsid w:val="00CF63C1"/>
    <w:rsid w:val="00D27F74"/>
    <w:rsid w:val="00D4244F"/>
    <w:rsid w:val="00D54D7D"/>
    <w:rsid w:val="00D56D56"/>
    <w:rsid w:val="00D75757"/>
    <w:rsid w:val="00DD2790"/>
    <w:rsid w:val="00DD7F30"/>
    <w:rsid w:val="00E176BF"/>
    <w:rsid w:val="00E25DE4"/>
    <w:rsid w:val="00E2604A"/>
    <w:rsid w:val="00E30541"/>
    <w:rsid w:val="00E420F2"/>
    <w:rsid w:val="00E45A9D"/>
    <w:rsid w:val="00E468FE"/>
    <w:rsid w:val="00E46F74"/>
    <w:rsid w:val="00E5054C"/>
    <w:rsid w:val="00E5287A"/>
    <w:rsid w:val="00E64A3D"/>
    <w:rsid w:val="00E67BF3"/>
    <w:rsid w:val="00E74168"/>
    <w:rsid w:val="00EA5517"/>
    <w:rsid w:val="00EB7FF4"/>
    <w:rsid w:val="00EC5754"/>
    <w:rsid w:val="00EE2DC7"/>
    <w:rsid w:val="00F175F0"/>
    <w:rsid w:val="00F2398E"/>
    <w:rsid w:val="00F84540"/>
    <w:rsid w:val="00F915C9"/>
    <w:rsid w:val="00F91FAA"/>
    <w:rsid w:val="00F97AD6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4657"/>
  <w15:chartTrackingRefBased/>
  <w15:docId w15:val="{E3CFA593-5AC7-42AB-B38A-7CE9BB2E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67B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7B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7B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7B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7B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7B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7B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67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67BF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67BF3"/>
    <w:rPr>
      <w:rFonts w:eastAsiaTheme="majorEastAsia" w:cstheme="majorBidi"/>
      <w:color w:val="0F476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67BF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67BF3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67BF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67BF3"/>
    <w:rPr>
      <w:rFonts w:eastAsiaTheme="majorEastAsia" w:cstheme="majorBidi"/>
      <w:color w:val="272727" w:themeColor="text1" w:themeTint="D8"/>
      <w:sz w:val="24"/>
    </w:rPr>
  </w:style>
  <w:style w:type="character" w:styleId="Kraftigfremhvning">
    <w:name w:val="Intense Emphasis"/>
    <w:basedOn w:val="Standardskrifttypeiafsnit"/>
    <w:uiPriority w:val="21"/>
    <w:qFormat/>
    <w:rsid w:val="00E67BF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67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67BF3"/>
    <w:rPr>
      <w:rFonts w:ascii="Times New Roman" w:hAnsi="Times New Roman"/>
      <w:i/>
      <w:iCs/>
      <w:color w:val="0F476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E67BF3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8754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8</cp:revision>
  <dcterms:created xsi:type="dcterms:W3CDTF">2025-02-03T06:29:00Z</dcterms:created>
  <dcterms:modified xsi:type="dcterms:W3CDTF">2025-02-03T09:59:00Z</dcterms:modified>
</cp:coreProperties>
</file>