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92FA" w14:textId="77777777" w:rsidR="00814D4F" w:rsidRDefault="00F018AE" w:rsidP="00F018AE">
      <w:pPr>
        <w:pStyle w:val="Titel"/>
      </w:pPr>
      <w:r>
        <w:t xml:space="preserve">Arbejdsseddel: </w:t>
      </w:r>
      <w:r w:rsidR="001A166D">
        <w:t>Acceptmængde</w:t>
      </w:r>
    </w:p>
    <w:p w14:paraId="5FED3CFC" w14:textId="08ABB2AD" w:rsidR="00F018AE" w:rsidRDefault="00F018AE" w:rsidP="00F018AE">
      <w:pPr>
        <w:pStyle w:val="Undertitel"/>
      </w:pPr>
      <w:r>
        <w:t xml:space="preserve">KBJ, </w:t>
      </w:r>
      <w:r w:rsidR="00E8541C">
        <w:t>nov</w:t>
      </w:r>
      <w:r w:rsidR="00501F4E">
        <w:t>ember 202</w:t>
      </w:r>
      <w:r w:rsidR="00C46B5D">
        <w:t>4</w:t>
      </w:r>
      <w:r>
        <w:tab/>
        <w:t>2</w:t>
      </w:r>
      <w:r w:rsidR="00C46B5D">
        <w:t>s</w:t>
      </w:r>
      <w:r>
        <w:t xml:space="preserve"> Ma</w:t>
      </w:r>
    </w:p>
    <w:p w14:paraId="2B498A48" w14:textId="77777777" w:rsidR="00F018AE" w:rsidRDefault="007B2650" w:rsidP="00F018AE">
      <w:r>
        <w:rPr>
          <w:b/>
        </w:rPr>
        <w:t>Opgave 1</w:t>
      </w:r>
    </w:p>
    <w:p w14:paraId="3F4AB3DD" w14:textId="77777777" w:rsidR="007B2650" w:rsidRDefault="007B2650" w:rsidP="00F018AE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bi</w:t>
      </w:r>
      <w:r w:rsidR="000D76F9">
        <w:rPr>
          <w:rFonts w:eastAsiaTheme="minorEastAsia"/>
        </w:rPr>
        <w:t>nomialfordelt med antalspara</w:t>
      </w:r>
      <w:r w:rsidR="00AA0FBB">
        <w:rPr>
          <w:rFonts w:eastAsiaTheme="minorEastAsia"/>
        </w:rPr>
        <w:t>me</w:t>
      </w:r>
      <w:r w:rsidR="000D76F9">
        <w:rPr>
          <w:rFonts w:eastAsiaTheme="minorEastAsia"/>
        </w:rPr>
        <w:t>ter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n=50</m:t>
        </m:r>
      </m:oMath>
      <w:r>
        <w:rPr>
          <w:rFonts w:eastAsiaTheme="minorEastAsia"/>
        </w:rPr>
        <w:t xml:space="preserve"> og sandsynlighedsparameter </w:t>
      </w:r>
      <m:oMath>
        <m:r>
          <w:rPr>
            <w:rFonts w:ascii="Cambria Math" w:eastAsiaTheme="minorEastAsia" w:hAnsi="Cambria Math"/>
          </w:rPr>
          <m:t>p=0,4</m:t>
        </m:r>
      </m:oMath>
      <w:r>
        <w:rPr>
          <w:rFonts w:eastAsiaTheme="minorEastAsia"/>
        </w:rPr>
        <w:t>.</w:t>
      </w:r>
      <w:r w:rsidR="00AA0FBB">
        <w:rPr>
          <w:rFonts w:eastAsiaTheme="minorEastAsia"/>
        </w:rPr>
        <w:t xml:space="preserve"> Der vil sige: </w:t>
      </w:r>
      <m:oMath>
        <m:r>
          <w:rPr>
            <w:rFonts w:ascii="Cambria Math" w:eastAsiaTheme="minorEastAsia" w:hAnsi="Cambria Math"/>
          </w:rPr>
          <m:t>X~b(50, 0.4)</m:t>
        </m:r>
      </m:oMath>
      <w:r w:rsidR="00AA0FBB">
        <w:rPr>
          <w:rFonts w:eastAsiaTheme="minorEastAsia"/>
        </w:rPr>
        <w:t>.</w:t>
      </w:r>
    </w:p>
    <w:p w14:paraId="2FE2F89B" w14:textId="77777777" w:rsidR="000D76F9" w:rsidRPr="000D76F9" w:rsidRDefault="000D76F9" w:rsidP="000D76F9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X=20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X≤15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X≥27</m:t>
            </m:r>
          </m:e>
        </m:d>
      </m:oMath>
      <w:r>
        <w:rPr>
          <w:rFonts w:eastAsiaTheme="minorEastAsia"/>
        </w:rPr>
        <w:t>.</w:t>
      </w:r>
    </w:p>
    <w:p w14:paraId="31682B8D" w14:textId="77777777" w:rsidR="000D76F9" w:rsidRPr="00EC0160" w:rsidRDefault="000D76F9" w:rsidP="000D76F9">
      <w:pPr>
        <w:pStyle w:val="Listeafsnit"/>
        <w:numPr>
          <w:ilvl w:val="0"/>
          <w:numId w:val="1"/>
        </w:numPr>
      </w:pPr>
      <w:r>
        <w:t xml:space="preserve">Bestem, ved at prøve dig frem, det mindste tal </w:t>
      </w:r>
      <m:oMath>
        <m:r>
          <w:rPr>
            <w:rFonts w:ascii="Cambria Math" w:hAnsi="Cambria Math"/>
          </w:rPr>
          <m:t>a</m:t>
        </m:r>
      </m:oMath>
      <w:r w:rsidR="00DB08FB">
        <w:rPr>
          <w:rFonts w:eastAsiaTheme="minorEastAsia"/>
        </w:rPr>
        <w:t xml:space="preserve">, således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X≤a</m:t>
            </m:r>
          </m:e>
        </m:d>
        <m:r>
          <w:rPr>
            <w:rFonts w:ascii="Cambria Math" w:eastAsiaTheme="minorEastAsia" w:hAnsi="Cambria Math"/>
          </w:rPr>
          <m:t>&gt;5%</m:t>
        </m:r>
      </m:oMath>
      <w:r w:rsidR="00DB08FB">
        <w:rPr>
          <w:rFonts w:eastAsiaTheme="minorEastAsia"/>
        </w:rPr>
        <w:t>.</w:t>
      </w:r>
    </w:p>
    <w:p w14:paraId="045B8084" w14:textId="77777777" w:rsidR="00EC0160" w:rsidRPr="00EC0160" w:rsidRDefault="005A67BD" w:rsidP="000D76F9">
      <w:pPr>
        <w:pStyle w:val="Listeafsnit"/>
        <w:numPr>
          <w:ilvl w:val="0"/>
          <w:numId w:val="1"/>
        </w:numPr>
      </w:pPr>
      <w:r>
        <w:t xml:space="preserve">Prøv kommandoen: </w:t>
      </w:r>
      <w:r w:rsidR="00AA2F77">
        <w:rPr>
          <w:rFonts w:ascii="Courier New" w:hAnsi="Courier New" w:cs="Courier New"/>
        </w:rPr>
        <w:t>invbinom(0.05,50,0.</w:t>
      </w:r>
      <w:r w:rsidR="00EC0160">
        <w:rPr>
          <w:rFonts w:ascii="Courier New" w:hAnsi="Courier New" w:cs="Courier New"/>
        </w:rPr>
        <w:t>4)</w:t>
      </w:r>
      <w:r>
        <w:t>. Diskutér hvad den gør.</w:t>
      </w:r>
    </w:p>
    <w:p w14:paraId="455DF596" w14:textId="77777777" w:rsidR="00EC0160" w:rsidRPr="00EC0160" w:rsidRDefault="00EC0160" w:rsidP="000D76F9">
      <w:pPr>
        <w:pStyle w:val="Listeafsnit"/>
        <w:numPr>
          <w:ilvl w:val="0"/>
          <w:numId w:val="1"/>
        </w:numPr>
      </w:pPr>
      <w:r>
        <w:t xml:space="preserve">Bestem på tilsvarende vis det største tal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, således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X≥b</m:t>
            </m:r>
          </m:e>
        </m:d>
        <m:r>
          <w:rPr>
            <w:rFonts w:ascii="Cambria Math" w:eastAsiaTheme="minorEastAsia" w:hAnsi="Cambria Math"/>
          </w:rPr>
          <m:t>&gt;5%</m:t>
        </m:r>
      </m:oMath>
      <w:r>
        <w:rPr>
          <w:rFonts w:eastAsiaTheme="minorEastAsia"/>
        </w:rPr>
        <w:t>.</w:t>
      </w:r>
    </w:p>
    <w:p w14:paraId="40A346B8" w14:textId="77777777" w:rsidR="00EC0160" w:rsidRDefault="00EC0160" w:rsidP="000D76F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Prøv a</w:t>
      </w:r>
      <w:r w:rsidR="005A67BD">
        <w:rPr>
          <w:rFonts w:eastAsiaTheme="minorEastAsia"/>
        </w:rPr>
        <w:t xml:space="preserve">t bestemme tallet </w:t>
      </w:r>
      <m:oMath>
        <m:r>
          <w:rPr>
            <w:rFonts w:ascii="Cambria Math" w:eastAsiaTheme="minorEastAsia" w:hAnsi="Cambria Math"/>
          </w:rPr>
          <m:t>b</m:t>
        </m:r>
      </m:oMath>
      <w:r w:rsidR="005A67BD">
        <w:rPr>
          <w:rFonts w:eastAsiaTheme="minorEastAsia"/>
        </w:rPr>
        <w:t xml:space="preserve"> med kommandoen </w:t>
      </w:r>
      <w:r w:rsidR="005A67BD">
        <w:rPr>
          <w:rFonts w:ascii="Courier New" w:eastAsiaTheme="minorEastAsia" w:hAnsi="Courier New" w:cs="Courier New"/>
        </w:rPr>
        <w:t>invbinom</w:t>
      </w:r>
      <w:r w:rsidR="005A67BD">
        <w:t>.</w:t>
      </w:r>
    </w:p>
    <w:p w14:paraId="52DCE8C5" w14:textId="77777777" w:rsidR="005A67BD" w:rsidRPr="00863C17" w:rsidRDefault="005A67BD" w:rsidP="005A67BD">
      <w:r>
        <w:t xml:space="preserve">Intervallet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="00EE4399">
        <w:rPr>
          <w:rFonts w:eastAsiaTheme="minorEastAsia"/>
        </w:rPr>
        <w:t xml:space="preserve"> er altså det smalleste interval vi kan lave, således at der netop ikke er over 5% sandsynlighed </w:t>
      </w:r>
      <w:r w:rsidR="00863C17">
        <w:rPr>
          <w:rFonts w:eastAsiaTheme="minorEastAsia"/>
        </w:rPr>
        <w:t xml:space="preserve">på hver side af intervallet. Et sådan interval kaldes en </w:t>
      </w:r>
      <w:r w:rsidR="00863C17">
        <w:rPr>
          <w:rFonts w:eastAsiaTheme="minorEastAsia"/>
          <w:i/>
        </w:rPr>
        <w:t>acceptmængde</w:t>
      </w:r>
      <w:r w:rsidR="00863C17">
        <w:t xml:space="preserve"> på et 10% signifikansniveau (de 10% er fordelt med 5% i hver ende af intervallet). </w:t>
      </w:r>
    </w:p>
    <w:p w14:paraId="7FDAA4EE" w14:textId="77777777" w:rsidR="005A67BD" w:rsidRDefault="00D7242E" w:rsidP="000D76F9">
      <w:pPr>
        <w:pStyle w:val="Listeafsnit"/>
        <w:numPr>
          <w:ilvl w:val="0"/>
          <w:numId w:val="1"/>
        </w:numPr>
      </w:pPr>
      <w:r>
        <w:t>Prøv at bestemme en acceptmængde på et 5% signifikansniveau.</w:t>
      </w:r>
    </w:p>
    <w:p w14:paraId="01F636BA" w14:textId="77777777" w:rsidR="00A62DFA" w:rsidRPr="00A62DFA" w:rsidRDefault="00AA0FBB" w:rsidP="000D76F9">
      <w:pPr>
        <w:pStyle w:val="Listeafsnit"/>
        <w:numPr>
          <w:ilvl w:val="0"/>
          <w:numId w:val="1"/>
        </w:numPr>
      </w:pPr>
      <w:r>
        <w:t>Bestem det mindste</w:t>
      </w:r>
      <w:r w:rsidR="00A62DFA">
        <w:t xml:space="preserve"> tal </w:t>
      </w:r>
      <m:oMath>
        <m:r>
          <w:rPr>
            <w:rFonts w:ascii="Cambria Math" w:hAnsi="Cambria Math"/>
          </w:rPr>
          <m:t>a</m:t>
        </m:r>
      </m:oMath>
      <w:r w:rsidR="00A62DFA">
        <w:rPr>
          <w:rFonts w:eastAsiaTheme="minorEastAsia"/>
        </w:rPr>
        <w:t xml:space="preserve">, således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X≤a</m:t>
            </m:r>
          </m:e>
        </m:d>
        <m:r>
          <w:rPr>
            <w:rFonts w:ascii="Cambria Math" w:eastAsiaTheme="minorEastAsia" w:hAnsi="Cambria Math"/>
          </w:rPr>
          <m:t>&gt;30%</m:t>
        </m:r>
      </m:oMath>
      <w:r w:rsidR="00A62DFA">
        <w:rPr>
          <w:rFonts w:eastAsiaTheme="minorEastAsia"/>
        </w:rPr>
        <w:t>.</w:t>
      </w:r>
    </w:p>
    <w:p w14:paraId="5D9E1F36" w14:textId="4AA8F951" w:rsidR="00AA0FBB" w:rsidRPr="00A62DFA" w:rsidRDefault="00A62DFA" w:rsidP="000D76F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det største tal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således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X≥b</m:t>
            </m:r>
          </m:e>
        </m:d>
        <m:r>
          <w:rPr>
            <w:rFonts w:ascii="Cambria Math" w:eastAsiaTheme="minorEastAsia" w:hAnsi="Cambria Math"/>
          </w:rPr>
          <m:t>&gt;25%</m:t>
        </m:r>
      </m:oMath>
      <w:r>
        <w:rPr>
          <w:rFonts w:eastAsiaTheme="minorEastAsia"/>
        </w:rPr>
        <w:t>.</w:t>
      </w:r>
    </w:p>
    <w:p w14:paraId="162049D1" w14:textId="77777777" w:rsidR="00A62DFA" w:rsidRPr="00A62DFA" w:rsidRDefault="00A62DFA" w:rsidP="000D76F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Prøv at bestemme en acceptmægnde på et 1% signifikansniveau.</w:t>
      </w:r>
    </w:p>
    <w:p w14:paraId="6FBC9051" w14:textId="77777777" w:rsidR="00A62DFA" w:rsidRDefault="00A62DFA" w:rsidP="00A62DFA"/>
    <w:p w14:paraId="2FF978E0" w14:textId="77777777" w:rsidR="00A62DFA" w:rsidRDefault="00A62DFA" w:rsidP="00A62DFA">
      <w:r>
        <w:rPr>
          <w:b/>
        </w:rPr>
        <w:t>Opgave 2</w:t>
      </w:r>
    </w:p>
    <w:p w14:paraId="109EF02F" w14:textId="77777777" w:rsidR="00A62DFA" w:rsidRDefault="00A62DFA" w:rsidP="00A62DFA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binomialfordelt med </w:t>
      </w:r>
      <m:oMath>
        <m:r>
          <w:rPr>
            <w:rFonts w:ascii="Cambria Math" w:eastAsiaTheme="minorEastAsia" w:hAnsi="Cambria Math"/>
          </w:rPr>
          <m:t>X~b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150, 0,73</m:t>
            </m:r>
          </m:e>
        </m:d>
      </m:oMath>
      <w:r w:rsidR="00AA2F77">
        <w:rPr>
          <w:rFonts w:eastAsiaTheme="minorEastAsia"/>
        </w:rPr>
        <w:t>.</w:t>
      </w:r>
    </w:p>
    <w:p w14:paraId="3C710780" w14:textId="77777777" w:rsidR="00AA2F77" w:rsidRPr="00AA2F77" w:rsidRDefault="00AA2F77" w:rsidP="00AA2F77">
      <w:pPr>
        <w:pStyle w:val="Listeafsnit"/>
        <w:numPr>
          <w:ilvl w:val="0"/>
          <w:numId w:val="2"/>
        </w:numPr>
      </w:pPr>
      <w:r>
        <w:t xml:space="preserve">Bestem det mindste tal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, således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X≤a</m:t>
            </m:r>
          </m:e>
        </m:d>
        <m:r>
          <w:rPr>
            <w:rFonts w:ascii="Cambria Math" w:eastAsiaTheme="minorEastAsia" w:hAnsi="Cambria Math"/>
          </w:rPr>
          <m:t>&gt;40%</m:t>
        </m:r>
      </m:oMath>
      <w:r>
        <w:rPr>
          <w:rFonts w:eastAsiaTheme="minorEastAsia"/>
        </w:rPr>
        <w:t>.</w:t>
      </w:r>
    </w:p>
    <w:p w14:paraId="57399DD4" w14:textId="77777777" w:rsidR="00AA2F77" w:rsidRPr="009E2773" w:rsidRDefault="00AA2F77" w:rsidP="00AA2F7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det største tal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sålkedes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X≥b</m:t>
            </m:r>
          </m:e>
        </m:d>
        <m:r>
          <w:rPr>
            <w:rFonts w:ascii="Cambria Math" w:eastAsiaTheme="minorEastAsia" w:hAnsi="Cambria Math"/>
          </w:rPr>
          <m:t>&gt;12,5%</m:t>
        </m:r>
      </m:oMath>
      <w:r w:rsidR="009E2773">
        <w:rPr>
          <w:rFonts w:eastAsiaTheme="minorEastAsia"/>
        </w:rPr>
        <w:t>.</w:t>
      </w:r>
    </w:p>
    <w:p w14:paraId="5868B02C" w14:textId="77777777" w:rsidR="009E2773" w:rsidRPr="009E2773" w:rsidRDefault="009E2773" w:rsidP="00AA2F7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acceptmængden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på et 5% signifikansniveau.</w:t>
      </w:r>
    </w:p>
    <w:p w14:paraId="433B5FE0" w14:textId="77777777" w:rsidR="009E2773" w:rsidRDefault="009E2773" w:rsidP="009E2773">
      <w:r>
        <w:rPr>
          <w:b/>
        </w:rPr>
        <w:lastRenderedPageBreak/>
        <w:t>Opgave 3</w:t>
      </w:r>
    </w:p>
    <w:p w14:paraId="57D9F0AF" w14:textId="77777777" w:rsidR="009E2773" w:rsidRDefault="009E2773" w:rsidP="009E2773">
      <w:r>
        <w:t xml:space="preserve">Ifølge </w:t>
      </w:r>
      <w:r w:rsidRPr="00503FC8">
        <w:rPr>
          <w:i/>
        </w:rPr>
        <w:t>Center for Frivilligt Socialt Arbejde</w:t>
      </w:r>
      <w:r>
        <w:t xml:space="preserve"> deltager 40% af danskerne i frivilligt arbejde. I en undersøgelse udvælges tilfældigt en stikprøve på 300 danskere. En stokastisk variabel </w:t>
      </w:r>
      <m:oMath>
        <m:r>
          <w:rPr>
            <w:rFonts w:ascii="Cambria Math" w:hAnsi="Cambria Math"/>
          </w:rPr>
          <m:t>X</m:t>
        </m:r>
      </m:oMath>
      <w:r>
        <w:t xml:space="preserve"> angiver antallet af danskere i stikprøven, som deltager i frivilligt socialt arbejde.</w:t>
      </w:r>
    </w:p>
    <w:p w14:paraId="5EF36162" w14:textId="77777777" w:rsidR="009E2773" w:rsidRDefault="009E2773" w:rsidP="009E2773">
      <w:pPr>
        <w:pStyle w:val="Listeafsnit"/>
        <w:numPr>
          <w:ilvl w:val="0"/>
          <w:numId w:val="4"/>
        </w:numPr>
      </w:pPr>
      <w:r>
        <w:t xml:space="preserve">Forklar hvad i situationen der er basiseksperiment, basishændelse, sandsynlighedsparameter og antalsparameter og opstil en udtryk til beregning af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X=r</m:t>
            </m:r>
          </m:e>
        </m:d>
      </m:oMath>
      <w:r>
        <w:t>.</w:t>
      </w:r>
    </w:p>
    <w:p w14:paraId="39EBD773" w14:textId="77777777" w:rsidR="009E2773" w:rsidRDefault="009E2773" w:rsidP="009E2773">
      <w:pPr>
        <w:pStyle w:val="Listeafsnit"/>
        <w:numPr>
          <w:ilvl w:val="0"/>
          <w:numId w:val="4"/>
        </w:numPr>
      </w:pPr>
      <w:r>
        <w:t xml:space="preserve">Bestem acceptmængden </w:t>
      </w:r>
      <m:oMath>
        <m:r>
          <w:rPr>
            <w:rFonts w:ascii="Cambria Math" w:hAnsi="Cambria Math"/>
          </w:rPr>
          <m:t>[a;b]</m:t>
        </m:r>
      </m:oMath>
      <w:r>
        <w:t xml:space="preserve"> på et 5% signifikansniveau.</w:t>
      </w:r>
    </w:p>
    <w:p w14:paraId="27B5315E" w14:textId="77777777" w:rsidR="009E2773" w:rsidRDefault="009E2773" w:rsidP="009E2773">
      <w:pPr>
        <w:pStyle w:val="Listeafsnit"/>
        <w:numPr>
          <w:ilvl w:val="0"/>
          <w:numId w:val="4"/>
        </w:numPr>
      </w:pPr>
      <w:r>
        <w:t>Hvis stikprøven på 300 personer indeholder 97 danskere som deltager i frivilligt arbejde, ligger denne observerede værdi så i acceptmængden? Hvad skal vi slutte ud af svaret på spørgsmålet?</w:t>
      </w:r>
    </w:p>
    <w:p w14:paraId="6D33ADC6" w14:textId="77777777" w:rsidR="009E2773" w:rsidRDefault="009E2773" w:rsidP="009E2773"/>
    <w:p w14:paraId="729E81D5" w14:textId="77777777" w:rsidR="0090528F" w:rsidRDefault="0090528F" w:rsidP="00F001EA">
      <w:pPr>
        <w:rPr>
          <w:b/>
        </w:rPr>
      </w:pPr>
      <w:r>
        <w:rPr>
          <w:b/>
        </w:rPr>
        <w:t>Opgave 4</w:t>
      </w:r>
    </w:p>
    <w:p w14:paraId="45E7C0CA" w14:textId="77777777" w:rsidR="00F001EA" w:rsidRPr="0090528F" w:rsidRDefault="00F001EA" w:rsidP="00F001EA">
      <w:pPr>
        <w:rPr>
          <w:b/>
        </w:rPr>
      </w:pPr>
      <w:r>
        <w:t xml:space="preserve">Ved folketingsvalget 5. juni 2019 fik partiet Venstre 23,4% af stemmerne. I en meningsmåling i oktober 2019 spørges en stikprøve på 1551 personer hvilket parti de vil stemme på. Den stokastiske variabel </w:t>
      </w:r>
      <m:oMath>
        <m:r>
          <w:rPr>
            <w:rFonts w:ascii="Cambria Math" w:hAnsi="Cambria Math"/>
          </w:rPr>
          <m:t>X</m:t>
        </m:r>
      </m:oMath>
      <w:r>
        <w:t xml:space="preserve"> angiver antal personer i stikprøven som siger de vil stemme på Venstre.</w:t>
      </w:r>
    </w:p>
    <w:p w14:paraId="66DBDB53" w14:textId="77777777" w:rsidR="00F001EA" w:rsidRDefault="00F001EA" w:rsidP="00F001EA">
      <w:pPr>
        <w:pStyle w:val="Listeafsnit"/>
        <w:numPr>
          <w:ilvl w:val="0"/>
          <w:numId w:val="6"/>
        </w:numPr>
      </w:pPr>
      <w:r>
        <w:t xml:space="preserve">Angiv basiseksperiment, basishændelse, sandsynlighedsparameter og antalsparameter for </w:t>
      </w:r>
      <m:oMath>
        <m:r>
          <w:rPr>
            <w:rFonts w:ascii="Cambria Math" w:hAnsi="Cambria Math"/>
          </w:rPr>
          <m:t>X</m:t>
        </m:r>
      </m:oMath>
      <w:r>
        <w:t>, når det antages at valgresultatet stadig er repræsentativt for befolkningen.</w:t>
      </w:r>
    </w:p>
    <w:p w14:paraId="1B79E61B" w14:textId="77777777" w:rsidR="00F001EA" w:rsidRDefault="00F001EA" w:rsidP="00F001EA">
      <w:pPr>
        <w:pStyle w:val="Listeafsnit"/>
        <w:numPr>
          <w:ilvl w:val="0"/>
          <w:numId w:val="6"/>
        </w:numPr>
      </w:pPr>
      <w:r>
        <w:t xml:space="preserve">Bestem middelværdi og spredning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2E7D6351" w14:textId="77777777" w:rsidR="00F001EA" w:rsidRDefault="00F001EA" w:rsidP="00F001EA">
      <w:pPr>
        <w:pStyle w:val="Listeafsnit"/>
        <w:numPr>
          <w:ilvl w:val="0"/>
          <w:numId w:val="6"/>
        </w:numPr>
      </w:pPr>
      <w:r>
        <w:t xml:space="preserve">Bestem acceptmængden på et 5% signifikansniveau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1B57D52C" w14:textId="77777777" w:rsidR="00F001EA" w:rsidRDefault="00F001EA" w:rsidP="00F001EA">
      <w:pPr>
        <w:pStyle w:val="Listeafsnit"/>
        <w:numPr>
          <w:ilvl w:val="0"/>
          <w:numId w:val="6"/>
        </w:numPr>
      </w:pPr>
      <w:r>
        <w:t>I meningsmålingen svarede 23,8% at de ville stemme på Venstre. Hvor mange personer er det? Ligger det observerede udfald i acceptmængden? Hvad kan vi slutte ud af svaret?</w:t>
      </w:r>
    </w:p>
    <w:p w14:paraId="1399BC0C" w14:textId="77777777" w:rsidR="00F001EA" w:rsidRDefault="00F001EA" w:rsidP="009E2773">
      <w:pPr>
        <w:pStyle w:val="Listeafsnit"/>
        <w:numPr>
          <w:ilvl w:val="0"/>
          <w:numId w:val="6"/>
        </w:numPr>
      </w:pPr>
      <w:r>
        <w:t xml:space="preserve">Bestem mængden af normale udfald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μ-2∙σ;μ+2∙σ</m:t>
            </m:r>
          </m:e>
        </m:d>
      </m:oMath>
      <w:r>
        <w:t xml:space="preserve"> og sammenlign med acceptmængden.</w:t>
      </w:r>
    </w:p>
    <w:p w14:paraId="0BCFE1A5" w14:textId="77777777" w:rsidR="0090528F" w:rsidRDefault="0090528F" w:rsidP="0090528F"/>
    <w:p w14:paraId="41101CC8" w14:textId="77777777" w:rsidR="0090528F" w:rsidRDefault="0090528F" w:rsidP="0090528F">
      <w:r>
        <w:rPr>
          <w:b/>
        </w:rPr>
        <w:t>Opgave 5</w:t>
      </w:r>
      <w:r>
        <w:rPr>
          <w:b/>
        </w:rPr>
        <w:br/>
      </w:r>
      <w:r>
        <w:t xml:space="preserve">I et forsøg kastes en seks-siders terning 100 gange. Det antages at terningen er ærlig. Den stokastiske variabel </w:t>
      </w:r>
      <m:oMath>
        <m:r>
          <w:rPr>
            <w:rFonts w:ascii="Cambria Math" w:hAnsi="Cambria Math"/>
          </w:rPr>
          <m:t>X</m:t>
        </m:r>
      </m:oMath>
      <w:r>
        <w:t xml:space="preserve"> angiver antallet af 1’ere på de 100 slag.</w:t>
      </w:r>
    </w:p>
    <w:p w14:paraId="222CF415" w14:textId="77777777" w:rsidR="0090528F" w:rsidRPr="009E2773" w:rsidRDefault="0090528F" w:rsidP="0090528F">
      <w:pPr>
        <w:pStyle w:val="Listeafsnit"/>
        <w:numPr>
          <w:ilvl w:val="0"/>
          <w:numId w:val="5"/>
        </w:numPr>
      </w:pPr>
      <w:r>
        <w:t xml:space="preserve">Bestem acceptmængden for forsøget. Forklar hvad denne kan bruges til. Hvad ville man konkludere, hvis </w:t>
      </w:r>
      <m:oMath>
        <m:r>
          <w:rPr>
            <w:rFonts w:ascii="Cambria Math" w:hAnsi="Cambria Math"/>
          </w:rPr>
          <m:t>X</m:t>
        </m:r>
      </m:oMath>
      <w:r>
        <w:t xml:space="preserve"> ved forsøget antager en værdi uden for acceptmængden.</w:t>
      </w:r>
    </w:p>
    <w:sectPr w:rsidR="0090528F" w:rsidRPr="009E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3D2"/>
    <w:multiLevelType w:val="hybridMultilevel"/>
    <w:tmpl w:val="2B06D78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B6632"/>
    <w:multiLevelType w:val="hybridMultilevel"/>
    <w:tmpl w:val="0882B77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F7312"/>
    <w:multiLevelType w:val="hybridMultilevel"/>
    <w:tmpl w:val="F62451DE"/>
    <w:lvl w:ilvl="0" w:tplc="0C240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72E33"/>
    <w:multiLevelType w:val="hybridMultilevel"/>
    <w:tmpl w:val="2384C56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F4337B"/>
    <w:multiLevelType w:val="hybridMultilevel"/>
    <w:tmpl w:val="5724535A"/>
    <w:lvl w:ilvl="0" w:tplc="7E4C942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01144C"/>
    <w:multiLevelType w:val="hybridMultilevel"/>
    <w:tmpl w:val="4E209B6E"/>
    <w:lvl w:ilvl="0" w:tplc="60AE854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407951">
    <w:abstractNumId w:val="5"/>
  </w:num>
  <w:num w:numId="2" w16cid:durableId="30494051">
    <w:abstractNumId w:val="4"/>
  </w:num>
  <w:num w:numId="3" w16cid:durableId="1791168995">
    <w:abstractNumId w:val="2"/>
  </w:num>
  <w:num w:numId="4" w16cid:durableId="2000771064">
    <w:abstractNumId w:val="1"/>
  </w:num>
  <w:num w:numId="5" w16cid:durableId="1653211514">
    <w:abstractNumId w:val="0"/>
  </w:num>
  <w:num w:numId="6" w16cid:durableId="72896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AE"/>
    <w:rsid w:val="0005187E"/>
    <w:rsid w:val="000D76F9"/>
    <w:rsid w:val="00101272"/>
    <w:rsid w:val="00134E1A"/>
    <w:rsid w:val="00175B7C"/>
    <w:rsid w:val="001A166D"/>
    <w:rsid w:val="001B7629"/>
    <w:rsid w:val="001E003C"/>
    <w:rsid w:val="002043C1"/>
    <w:rsid w:val="00254C46"/>
    <w:rsid w:val="00286FC5"/>
    <w:rsid w:val="002A2114"/>
    <w:rsid w:val="002D2CAC"/>
    <w:rsid w:val="00322A41"/>
    <w:rsid w:val="0039122E"/>
    <w:rsid w:val="003C50A9"/>
    <w:rsid w:val="00501F4E"/>
    <w:rsid w:val="005A67BD"/>
    <w:rsid w:val="005B7F87"/>
    <w:rsid w:val="005E18D0"/>
    <w:rsid w:val="006C0D8D"/>
    <w:rsid w:val="006D3DA1"/>
    <w:rsid w:val="007B2650"/>
    <w:rsid w:val="007B69F1"/>
    <w:rsid w:val="007F4CDA"/>
    <w:rsid w:val="00814D4F"/>
    <w:rsid w:val="00863C17"/>
    <w:rsid w:val="00870EA4"/>
    <w:rsid w:val="008920FA"/>
    <w:rsid w:val="0090528F"/>
    <w:rsid w:val="00930EE6"/>
    <w:rsid w:val="009E2773"/>
    <w:rsid w:val="00A60DB4"/>
    <w:rsid w:val="00A62DFA"/>
    <w:rsid w:val="00A80C25"/>
    <w:rsid w:val="00AA0FBB"/>
    <w:rsid w:val="00AA2F77"/>
    <w:rsid w:val="00B9360D"/>
    <w:rsid w:val="00BE319B"/>
    <w:rsid w:val="00C15F7B"/>
    <w:rsid w:val="00C32BA6"/>
    <w:rsid w:val="00C46B5D"/>
    <w:rsid w:val="00D1436B"/>
    <w:rsid w:val="00D7242E"/>
    <w:rsid w:val="00D72461"/>
    <w:rsid w:val="00DB08FB"/>
    <w:rsid w:val="00DB3DDC"/>
    <w:rsid w:val="00DC0CAC"/>
    <w:rsid w:val="00DF3B8E"/>
    <w:rsid w:val="00E0521F"/>
    <w:rsid w:val="00E108EF"/>
    <w:rsid w:val="00E8541C"/>
    <w:rsid w:val="00EB615F"/>
    <w:rsid w:val="00EC0160"/>
    <w:rsid w:val="00EC132C"/>
    <w:rsid w:val="00ED33D4"/>
    <w:rsid w:val="00EE4399"/>
    <w:rsid w:val="00F001EA"/>
    <w:rsid w:val="00F018AE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A2C9"/>
  <w15:chartTrackingRefBased/>
  <w15:docId w15:val="{DF046627-81BC-4519-A2FE-8324C11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7B2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2024-11-18T06:00:00Z</dcterms:created>
  <dcterms:modified xsi:type="dcterms:W3CDTF">2024-11-18T06:01:00Z</dcterms:modified>
</cp:coreProperties>
</file>