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827FA" w14:textId="77777777" w:rsidR="00000000" w:rsidRDefault="00000000"/>
    <w:p w14:paraId="65A27896" w14:textId="77777777" w:rsidR="0021140D" w:rsidRPr="0021140D" w:rsidRDefault="0021140D" w:rsidP="0021140D">
      <w:pPr>
        <w:jc w:val="center"/>
        <w:rPr>
          <w:b/>
          <w:sz w:val="36"/>
          <w:szCs w:val="36"/>
        </w:rPr>
      </w:pPr>
      <w:r w:rsidRPr="0021140D">
        <w:rPr>
          <w:b/>
          <w:sz w:val="36"/>
          <w:szCs w:val="36"/>
        </w:rPr>
        <w:t>Døden og passeren</w:t>
      </w:r>
    </w:p>
    <w:p w14:paraId="24F8F95F" w14:textId="4ADFB810" w:rsidR="0021140D" w:rsidRDefault="0021140D" w:rsidP="0021140D">
      <w:pPr>
        <w:jc w:val="center"/>
      </w:pPr>
      <w:r>
        <w:rPr>
          <w:noProof/>
          <w:lang w:eastAsia="da-DK"/>
        </w:rPr>
        <w:drawing>
          <wp:inline distT="0" distB="0" distL="0" distR="0" wp14:anchorId="720BF375" wp14:editId="687149D4">
            <wp:extent cx="1004324" cy="1345096"/>
            <wp:effectExtent l="0" t="0" r="5715" b="7620"/>
            <wp:docPr id="1" name="Billede 1" descr="Billedresultat for jorge luis borges la muerte y la bruj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ledresultat for jorge luis borges la muerte y la brujul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524" cy="1358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732C">
        <w:rPr>
          <w:noProof/>
        </w:rPr>
        <w:drawing>
          <wp:inline distT="0" distB="0" distL="0" distR="0" wp14:anchorId="324B5FBB" wp14:editId="10DD3057">
            <wp:extent cx="1510748" cy="2071777"/>
            <wp:effectExtent l="0" t="0" r="0" b="5080"/>
            <wp:docPr id="2" name="Billede 2" descr="Cuentos de Borges: La muerte y la brújula (1992) - Filmaffin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entos de Borges: La muerte y la brújula (1992) - Filmaffinit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523" cy="2081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74E7" w:rsidRPr="006F74E7">
        <w:t xml:space="preserve"> </w:t>
      </w:r>
      <w:r w:rsidR="006F74E7">
        <w:rPr>
          <w:noProof/>
        </w:rPr>
        <w:drawing>
          <wp:inline distT="0" distB="0" distL="0" distR="0" wp14:anchorId="31CCD34A" wp14:editId="1413934B">
            <wp:extent cx="1214195" cy="1729409"/>
            <wp:effectExtent l="0" t="0" r="5080" b="4445"/>
            <wp:docPr id="3" name="Billede 3" descr="Et billede, der indeholder person, mand, væg, kulør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person, mand, væg, kulør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601" cy="1738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79096" w14:textId="27E631CD" w:rsidR="00AE23C5" w:rsidRDefault="00AE23C5" w:rsidP="00FB5984">
      <w:pPr>
        <w:pStyle w:val="Listeafsnit"/>
        <w:numPr>
          <w:ilvl w:val="0"/>
          <w:numId w:val="1"/>
        </w:numPr>
      </w:pPr>
      <w:r>
        <w:t xml:space="preserve">Hvad karakteriserer sproget og særligt syntaksen i novellen? Kom med eksempler. </w:t>
      </w:r>
    </w:p>
    <w:p w14:paraId="45115891" w14:textId="43E1D83B" w:rsidR="00FB5984" w:rsidRDefault="00FB5984" w:rsidP="00FB5984">
      <w:pPr>
        <w:pStyle w:val="Listeafsnit"/>
        <w:numPr>
          <w:ilvl w:val="0"/>
          <w:numId w:val="1"/>
        </w:numPr>
      </w:pPr>
      <w:r>
        <w:t xml:space="preserve">Udvælg en periode </w:t>
      </w:r>
      <w:r w:rsidR="002277B2">
        <w:t xml:space="preserve">både fra </w:t>
      </w:r>
      <w:r w:rsidR="002277B2" w:rsidRPr="002277B2">
        <w:rPr>
          <w:i/>
          <w:iCs/>
        </w:rPr>
        <w:t>Døden og passeren</w:t>
      </w:r>
      <w:r w:rsidR="002277B2">
        <w:t xml:space="preserve"> </w:t>
      </w:r>
      <w:r>
        <w:t>og sæt de</w:t>
      </w:r>
      <w:r w:rsidR="006A05D8">
        <w:t>n</w:t>
      </w:r>
      <w:r>
        <w:t xml:space="preserve"> ind i et trappediagram som det på s.131 i Håndbog til Dansk</w:t>
      </w:r>
      <w:r w:rsidR="0089732C">
        <w:t xml:space="preserve"> (se eksempel nederst)</w:t>
      </w:r>
      <w:r>
        <w:t xml:space="preserve">. </w:t>
      </w:r>
    </w:p>
    <w:p w14:paraId="659C61CE" w14:textId="451E4027" w:rsidR="00AE23C5" w:rsidRDefault="00AE23C5" w:rsidP="00AE23C5">
      <w:pPr>
        <w:pStyle w:val="Listeafsnit"/>
        <w:numPr>
          <w:ilvl w:val="0"/>
          <w:numId w:val="1"/>
        </w:numPr>
      </w:pPr>
      <w:r>
        <w:t>Hvordan hænger sprog og komposition sammen med morderens</w:t>
      </w:r>
      <w:r w:rsidR="003F129C">
        <w:t xml:space="preserve"> plan om at dræbe </w:t>
      </w:r>
      <w:proofErr w:type="spellStart"/>
      <w:r w:rsidR="003F129C">
        <w:t>Lönrot</w:t>
      </w:r>
      <w:proofErr w:type="spellEnd"/>
      <w:r>
        <w:t>? (se særligt s.146</w:t>
      </w:r>
      <w:r w:rsidR="00FB5984">
        <w:t xml:space="preserve"> i novellen</w:t>
      </w:r>
      <w:r>
        <w:t>)</w:t>
      </w:r>
    </w:p>
    <w:p w14:paraId="1A680817" w14:textId="1FE90873" w:rsidR="00FB5984" w:rsidRDefault="00FB5984" w:rsidP="00FB5984">
      <w:pPr>
        <w:pStyle w:val="Listeafsnit"/>
        <w:numPr>
          <w:ilvl w:val="0"/>
          <w:numId w:val="1"/>
        </w:numPr>
      </w:pPr>
      <w:r>
        <w:t>Hvad får Borges sagt med sin novelle i kraft af de stilistiske valg?</w:t>
      </w:r>
    </w:p>
    <w:p w14:paraId="41406A19" w14:textId="32E01EDE" w:rsidR="006C6DC2" w:rsidRDefault="006C6DC2" w:rsidP="006C6DC2">
      <w:pPr>
        <w:pStyle w:val="Listeafsnit"/>
        <w:numPr>
          <w:ilvl w:val="0"/>
          <w:numId w:val="1"/>
        </w:numPr>
      </w:pPr>
      <w:r>
        <w:t>Skriv plot og story ned! Hvornår sker der vendepunkter i historien? Hvad betyder fortællingens form (plot) for opklaringen af forbrydelsen?</w:t>
      </w:r>
    </w:p>
    <w:p w14:paraId="5F3313E0" w14:textId="7CD8096E" w:rsidR="006C6DC2" w:rsidRDefault="006C6DC2" w:rsidP="006C6DC2">
      <w:pPr>
        <w:pStyle w:val="Listeafsnit"/>
        <w:numPr>
          <w:ilvl w:val="0"/>
          <w:numId w:val="1"/>
        </w:numPr>
      </w:pPr>
      <w:r>
        <w:t>F</w:t>
      </w:r>
      <w:r>
        <w:t xml:space="preserve">ind det tekststed, hvor </w:t>
      </w:r>
      <w:proofErr w:type="spellStart"/>
      <w:r>
        <w:t>Lönnrot</w:t>
      </w:r>
      <w:proofErr w:type="spellEnd"/>
      <w:r>
        <w:t xml:space="preserve"> ved, at han er det næste offer.  </w:t>
      </w:r>
    </w:p>
    <w:p w14:paraId="4C6ED11D" w14:textId="77777777" w:rsidR="006C6DC2" w:rsidRDefault="006C6DC2" w:rsidP="006C6DC2">
      <w:pPr>
        <w:pStyle w:val="Listeafsnit"/>
      </w:pPr>
    </w:p>
    <w:p w14:paraId="22A8CCBD" w14:textId="77777777" w:rsidR="0089732C" w:rsidRPr="006C6DC2" w:rsidRDefault="0089732C" w:rsidP="00FB5984">
      <w:pPr>
        <w:sectPr w:rsidR="0089732C" w:rsidRPr="006C6DC2" w:rsidSect="0089732C">
          <w:type w:val="continuous"/>
          <w:pgSz w:w="11906" w:h="16838"/>
          <w:pgMar w:top="1701" w:right="1134" w:bottom="1701" w:left="1134" w:header="708" w:footer="708" w:gutter="0"/>
          <w:cols w:num="2" w:space="708"/>
          <w:docGrid w:linePitch="360"/>
        </w:sectPr>
      </w:pPr>
    </w:p>
    <w:p w14:paraId="0D93821A" w14:textId="77777777" w:rsidR="00461564" w:rsidRPr="006C6DC2" w:rsidRDefault="00461564" w:rsidP="00FB5984"/>
    <w:p w14:paraId="4C4CCA36" w14:textId="3BF9F04A" w:rsidR="00FB5984" w:rsidRPr="00461564" w:rsidRDefault="00461564" w:rsidP="00FB5984">
      <w:pPr>
        <w:rPr>
          <w:b/>
          <w:bCs/>
        </w:rPr>
      </w:pPr>
      <w:r w:rsidRPr="00461564">
        <w:rPr>
          <w:b/>
          <w:bCs/>
        </w:rPr>
        <w:t>Trappediagram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12"/>
        <w:gridCol w:w="1963"/>
        <w:gridCol w:w="1916"/>
        <w:gridCol w:w="1917"/>
        <w:gridCol w:w="1920"/>
      </w:tblGrid>
      <w:tr w:rsidR="00FB5984" w14:paraId="47ADAF6B" w14:textId="77777777" w:rsidTr="00286221">
        <w:tc>
          <w:tcPr>
            <w:tcW w:w="1912" w:type="dxa"/>
          </w:tcPr>
          <w:p w14:paraId="04AB764F" w14:textId="77ABA7E6" w:rsidR="00FB5984" w:rsidRDefault="00FB5984" w:rsidP="00FB5984">
            <w:r>
              <w:t>0</w:t>
            </w:r>
          </w:p>
        </w:tc>
        <w:tc>
          <w:tcPr>
            <w:tcW w:w="1963" w:type="dxa"/>
          </w:tcPr>
          <w:p w14:paraId="40E66720" w14:textId="01D20523" w:rsidR="00FB5984" w:rsidRDefault="0089732C" w:rsidP="00FB5984">
            <w:r>
              <w:t>Jeg elsker at lave trappediagrammer,</w:t>
            </w:r>
          </w:p>
        </w:tc>
        <w:tc>
          <w:tcPr>
            <w:tcW w:w="1916" w:type="dxa"/>
          </w:tcPr>
          <w:p w14:paraId="620F19D4" w14:textId="77777777" w:rsidR="00FB5984" w:rsidRDefault="00FB5984" w:rsidP="00FB5984"/>
        </w:tc>
        <w:tc>
          <w:tcPr>
            <w:tcW w:w="1917" w:type="dxa"/>
          </w:tcPr>
          <w:p w14:paraId="785EC6BC" w14:textId="77777777" w:rsidR="00FB5984" w:rsidRDefault="00FB5984" w:rsidP="00FB5984"/>
        </w:tc>
        <w:tc>
          <w:tcPr>
            <w:tcW w:w="1920" w:type="dxa"/>
          </w:tcPr>
          <w:p w14:paraId="66FB09A3" w14:textId="30394FD7" w:rsidR="00FB5984" w:rsidRDefault="0089732C" w:rsidP="00FB5984">
            <w:r>
              <w:t xml:space="preserve">men det skal jo høre op på et tidspunkt. </w:t>
            </w:r>
          </w:p>
        </w:tc>
      </w:tr>
      <w:tr w:rsidR="00FB5984" w14:paraId="0A65AEB9" w14:textId="77777777" w:rsidTr="00286221">
        <w:tc>
          <w:tcPr>
            <w:tcW w:w="1912" w:type="dxa"/>
          </w:tcPr>
          <w:p w14:paraId="6D2F89B7" w14:textId="1FB0BC18" w:rsidR="00FB5984" w:rsidRDefault="00FB5984" w:rsidP="00FB5984">
            <w:r>
              <w:t>1</w:t>
            </w:r>
          </w:p>
        </w:tc>
        <w:tc>
          <w:tcPr>
            <w:tcW w:w="1963" w:type="dxa"/>
          </w:tcPr>
          <w:p w14:paraId="53C31642" w14:textId="77777777" w:rsidR="00FB5984" w:rsidRDefault="00FB5984" w:rsidP="00FB5984"/>
        </w:tc>
        <w:tc>
          <w:tcPr>
            <w:tcW w:w="1916" w:type="dxa"/>
          </w:tcPr>
          <w:p w14:paraId="7E39C7A7" w14:textId="0A05AE6F" w:rsidR="00FB5984" w:rsidRDefault="0089732C" w:rsidP="00FB5984">
            <w:r>
              <w:t xml:space="preserve">fordi det er så sjovt, </w:t>
            </w:r>
            <w:r w:rsidR="00286221">
              <w:t>givtigt og meningsfuldt,</w:t>
            </w:r>
          </w:p>
        </w:tc>
        <w:tc>
          <w:tcPr>
            <w:tcW w:w="1917" w:type="dxa"/>
          </w:tcPr>
          <w:p w14:paraId="09AD3E2B" w14:textId="77777777" w:rsidR="00FB5984" w:rsidRDefault="00FB5984" w:rsidP="00FB5984"/>
        </w:tc>
        <w:tc>
          <w:tcPr>
            <w:tcW w:w="1920" w:type="dxa"/>
          </w:tcPr>
          <w:p w14:paraId="5636ABB2" w14:textId="77777777" w:rsidR="00FB5984" w:rsidRDefault="00FB5984" w:rsidP="00FB5984"/>
        </w:tc>
      </w:tr>
      <w:tr w:rsidR="00FB5984" w14:paraId="313C1496" w14:textId="77777777" w:rsidTr="00286221">
        <w:tc>
          <w:tcPr>
            <w:tcW w:w="1912" w:type="dxa"/>
          </w:tcPr>
          <w:p w14:paraId="79ECA7A0" w14:textId="5A2CA9E0" w:rsidR="00FB5984" w:rsidRDefault="00FB5984" w:rsidP="00FB5984">
            <w:r>
              <w:t>2</w:t>
            </w:r>
          </w:p>
        </w:tc>
        <w:tc>
          <w:tcPr>
            <w:tcW w:w="1963" w:type="dxa"/>
          </w:tcPr>
          <w:p w14:paraId="06E79CB7" w14:textId="77777777" w:rsidR="00FB5984" w:rsidRDefault="00FB5984" w:rsidP="00FB5984"/>
        </w:tc>
        <w:tc>
          <w:tcPr>
            <w:tcW w:w="1916" w:type="dxa"/>
          </w:tcPr>
          <w:p w14:paraId="7E73C80E" w14:textId="77777777" w:rsidR="00FB5984" w:rsidRDefault="00FB5984" w:rsidP="00FB5984"/>
        </w:tc>
        <w:tc>
          <w:tcPr>
            <w:tcW w:w="1917" w:type="dxa"/>
          </w:tcPr>
          <w:p w14:paraId="3ACECE67" w14:textId="0266B545" w:rsidR="00FB5984" w:rsidRDefault="0089732C" w:rsidP="00FB5984">
            <w:r>
              <w:t>at jeg slet ikke kan stoppe igen,</w:t>
            </w:r>
          </w:p>
        </w:tc>
        <w:tc>
          <w:tcPr>
            <w:tcW w:w="1920" w:type="dxa"/>
          </w:tcPr>
          <w:p w14:paraId="2AD10F13" w14:textId="77777777" w:rsidR="00FB5984" w:rsidRDefault="00FB5984" w:rsidP="00FB5984"/>
        </w:tc>
      </w:tr>
    </w:tbl>
    <w:p w14:paraId="5EEC2A27" w14:textId="77777777" w:rsidR="00FB5984" w:rsidRDefault="00FB5984" w:rsidP="00FB5984"/>
    <w:p w14:paraId="0FCE2271" w14:textId="77777777" w:rsidR="0021140D" w:rsidRDefault="0021140D" w:rsidP="0021140D">
      <w:r>
        <w:t xml:space="preserve"> </w:t>
      </w:r>
    </w:p>
    <w:sectPr w:rsidR="0021140D" w:rsidSect="0089732C"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E2138"/>
    <w:multiLevelType w:val="hybridMultilevel"/>
    <w:tmpl w:val="1658AD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D087F"/>
    <w:multiLevelType w:val="multilevel"/>
    <w:tmpl w:val="4256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1959069">
    <w:abstractNumId w:val="0"/>
  </w:num>
  <w:num w:numId="2" w16cid:durableId="136264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40D"/>
    <w:rsid w:val="0021140D"/>
    <w:rsid w:val="0022390F"/>
    <w:rsid w:val="002277B2"/>
    <w:rsid w:val="00286221"/>
    <w:rsid w:val="00310B8C"/>
    <w:rsid w:val="003F129C"/>
    <w:rsid w:val="00460E47"/>
    <w:rsid w:val="00461564"/>
    <w:rsid w:val="004D5866"/>
    <w:rsid w:val="00511D64"/>
    <w:rsid w:val="005E5C30"/>
    <w:rsid w:val="005E7161"/>
    <w:rsid w:val="006A05D8"/>
    <w:rsid w:val="006C6DC2"/>
    <w:rsid w:val="006F74E7"/>
    <w:rsid w:val="00767696"/>
    <w:rsid w:val="00865890"/>
    <w:rsid w:val="0089732C"/>
    <w:rsid w:val="00A3260D"/>
    <w:rsid w:val="00AE23C5"/>
    <w:rsid w:val="00B85AA2"/>
    <w:rsid w:val="00BC69FE"/>
    <w:rsid w:val="00D0014B"/>
    <w:rsid w:val="00FB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89992"/>
  <w15:chartTrackingRefBased/>
  <w15:docId w15:val="{D34D1FD0-AC60-4DB7-B522-4E784E429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BC69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10B8C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BC69FE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BC6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BC69FE"/>
    <w:rPr>
      <w:color w:val="0000FF"/>
      <w:u w:val="single"/>
    </w:rPr>
  </w:style>
  <w:style w:type="character" w:styleId="Fremhv">
    <w:name w:val="Emphasis"/>
    <w:basedOn w:val="Standardskrifttypeiafsnit"/>
    <w:uiPriority w:val="20"/>
    <w:qFormat/>
    <w:rsid w:val="00BC69FE"/>
    <w:rPr>
      <w:i/>
      <w:iCs/>
    </w:rPr>
  </w:style>
  <w:style w:type="table" w:styleId="Tabel-Gitter">
    <w:name w:val="Table Grid"/>
    <w:basedOn w:val="Tabel-Normal"/>
    <w:uiPriority w:val="39"/>
    <w:rsid w:val="00FB5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Bonavida</dc:creator>
  <cp:keywords/>
  <dc:description/>
  <cp:lastModifiedBy>Marie Bonavida</cp:lastModifiedBy>
  <cp:revision>2</cp:revision>
  <dcterms:created xsi:type="dcterms:W3CDTF">2023-12-11T13:29:00Z</dcterms:created>
  <dcterms:modified xsi:type="dcterms:W3CDTF">2023-12-11T13:29:00Z</dcterms:modified>
</cp:coreProperties>
</file>