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BD94C" w14:textId="77777777" w:rsidR="00797DFF" w:rsidRDefault="00797DFF" w:rsidP="00797DFF">
      <w:pPr>
        <w:rPr>
          <w:b/>
          <w:bCs/>
        </w:rPr>
      </w:pPr>
      <w:r w:rsidRPr="00B8118C">
        <w:rPr>
          <w:b/>
          <w:bCs/>
        </w:rPr>
        <w:t>Analyse af nyheder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TV-Avisen</w:t>
      </w:r>
      <w:proofErr w:type="spellEnd"/>
      <w:r>
        <w:rPr>
          <w:b/>
          <w:bCs/>
        </w:rPr>
        <w:t xml:space="preserve">: </w:t>
      </w:r>
      <w:hyperlink r:id="rId4" w:history="1">
        <w:r w:rsidRPr="005C5A30">
          <w:rPr>
            <w:rStyle w:val="Hyperlink"/>
            <w:b/>
            <w:bCs/>
          </w:rPr>
          <w:t>https://www.dr.dk/drtv/se/tva_-kritik-af-regeringens-uddannelsesplan_481470</w:t>
        </w:r>
      </w:hyperlink>
    </w:p>
    <w:p w14:paraId="0B1A67F6" w14:textId="77777777" w:rsidR="00797DFF" w:rsidRDefault="00797DFF" w:rsidP="00797DFF">
      <w:pPr>
        <w:rPr>
          <w:b/>
          <w:bCs/>
        </w:rPr>
      </w:pPr>
    </w:p>
    <w:p w14:paraId="63AC0AE1" w14:textId="77777777" w:rsidR="00797DFF" w:rsidRDefault="00797DFF" w:rsidP="00797DFF">
      <w:pPr>
        <w:rPr>
          <w:b/>
          <w:bCs/>
        </w:rPr>
      </w:pPr>
      <w:r>
        <w:rPr>
          <w:noProof/>
        </w:rPr>
        <w:drawing>
          <wp:inline distT="0" distB="0" distL="0" distR="0" wp14:anchorId="4F04E5CB" wp14:editId="0A0B091E">
            <wp:extent cx="4864100" cy="2296178"/>
            <wp:effectExtent l="0" t="0" r="0" b="0"/>
            <wp:docPr id="1012882540" name="Billede 1" descr="Et billede, der indeholder tekst, Ansigt, skærmbillede, bril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82540" name="Billede 1" descr="Et billede, der indeholder tekst, Ansigt, skærmbillede, briller&#10;&#10;Automatisk genereret beskrivelse"/>
                    <pic:cNvPicPr/>
                  </pic:nvPicPr>
                  <pic:blipFill rotWithShape="1">
                    <a:blip r:embed="rId5"/>
                    <a:srcRect l="7066" t="12767" r="4101" b="12676"/>
                    <a:stretch/>
                  </pic:blipFill>
                  <pic:spPr bwMode="auto">
                    <a:xfrm>
                      <a:off x="0" y="0"/>
                      <a:ext cx="4897346" cy="231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CB4FB" w14:textId="77777777" w:rsidR="00797DFF" w:rsidRPr="00B8118C" w:rsidRDefault="00797DFF" w:rsidP="00797DFF">
      <w:pPr>
        <w:rPr>
          <w:b/>
          <w:bCs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20"/>
        <w:gridCol w:w="2496"/>
        <w:gridCol w:w="2725"/>
        <w:gridCol w:w="2113"/>
      </w:tblGrid>
      <w:tr w:rsidR="00797DFF" w14:paraId="4598B99A" w14:textId="77777777" w:rsidTr="00723763">
        <w:tc>
          <w:tcPr>
            <w:tcW w:w="2520" w:type="dxa"/>
          </w:tcPr>
          <w:p w14:paraId="5A2A4483" w14:textId="77777777" w:rsidR="00797DFF" w:rsidRDefault="00797DFF" w:rsidP="007237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 hvilken rækkefølge kommer indslagene? </w:t>
            </w:r>
          </w:p>
          <w:p w14:paraId="22932936" w14:textId="77777777" w:rsidR="00797DFF" w:rsidRPr="00B8118C" w:rsidRDefault="00797DFF" w:rsidP="00723763">
            <w:pPr>
              <w:rPr>
                <w:b/>
                <w:bCs/>
              </w:rPr>
            </w:pPr>
          </w:p>
        </w:tc>
        <w:tc>
          <w:tcPr>
            <w:tcW w:w="2496" w:type="dxa"/>
          </w:tcPr>
          <w:p w14:paraId="02A0CB5F" w14:textId="77777777" w:rsidR="00797DFF" w:rsidRDefault="00797DFF" w:rsidP="007237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Hvordan er indslagene bygget op? </w:t>
            </w:r>
          </w:p>
          <w:p w14:paraId="6DA6AB50" w14:textId="77777777" w:rsidR="00797DFF" w:rsidRPr="00B8118C" w:rsidRDefault="00797DFF" w:rsidP="00723763">
            <w:pPr>
              <w:rPr>
                <w:b/>
                <w:bCs/>
              </w:rPr>
            </w:pPr>
            <w:r w:rsidRPr="00B8118C">
              <w:rPr>
                <w:b/>
                <w:bCs/>
              </w:rPr>
              <w:t>(reportage, interviews, studiet, vinkel)</w:t>
            </w:r>
          </w:p>
        </w:tc>
        <w:tc>
          <w:tcPr>
            <w:tcW w:w="2725" w:type="dxa"/>
          </w:tcPr>
          <w:p w14:paraId="2E0717EC" w14:textId="77777777" w:rsidR="00797DFF" w:rsidRPr="00B8118C" w:rsidRDefault="00797DFF" w:rsidP="00723763">
            <w:pPr>
              <w:rPr>
                <w:b/>
                <w:bCs/>
              </w:rPr>
            </w:pPr>
            <w:r>
              <w:rPr>
                <w:b/>
                <w:bCs/>
              </w:rPr>
              <w:t>Hvordan hænger vægtningen af nyhedskr</w:t>
            </w:r>
            <w:r w:rsidRPr="00B8118C">
              <w:rPr>
                <w:b/>
                <w:bCs/>
              </w:rPr>
              <w:t>iterier</w:t>
            </w:r>
            <w:r>
              <w:rPr>
                <w:b/>
                <w:bCs/>
              </w:rPr>
              <w:t>ne sammen med</w:t>
            </w:r>
            <w:r w:rsidRPr="00B8118C">
              <w:rPr>
                <w:b/>
                <w:bCs/>
              </w:rPr>
              <w:t xml:space="preserve"> mediet og </w:t>
            </w:r>
            <w:r>
              <w:rPr>
                <w:b/>
                <w:bCs/>
              </w:rPr>
              <w:t xml:space="preserve">den </w:t>
            </w:r>
            <w:r w:rsidRPr="00B8118C">
              <w:rPr>
                <w:b/>
                <w:bCs/>
              </w:rPr>
              <w:t>intenderede modtager</w:t>
            </w:r>
            <w:r>
              <w:rPr>
                <w:b/>
                <w:bCs/>
              </w:rPr>
              <w:t>?</w:t>
            </w:r>
          </w:p>
        </w:tc>
        <w:tc>
          <w:tcPr>
            <w:tcW w:w="2113" w:type="dxa"/>
          </w:tcPr>
          <w:p w14:paraId="612D8CE1" w14:textId="77777777" w:rsidR="00797DFF" w:rsidRDefault="00797DFF" w:rsidP="0072376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Hvad præger det journalistiske sprog? </w:t>
            </w:r>
          </w:p>
          <w:p w14:paraId="2B826CE8" w14:textId="77777777" w:rsidR="00797DFF" w:rsidRDefault="00797DFF" w:rsidP="00723763">
            <w:pPr>
              <w:rPr>
                <w:b/>
                <w:bCs/>
              </w:rPr>
            </w:pPr>
            <w:r>
              <w:rPr>
                <w:b/>
                <w:bCs/>
              </w:rPr>
              <w:t>(konkretiseringer, forenklinger, sproglige billeder, handleverber)</w:t>
            </w:r>
          </w:p>
        </w:tc>
      </w:tr>
      <w:tr w:rsidR="00797DFF" w14:paraId="6EC13A4E" w14:textId="77777777" w:rsidTr="00723763">
        <w:tc>
          <w:tcPr>
            <w:tcW w:w="2520" w:type="dxa"/>
          </w:tcPr>
          <w:p w14:paraId="0F152110" w14:textId="77777777" w:rsidR="00797DFF" w:rsidRDefault="00797DFF" w:rsidP="00723763">
            <w:r>
              <w:t>Uddannelsesreform</w:t>
            </w:r>
          </w:p>
        </w:tc>
        <w:tc>
          <w:tcPr>
            <w:tcW w:w="2496" w:type="dxa"/>
          </w:tcPr>
          <w:p w14:paraId="38A22DAB" w14:textId="77777777" w:rsidR="00797DFF" w:rsidRDefault="00797DFF" w:rsidP="00723763"/>
        </w:tc>
        <w:tc>
          <w:tcPr>
            <w:tcW w:w="2725" w:type="dxa"/>
          </w:tcPr>
          <w:p w14:paraId="40BEBE35" w14:textId="77777777" w:rsidR="00797DFF" w:rsidRDefault="00797DFF" w:rsidP="00723763"/>
        </w:tc>
        <w:tc>
          <w:tcPr>
            <w:tcW w:w="2113" w:type="dxa"/>
          </w:tcPr>
          <w:p w14:paraId="7093BCDC" w14:textId="77777777" w:rsidR="00797DFF" w:rsidRDefault="00797DFF" w:rsidP="00723763"/>
        </w:tc>
      </w:tr>
      <w:tr w:rsidR="00797DFF" w14:paraId="3907A5B4" w14:textId="77777777" w:rsidTr="00723763">
        <w:tc>
          <w:tcPr>
            <w:tcW w:w="2520" w:type="dxa"/>
          </w:tcPr>
          <w:p w14:paraId="05E6C23E" w14:textId="77777777" w:rsidR="00797DFF" w:rsidRDefault="00797DFF" w:rsidP="00723763">
            <w:r>
              <w:t>Brandattentat</w:t>
            </w:r>
          </w:p>
        </w:tc>
        <w:tc>
          <w:tcPr>
            <w:tcW w:w="2496" w:type="dxa"/>
          </w:tcPr>
          <w:p w14:paraId="00B67A67" w14:textId="77777777" w:rsidR="00797DFF" w:rsidRDefault="00797DFF" w:rsidP="00723763"/>
        </w:tc>
        <w:tc>
          <w:tcPr>
            <w:tcW w:w="2725" w:type="dxa"/>
          </w:tcPr>
          <w:p w14:paraId="73826588" w14:textId="77777777" w:rsidR="00797DFF" w:rsidRDefault="00797DFF" w:rsidP="00723763"/>
        </w:tc>
        <w:tc>
          <w:tcPr>
            <w:tcW w:w="2113" w:type="dxa"/>
          </w:tcPr>
          <w:p w14:paraId="6C7E0160" w14:textId="77777777" w:rsidR="00797DFF" w:rsidRDefault="00797DFF" w:rsidP="00723763"/>
        </w:tc>
      </w:tr>
      <w:tr w:rsidR="00797DFF" w14:paraId="52C1239A" w14:textId="77777777" w:rsidTr="00723763">
        <w:tc>
          <w:tcPr>
            <w:tcW w:w="2520" w:type="dxa"/>
          </w:tcPr>
          <w:p w14:paraId="756CBE88" w14:textId="77777777" w:rsidR="00797DFF" w:rsidRDefault="00797DFF" w:rsidP="00723763">
            <w:r>
              <w:t>Mellemøsten</w:t>
            </w:r>
          </w:p>
        </w:tc>
        <w:tc>
          <w:tcPr>
            <w:tcW w:w="2496" w:type="dxa"/>
          </w:tcPr>
          <w:p w14:paraId="67D666EF" w14:textId="77777777" w:rsidR="00797DFF" w:rsidRDefault="00797DFF" w:rsidP="00723763"/>
        </w:tc>
        <w:tc>
          <w:tcPr>
            <w:tcW w:w="2725" w:type="dxa"/>
          </w:tcPr>
          <w:p w14:paraId="2737BEA9" w14:textId="77777777" w:rsidR="00797DFF" w:rsidRDefault="00797DFF" w:rsidP="00723763"/>
        </w:tc>
        <w:tc>
          <w:tcPr>
            <w:tcW w:w="2113" w:type="dxa"/>
          </w:tcPr>
          <w:p w14:paraId="209A1916" w14:textId="77777777" w:rsidR="00797DFF" w:rsidRDefault="00797DFF" w:rsidP="00723763"/>
        </w:tc>
      </w:tr>
      <w:tr w:rsidR="00797DFF" w14:paraId="476A92F1" w14:textId="77777777" w:rsidTr="00723763">
        <w:tc>
          <w:tcPr>
            <w:tcW w:w="2520" w:type="dxa"/>
          </w:tcPr>
          <w:p w14:paraId="567FB724" w14:textId="77777777" w:rsidR="00797DFF" w:rsidRDefault="00797DFF" w:rsidP="00723763">
            <w:r>
              <w:t>Islandsk statsbesøg</w:t>
            </w:r>
          </w:p>
        </w:tc>
        <w:tc>
          <w:tcPr>
            <w:tcW w:w="2496" w:type="dxa"/>
          </w:tcPr>
          <w:p w14:paraId="7CA1C501" w14:textId="77777777" w:rsidR="00797DFF" w:rsidRDefault="00797DFF" w:rsidP="00723763"/>
        </w:tc>
        <w:tc>
          <w:tcPr>
            <w:tcW w:w="2725" w:type="dxa"/>
          </w:tcPr>
          <w:p w14:paraId="650FAAE7" w14:textId="77777777" w:rsidR="00797DFF" w:rsidRDefault="00797DFF" w:rsidP="00723763"/>
        </w:tc>
        <w:tc>
          <w:tcPr>
            <w:tcW w:w="2113" w:type="dxa"/>
          </w:tcPr>
          <w:p w14:paraId="251C3D5B" w14:textId="77777777" w:rsidR="00797DFF" w:rsidRDefault="00797DFF" w:rsidP="00723763"/>
        </w:tc>
      </w:tr>
    </w:tbl>
    <w:p w14:paraId="5E93FAF2" w14:textId="77777777" w:rsidR="00797DFF" w:rsidRDefault="00797DFF" w:rsidP="00797DFF"/>
    <w:p w14:paraId="02CD315C" w14:textId="68333379" w:rsidR="00DC14BD" w:rsidRDefault="00797DFF">
      <w:r>
        <w:br w:type="page"/>
      </w:r>
    </w:p>
    <w:sectPr w:rsidR="00DC14B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DFF"/>
    <w:rsid w:val="00797DFF"/>
    <w:rsid w:val="00C9645A"/>
    <w:rsid w:val="00DC14BD"/>
    <w:rsid w:val="00E3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B48E6"/>
  <w15:chartTrackingRefBased/>
  <w15:docId w15:val="{79D2D9C3-1D83-4887-9AB3-2D698689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DFF"/>
  </w:style>
  <w:style w:type="paragraph" w:styleId="Overskrift1">
    <w:name w:val="heading 1"/>
    <w:basedOn w:val="Normal"/>
    <w:next w:val="Normal"/>
    <w:link w:val="Overskrift1Tegn"/>
    <w:uiPriority w:val="9"/>
    <w:qFormat/>
    <w:rsid w:val="00797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97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97D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97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97D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97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97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97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97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97D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97D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97D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97DFF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97DFF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97DF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97DF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97DF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97DF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97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97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97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97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97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97DF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97DF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97DFF"/>
    <w:rPr>
      <w:i/>
      <w:iCs/>
      <w:color w:val="2F5496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97D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97DFF"/>
    <w:rPr>
      <w:i/>
      <w:iCs/>
      <w:color w:val="2F5496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97DFF"/>
    <w:rPr>
      <w:b/>
      <w:bCs/>
      <w:smallCaps/>
      <w:color w:val="2F5496" w:themeColor="accent1" w:themeShade="BF"/>
      <w:spacing w:val="5"/>
    </w:rPr>
  </w:style>
  <w:style w:type="table" w:styleId="Tabel-Gitter">
    <w:name w:val="Table Grid"/>
    <w:basedOn w:val="Tabel-Normal"/>
    <w:uiPriority w:val="39"/>
    <w:rsid w:val="00797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97D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dr.dk/drtv/se/tva_-kritik-af-regeringens-uddannelsesplan_4814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517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Bonavida</dc:creator>
  <cp:keywords/>
  <dc:description/>
  <cp:lastModifiedBy>Marie Bonavida</cp:lastModifiedBy>
  <cp:revision>1</cp:revision>
  <dcterms:created xsi:type="dcterms:W3CDTF">2024-10-11T07:45:00Z</dcterms:created>
  <dcterms:modified xsi:type="dcterms:W3CDTF">2024-10-11T07:46:00Z</dcterms:modified>
</cp:coreProperties>
</file>