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1AB" w14:textId="77777777" w:rsidR="007B2A48" w:rsidRPr="00B1610A" w:rsidRDefault="00F43602">
      <w:pPr>
        <w:rPr>
          <w:sz w:val="32"/>
          <w:szCs w:val="32"/>
        </w:rPr>
      </w:pPr>
      <w:r w:rsidRPr="00B1610A">
        <w:rPr>
          <w:sz w:val="32"/>
          <w:szCs w:val="32"/>
        </w:rPr>
        <w:t>Opgaver med radioaktive henfald</w:t>
      </w:r>
    </w:p>
    <w:p w14:paraId="1EB201AD" w14:textId="77777777" w:rsidR="00F43602" w:rsidRPr="00B1610A" w:rsidRDefault="00F43602">
      <w:pPr>
        <w:rPr>
          <w:sz w:val="28"/>
          <w:szCs w:val="28"/>
        </w:rPr>
      </w:pPr>
    </w:p>
    <w:p w14:paraId="1EB201AE" w14:textId="77777777" w:rsidR="00F43602" w:rsidRPr="00B1610A" w:rsidRDefault="00F43602">
      <w:pPr>
        <w:rPr>
          <w:sz w:val="28"/>
          <w:szCs w:val="28"/>
        </w:rPr>
      </w:pPr>
      <w:r w:rsidRPr="00B1610A">
        <w:rPr>
          <w:sz w:val="28"/>
          <w:szCs w:val="28"/>
        </w:rPr>
        <w:t>Computer og mobiltelefon må benyttes.</w:t>
      </w:r>
    </w:p>
    <w:p w14:paraId="1EB201AF" w14:textId="77777777" w:rsidR="00F43602" w:rsidRDefault="00F43602">
      <w:pPr>
        <w:rPr>
          <w:sz w:val="28"/>
          <w:szCs w:val="28"/>
        </w:rPr>
      </w:pPr>
    </w:p>
    <w:p w14:paraId="1EB201B0" w14:textId="77777777" w:rsidR="00E727ED" w:rsidRPr="00B1610A" w:rsidRDefault="00E727ED">
      <w:pPr>
        <w:rPr>
          <w:sz w:val="28"/>
          <w:szCs w:val="28"/>
        </w:rPr>
      </w:pPr>
    </w:p>
    <w:p w14:paraId="1EB201B1" w14:textId="77777777" w:rsidR="00F43602" w:rsidRPr="00B1610A" w:rsidRDefault="00F43602" w:rsidP="00F4360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1610A">
        <w:rPr>
          <w:sz w:val="28"/>
          <w:szCs w:val="28"/>
        </w:rPr>
        <w:t>Find mindst fire grundstoffer hvis navn er opkaldt efter et land.</w:t>
      </w:r>
    </w:p>
    <w:p w14:paraId="1EB201B2" w14:textId="77777777" w:rsidR="00B1610A" w:rsidRDefault="00B1610A" w:rsidP="00B1610A">
      <w:pPr>
        <w:pStyle w:val="Listeafsnit"/>
        <w:rPr>
          <w:sz w:val="28"/>
          <w:szCs w:val="28"/>
        </w:rPr>
      </w:pPr>
    </w:p>
    <w:p w14:paraId="1EB201B3" w14:textId="77777777" w:rsidR="00E727ED" w:rsidRPr="00B1610A" w:rsidRDefault="00E727ED" w:rsidP="00B1610A">
      <w:pPr>
        <w:pStyle w:val="Listeafsnit"/>
        <w:rPr>
          <w:sz w:val="28"/>
          <w:szCs w:val="28"/>
        </w:rPr>
      </w:pPr>
    </w:p>
    <w:p w14:paraId="1EB201B4" w14:textId="77777777" w:rsidR="00F43602" w:rsidRDefault="00F43602" w:rsidP="00F4360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1610A">
        <w:rPr>
          <w:sz w:val="28"/>
          <w:szCs w:val="28"/>
        </w:rPr>
        <w:t>Hvilke</w:t>
      </w:r>
      <w:r w:rsidR="00FB332D" w:rsidRPr="00B1610A">
        <w:rPr>
          <w:sz w:val="28"/>
          <w:szCs w:val="28"/>
        </w:rPr>
        <w:t>n</w:t>
      </w:r>
      <w:r w:rsidRPr="00B1610A">
        <w:rPr>
          <w:sz w:val="28"/>
          <w:szCs w:val="28"/>
        </w:rPr>
        <w:t xml:space="preserve"> by er grundstoffet Hafnium opkaldt efter?</w:t>
      </w:r>
    </w:p>
    <w:p w14:paraId="1EB201B5" w14:textId="77777777" w:rsidR="00E727ED" w:rsidRPr="00B1610A" w:rsidRDefault="00E727ED" w:rsidP="00E727ED">
      <w:pPr>
        <w:pStyle w:val="Listeafsnit"/>
        <w:rPr>
          <w:sz w:val="28"/>
          <w:szCs w:val="28"/>
        </w:rPr>
      </w:pPr>
    </w:p>
    <w:p w14:paraId="1EB201B6" w14:textId="77777777" w:rsidR="00B1610A" w:rsidRPr="00B1610A" w:rsidRDefault="00B1610A" w:rsidP="00B1610A">
      <w:pPr>
        <w:pStyle w:val="Listeafsnit"/>
        <w:rPr>
          <w:sz w:val="28"/>
          <w:szCs w:val="28"/>
        </w:rPr>
      </w:pPr>
    </w:p>
    <w:p w14:paraId="1EB201B7" w14:textId="77777777" w:rsidR="00F43602" w:rsidRDefault="00081C9F" w:rsidP="00F4360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Henri Bec</w:t>
      </w:r>
      <w:r w:rsidR="00F43602" w:rsidRPr="00B1610A">
        <w:rPr>
          <w:sz w:val="28"/>
          <w:szCs w:val="28"/>
        </w:rPr>
        <w:t>querel var den første, der observerede radioaktiv stråling. Hvordan foregik det?</w:t>
      </w:r>
    </w:p>
    <w:p w14:paraId="1EB201B8" w14:textId="77777777" w:rsidR="00E727ED" w:rsidRPr="00B1610A" w:rsidRDefault="00E727ED" w:rsidP="00E727ED">
      <w:pPr>
        <w:pStyle w:val="Listeafsnit"/>
        <w:rPr>
          <w:sz w:val="28"/>
          <w:szCs w:val="28"/>
        </w:rPr>
      </w:pPr>
    </w:p>
    <w:p w14:paraId="1EB201B9" w14:textId="77777777" w:rsidR="00B1610A" w:rsidRPr="00B1610A" w:rsidRDefault="00B1610A" w:rsidP="00B1610A">
      <w:pPr>
        <w:pStyle w:val="Listeafsnit"/>
        <w:rPr>
          <w:sz w:val="28"/>
          <w:szCs w:val="28"/>
        </w:rPr>
      </w:pPr>
    </w:p>
    <w:p w14:paraId="1EB201BA" w14:textId="170493A6" w:rsidR="00F43602" w:rsidRPr="00B1610A" w:rsidRDefault="00F43602" w:rsidP="00F4360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1610A">
        <w:rPr>
          <w:sz w:val="28"/>
          <w:szCs w:val="28"/>
        </w:rPr>
        <w:t>Skriv de fire reaktioner færdig</w:t>
      </w:r>
      <w:r w:rsidR="007E688C">
        <w:rPr>
          <w:sz w:val="28"/>
          <w:szCs w:val="28"/>
        </w:rPr>
        <w:t>, hvis vi kender reaktionstypen.</w:t>
      </w:r>
    </w:p>
    <w:p w14:paraId="1EB201BB" w14:textId="77777777" w:rsidR="00FD1CE1" w:rsidRPr="00B1610A" w:rsidRDefault="00FD1CE1" w:rsidP="00FD1CE1">
      <w:pPr>
        <w:rPr>
          <w:sz w:val="28"/>
          <w:szCs w:val="28"/>
        </w:rPr>
      </w:pPr>
      <w:r w:rsidRPr="00B1610A">
        <w:rPr>
          <w:position w:val="-12"/>
          <w:sz w:val="28"/>
          <w:szCs w:val="28"/>
        </w:rPr>
        <w:object w:dxaOrig="859" w:dyaOrig="380" w14:anchorId="1EB20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19pt" o:ole="">
            <v:imagedata r:id="rId5" o:title=""/>
          </v:shape>
          <o:OLEObject Type="Embed" ProgID="Equation.DSMT4" ShapeID="_x0000_i1025" DrawAspect="Content" ObjectID="_1774757744" r:id="rId6"/>
        </w:object>
      </w:r>
      <w:r w:rsidRPr="00B1610A">
        <w:rPr>
          <w:sz w:val="28"/>
          <w:szCs w:val="28"/>
        </w:rPr>
        <w:t xml:space="preserve">,   </w:t>
      </w:r>
      <w:r w:rsidRPr="00B1610A">
        <w:rPr>
          <w:position w:val="-12"/>
          <w:sz w:val="28"/>
          <w:szCs w:val="28"/>
        </w:rPr>
        <w:object w:dxaOrig="840" w:dyaOrig="380" w14:anchorId="1EB201CD">
          <v:shape id="_x0000_i1026" type="#_x0000_t75" style="width:42pt;height:19pt" o:ole="">
            <v:imagedata r:id="rId7" o:title=""/>
          </v:shape>
          <o:OLEObject Type="Embed" ProgID="Equation.DSMT4" ShapeID="_x0000_i1026" DrawAspect="Content" ObjectID="_1774757745" r:id="rId8"/>
        </w:object>
      </w:r>
      <w:r w:rsidRPr="00B1610A">
        <w:rPr>
          <w:sz w:val="28"/>
          <w:szCs w:val="28"/>
        </w:rPr>
        <w:t xml:space="preserve">,   </w:t>
      </w:r>
      <w:r w:rsidRPr="00B1610A">
        <w:rPr>
          <w:position w:val="-12"/>
          <w:sz w:val="28"/>
          <w:szCs w:val="28"/>
        </w:rPr>
        <w:object w:dxaOrig="760" w:dyaOrig="380" w14:anchorId="1EB201CE">
          <v:shape id="_x0000_i1027" type="#_x0000_t75" style="width:38.5pt;height:19pt" o:ole="">
            <v:imagedata r:id="rId9" o:title=""/>
          </v:shape>
          <o:OLEObject Type="Embed" ProgID="Equation.DSMT4" ShapeID="_x0000_i1027" DrawAspect="Content" ObjectID="_1774757746" r:id="rId10"/>
        </w:object>
      </w:r>
      <w:r w:rsidRPr="00B1610A">
        <w:rPr>
          <w:sz w:val="28"/>
          <w:szCs w:val="28"/>
        </w:rPr>
        <w:t xml:space="preserve">,   </w:t>
      </w:r>
      <w:r w:rsidRPr="00B1610A">
        <w:rPr>
          <w:position w:val="-12"/>
          <w:sz w:val="28"/>
          <w:szCs w:val="28"/>
        </w:rPr>
        <w:object w:dxaOrig="840" w:dyaOrig="380" w14:anchorId="1EB201CF">
          <v:shape id="_x0000_i1028" type="#_x0000_t75" style="width:42pt;height:19pt" o:ole="">
            <v:imagedata r:id="rId11" o:title=""/>
          </v:shape>
          <o:OLEObject Type="Embed" ProgID="Equation.DSMT4" ShapeID="_x0000_i1028" DrawAspect="Content" ObjectID="_1774757747" r:id="rId12"/>
        </w:object>
      </w:r>
    </w:p>
    <w:p w14:paraId="1EB201BC" w14:textId="77777777" w:rsidR="00FB332D" w:rsidRDefault="00FB332D" w:rsidP="00FB332D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B1610A">
        <w:rPr>
          <w:sz w:val="28"/>
          <w:szCs w:val="28"/>
        </w:rPr>
        <w:t>og tegn de tilhørende kernekortskemaer.</w:t>
      </w:r>
    </w:p>
    <w:p w14:paraId="1EB201BD" w14:textId="77777777" w:rsidR="00E727ED" w:rsidRPr="00B1610A" w:rsidRDefault="00E727ED" w:rsidP="00E727ED">
      <w:pPr>
        <w:pStyle w:val="Listeafsnit"/>
        <w:rPr>
          <w:sz w:val="28"/>
          <w:szCs w:val="28"/>
        </w:rPr>
      </w:pPr>
    </w:p>
    <w:p w14:paraId="1EB201BE" w14:textId="77777777" w:rsidR="00B1610A" w:rsidRPr="00B1610A" w:rsidRDefault="00B1610A" w:rsidP="00B1610A">
      <w:pPr>
        <w:pStyle w:val="Listeafsnit"/>
        <w:rPr>
          <w:sz w:val="28"/>
          <w:szCs w:val="28"/>
        </w:rPr>
      </w:pPr>
    </w:p>
    <w:p w14:paraId="1EB201C1" w14:textId="77777777" w:rsidR="00E727ED" w:rsidRPr="00B1610A" w:rsidRDefault="00E727ED" w:rsidP="00B1610A">
      <w:pPr>
        <w:pStyle w:val="Listeafsnit"/>
        <w:rPr>
          <w:sz w:val="28"/>
          <w:szCs w:val="28"/>
        </w:rPr>
      </w:pPr>
    </w:p>
    <w:p w14:paraId="1EB201C2" w14:textId="77777777" w:rsidR="00FB332D" w:rsidRDefault="00FB332D" w:rsidP="00FB332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1610A">
        <w:rPr>
          <w:sz w:val="28"/>
          <w:szCs w:val="28"/>
        </w:rPr>
        <w:t>Hvad forstås ved halveringstiden for et radioaktivt stof?</w:t>
      </w:r>
    </w:p>
    <w:p w14:paraId="1EB201C3" w14:textId="77777777" w:rsidR="00E727ED" w:rsidRPr="00B1610A" w:rsidRDefault="00E727ED" w:rsidP="00E727ED">
      <w:pPr>
        <w:pStyle w:val="Listeafsnit"/>
        <w:rPr>
          <w:sz w:val="28"/>
          <w:szCs w:val="28"/>
        </w:rPr>
      </w:pPr>
    </w:p>
    <w:p w14:paraId="1EB201C4" w14:textId="77777777" w:rsidR="00B1610A" w:rsidRPr="00B1610A" w:rsidRDefault="00B1610A" w:rsidP="00B1610A">
      <w:pPr>
        <w:pStyle w:val="Listeafsnit"/>
        <w:rPr>
          <w:sz w:val="28"/>
          <w:szCs w:val="28"/>
        </w:rPr>
      </w:pPr>
    </w:p>
    <w:p w14:paraId="1EB201C5" w14:textId="77777777" w:rsidR="00FB332D" w:rsidRPr="00B1610A" w:rsidRDefault="00FB332D" w:rsidP="00FB332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1610A">
        <w:rPr>
          <w:sz w:val="28"/>
          <w:szCs w:val="28"/>
        </w:rPr>
        <w:t>Hvis man har 12g af et stof, og halveringstiden er 7 år.</w:t>
      </w:r>
    </w:p>
    <w:p w14:paraId="1EB201C6" w14:textId="77777777" w:rsidR="00FB332D" w:rsidRPr="00B1610A" w:rsidRDefault="00FB332D" w:rsidP="00FB332D">
      <w:pPr>
        <w:pStyle w:val="Listeafsnit"/>
        <w:rPr>
          <w:sz w:val="28"/>
          <w:szCs w:val="28"/>
        </w:rPr>
      </w:pPr>
      <w:r w:rsidRPr="00B1610A">
        <w:rPr>
          <w:sz w:val="28"/>
          <w:szCs w:val="28"/>
        </w:rPr>
        <w:t>Hvor meget er der så tilbage af stoffet efter 21 år?</w:t>
      </w:r>
    </w:p>
    <w:p w14:paraId="1EB201C7" w14:textId="77777777" w:rsidR="00B1610A" w:rsidRDefault="00B1610A" w:rsidP="00FB332D">
      <w:pPr>
        <w:pStyle w:val="Listeafsnit"/>
      </w:pPr>
    </w:p>
    <w:p w14:paraId="1EB201C8" w14:textId="77777777" w:rsidR="00B1610A" w:rsidRDefault="00B1610A" w:rsidP="00FB332D">
      <w:pPr>
        <w:pStyle w:val="Listeafsnit"/>
      </w:pPr>
    </w:p>
    <w:p w14:paraId="1EB201C9" w14:textId="77777777" w:rsidR="00B1610A" w:rsidRDefault="00B1610A" w:rsidP="00FB332D">
      <w:pPr>
        <w:pStyle w:val="Listeafsnit"/>
      </w:pPr>
      <w:r>
        <w:tab/>
      </w:r>
      <w:r>
        <w:tab/>
      </w:r>
      <w:r>
        <w:tab/>
      </w:r>
      <w:r>
        <w:tab/>
      </w:r>
      <w:r>
        <w:tab/>
      </w:r>
      <w:r>
        <w:tab/>
        <w:t>MB</w:t>
      </w:r>
    </w:p>
    <w:p w14:paraId="1EB201CA" w14:textId="77777777" w:rsidR="00F43602" w:rsidRDefault="00F43602" w:rsidP="00F43602">
      <w:pPr>
        <w:ind w:left="360"/>
      </w:pPr>
    </w:p>
    <w:p w14:paraId="1EB201CB" w14:textId="77777777" w:rsidR="00F43602" w:rsidRDefault="00F43602"/>
    <w:sectPr w:rsidR="00F436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50FBB"/>
    <w:multiLevelType w:val="hybridMultilevel"/>
    <w:tmpl w:val="7A56A6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196B"/>
    <w:multiLevelType w:val="hybridMultilevel"/>
    <w:tmpl w:val="2216EEA8"/>
    <w:lvl w:ilvl="0" w:tplc="36D639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75771">
    <w:abstractNumId w:val="0"/>
  </w:num>
  <w:num w:numId="2" w16cid:durableId="106857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02"/>
    <w:rsid w:val="00081C9F"/>
    <w:rsid w:val="00097D1C"/>
    <w:rsid w:val="00214E57"/>
    <w:rsid w:val="002E786A"/>
    <w:rsid w:val="003D106B"/>
    <w:rsid w:val="007B2A48"/>
    <w:rsid w:val="007E688C"/>
    <w:rsid w:val="00B1610A"/>
    <w:rsid w:val="00E727ED"/>
    <w:rsid w:val="00EB619B"/>
    <w:rsid w:val="00F43602"/>
    <w:rsid w:val="00FB332D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01AB"/>
  <w15:chartTrackingRefBased/>
  <w15:docId w15:val="{C9D94737-9A08-4484-9063-3F62C0C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4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3</cp:revision>
  <dcterms:created xsi:type="dcterms:W3CDTF">2024-04-16T05:28:00Z</dcterms:created>
  <dcterms:modified xsi:type="dcterms:W3CDTF">2024-04-16T05:29:00Z</dcterms:modified>
</cp:coreProperties>
</file>