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E07F" w14:textId="77777777" w:rsidR="00A764F1" w:rsidRDefault="00360A14">
      <w:r>
        <w:t>Oversæt flg.:</w:t>
      </w:r>
    </w:p>
    <w:p w14:paraId="37551B4B" w14:textId="77777777" w:rsidR="00360A14" w:rsidRDefault="00360A14">
      <w:r>
        <w:t xml:space="preserve">Firmaet Heinz Müller &amp; </w:t>
      </w:r>
      <w:proofErr w:type="spellStart"/>
      <w:r>
        <w:t>Söhne</w:t>
      </w:r>
      <w:proofErr w:type="spellEnd"/>
      <w:r>
        <w:t xml:space="preserve"> blev </w:t>
      </w:r>
      <w:r w:rsidRPr="00051799">
        <w:rPr>
          <w:u w:val="single"/>
        </w:rPr>
        <w:t>grundlagt</w:t>
      </w:r>
      <w:r>
        <w:t xml:space="preserve"> i 1905 af Heinz Müller. Firmaet </w:t>
      </w:r>
      <w:r w:rsidRPr="0059720B">
        <w:rPr>
          <w:u w:val="single"/>
        </w:rPr>
        <w:t xml:space="preserve">startede </w:t>
      </w:r>
      <w:r>
        <w:t>i en lille stue i huset</w:t>
      </w:r>
      <w:r w:rsidR="0059720B">
        <w:t xml:space="preserve"> i Karlsruhe</w:t>
      </w:r>
      <w:r>
        <w:t xml:space="preserve">, hvor familien boede. Heinz Müller var skomager af uddannelse og reparerede </w:t>
      </w:r>
      <w:proofErr w:type="gramStart"/>
      <w:r>
        <w:t>og  syede</w:t>
      </w:r>
      <w:proofErr w:type="gramEnd"/>
      <w:r>
        <w:t xml:space="preserve"> lædersko til voksne og børn. Hans sko og støvler var populære hos familierne, fordi de v</w:t>
      </w:r>
      <w:r w:rsidR="0059720B">
        <w:t xml:space="preserve">ar både holdbare og </w:t>
      </w:r>
      <w:r w:rsidR="0059720B" w:rsidRPr="0059720B">
        <w:rPr>
          <w:u w:val="single"/>
        </w:rPr>
        <w:t>billige</w:t>
      </w:r>
      <w:r w:rsidRPr="0059720B">
        <w:rPr>
          <w:u w:val="single"/>
        </w:rPr>
        <w:t>.</w:t>
      </w:r>
    </w:p>
    <w:p w14:paraId="5704D9A5" w14:textId="77777777" w:rsidR="00360A14" w:rsidRDefault="00360A14">
      <w:r>
        <w:t xml:space="preserve">Produktionen af sko steg hurtigt, og Heinz Müller måtte ansætte 2 </w:t>
      </w:r>
      <w:r w:rsidRPr="0059720B">
        <w:rPr>
          <w:u w:val="single"/>
        </w:rPr>
        <w:t>svende</w:t>
      </w:r>
      <w:r>
        <w:t xml:space="preserve">. </w:t>
      </w:r>
      <w:r w:rsidR="0059720B">
        <w:t xml:space="preserve">Firmaet </w:t>
      </w:r>
      <w:r w:rsidR="0059720B" w:rsidRPr="005045E1">
        <w:rPr>
          <w:u w:val="single"/>
        </w:rPr>
        <w:t>flyttede ind</w:t>
      </w:r>
      <w:r w:rsidR="0059720B">
        <w:t xml:space="preserve"> i</w:t>
      </w:r>
      <w:r>
        <w:t xml:space="preserve"> større lokaler i byen. </w:t>
      </w:r>
      <w:r w:rsidRPr="00B92DC8">
        <w:rPr>
          <w:u w:val="single"/>
        </w:rPr>
        <w:t xml:space="preserve">Desuden </w:t>
      </w:r>
      <w:r>
        <w:t xml:space="preserve">blev begge sønnerne lærlinge i firmaet. I 1915, 10 år efter starten, var omsætningen 10 gange så stor som i </w:t>
      </w:r>
      <w:r w:rsidRPr="00B92DC8">
        <w:rPr>
          <w:u w:val="single"/>
        </w:rPr>
        <w:t>begyndelsen</w:t>
      </w:r>
      <w:r>
        <w:t>.</w:t>
      </w:r>
    </w:p>
    <w:p w14:paraId="701E8121" w14:textId="4184AEE5" w:rsidR="00360A14" w:rsidRDefault="00360A14">
      <w:r>
        <w:t xml:space="preserve">I 1923 </w:t>
      </w:r>
      <w:r w:rsidRPr="005045E1">
        <w:rPr>
          <w:u w:val="single"/>
        </w:rPr>
        <w:t>trak</w:t>
      </w:r>
      <w:r>
        <w:t xml:space="preserve"> Heinz Müller </w:t>
      </w:r>
      <w:r w:rsidRPr="005045E1">
        <w:rPr>
          <w:u w:val="single"/>
        </w:rPr>
        <w:t>sig tilbage</w:t>
      </w:r>
      <w:r>
        <w:t xml:space="preserve"> og nu </w:t>
      </w:r>
      <w:r w:rsidRPr="005045E1">
        <w:rPr>
          <w:u w:val="single"/>
        </w:rPr>
        <w:t>overtog</w:t>
      </w:r>
      <w:r>
        <w:t xml:space="preserve"> sønnerne firmaet. Den ældste søn</w:t>
      </w:r>
      <w:r w:rsidR="00933679">
        <w:t>,</w:t>
      </w:r>
      <w:r>
        <w:t xml:space="preserve"> Wil</w:t>
      </w:r>
      <w:r w:rsidR="00933679">
        <w:t>helm,</w:t>
      </w:r>
      <w:r>
        <w:t xml:space="preserve"> blev ansvarlig for produktionen, og den yngste søn, Horst, blev salgsleder.</w:t>
      </w:r>
    </w:p>
    <w:p w14:paraId="5D4CC84C" w14:textId="77777777" w:rsidR="00360A14" w:rsidRDefault="00360A14">
      <w:r>
        <w:t xml:space="preserve">Snart åbnede de </w:t>
      </w:r>
      <w:r w:rsidR="0059720B">
        <w:t xml:space="preserve">flere forretninger i tyske byer i </w:t>
      </w:r>
      <w:r w:rsidR="0059720B" w:rsidRPr="00933679">
        <w:rPr>
          <w:u w:val="single"/>
        </w:rPr>
        <w:t>delstaten</w:t>
      </w:r>
      <w:r w:rsidR="0059720B">
        <w:t xml:space="preserve"> </w:t>
      </w:r>
      <w:proofErr w:type="spellStart"/>
      <w:r w:rsidR="0059720B">
        <w:t>Baden-Würtemberg</w:t>
      </w:r>
      <w:proofErr w:type="spellEnd"/>
      <w:r w:rsidR="0059720B">
        <w:t xml:space="preserve">. Firmaet voksede og blev førende i skoproduktion. De </w:t>
      </w:r>
      <w:r w:rsidR="0059720B" w:rsidRPr="008D2D2F">
        <w:rPr>
          <w:u w:val="single"/>
        </w:rPr>
        <w:t>producerede</w:t>
      </w:r>
      <w:r w:rsidR="0059720B">
        <w:t xml:space="preserve"> også bælter og tasker.</w:t>
      </w:r>
    </w:p>
    <w:p w14:paraId="65ACE872" w14:textId="77777777" w:rsidR="0059720B" w:rsidRDefault="0059720B">
      <w:r>
        <w:t xml:space="preserve">I dag er firmaet </w:t>
      </w:r>
      <w:r w:rsidRPr="00B92DC8">
        <w:rPr>
          <w:u w:val="single"/>
        </w:rPr>
        <w:t>repræsenteret</w:t>
      </w:r>
      <w:r>
        <w:t xml:space="preserve"> i hele Tyskland. De har aldrig </w:t>
      </w:r>
      <w:r w:rsidRPr="00B92DC8">
        <w:rPr>
          <w:u w:val="single"/>
        </w:rPr>
        <w:t>satset på</w:t>
      </w:r>
      <w:r>
        <w:t xml:space="preserve"> eksport, men </w:t>
      </w:r>
      <w:r w:rsidRPr="00B92DC8">
        <w:rPr>
          <w:u w:val="single"/>
        </w:rPr>
        <w:t>koncentrerer sig om</w:t>
      </w:r>
      <w:r>
        <w:t xml:space="preserve"> </w:t>
      </w:r>
      <w:r w:rsidR="00B92DC8">
        <w:t>det tyske marked.</w:t>
      </w:r>
      <w:r w:rsidR="002D0C79">
        <w:t xml:space="preserve"> Firmaet er stadig en familievirksomhed.</w:t>
      </w:r>
    </w:p>
    <w:p w14:paraId="355E3947" w14:textId="77777777" w:rsidR="00051799" w:rsidRDefault="00051799"/>
    <w:p w14:paraId="7AC826CA" w14:textId="77777777" w:rsidR="005045E1" w:rsidRDefault="005045E1"/>
    <w:p w14:paraId="6B8516F4" w14:textId="5DA02AA4" w:rsidR="00051799" w:rsidRDefault="005045E1">
      <w:r>
        <w:t>Sætningerne, undtagen i sidste afsnit, står i datid. Slå op</w:t>
      </w:r>
      <w:r w:rsidR="00933679">
        <w:t xml:space="preserve"> i bøjningsskema</w:t>
      </w:r>
      <w:r>
        <w:t xml:space="preserve"> og se under </w:t>
      </w:r>
      <w:r w:rsidRPr="005045E1">
        <w:rPr>
          <w:u w:val="single"/>
        </w:rPr>
        <w:t>”præteritum</w:t>
      </w:r>
      <w:r>
        <w:t xml:space="preserve"> </w:t>
      </w:r>
      <w:r w:rsidRPr="005045E1">
        <w:rPr>
          <w:u w:val="single"/>
        </w:rPr>
        <w:t>indikativ</w:t>
      </w:r>
      <w:proofErr w:type="gramStart"/>
      <w:r>
        <w:t>”(</w:t>
      </w:r>
      <w:proofErr w:type="gramEnd"/>
      <w:r w:rsidR="00933679">
        <w:t>2. spalte</w:t>
      </w:r>
      <w:r>
        <w:t xml:space="preserve"> i ordbogen.com). Husk at se, hvilken person og tal, du skal bøje udsagnsordet i!</w:t>
      </w:r>
    </w:p>
    <w:p w14:paraId="6BCE8D58" w14:textId="1D88B888" w:rsidR="0059720B" w:rsidRDefault="00051799">
      <w:r>
        <w:t xml:space="preserve">Grundlægge: </w:t>
      </w:r>
      <w:proofErr w:type="spellStart"/>
      <w:r>
        <w:t>gründen</w:t>
      </w:r>
      <w:proofErr w:type="spellEnd"/>
      <w:r>
        <w:t xml:space="preserve"> (grundlagt = kort tillægsform og står sidst i sætningen</w:t>
      </w:r>
      <w:r w:rsidR="00933679">
        <w:t>, (se 3. spalte i ordbogen</w:t>
      </w:r>
      <w:r>
        <w:t>)</w:t>
      </w:r>
    </w:p>
    <w:p w14:paraId="6E1148CD" w14:textId="77777777" w:rsidR="0059720B" w:rsidRDefault="0059720B">
      <w:r>
        <w:t xml:space="preserve">Starte: </w:t>
      </w:r>
      <w:proofErr w:type="spellStart"/>
      <w:r>
        <w:t>begi</w:t>
      </w:r>
      <w:r w:rsidR="005045E1">
        <w:t>nnen</w:t>
      </w:r>
      <w:proofErr w:type="spellEnd"/>
      <w:r w:rsidR="005045E1">
        <w:t xml:space="preserve"> </w:t>
      </w:r>
    </w:p>
    <w:p w14:paraId="2822C69A" w14:textId="77777777" w:rsidR="0059720B" w:rsidRDefault="0059720B">
      <w:r>
        <w:t xml:space="preserve">Billig: </w:t>
      </w:r>
      <w:proofErr w:type="spellStart"/>
      <w:r>
        <w:t>preiswert</w:t>
      </w:r>
      <w:proofErr w:type="spellEnd"/>
    </w:p>
    <w:p w14:paraId="5929CB99" w14:textId="77777777" w:rsidR="0059720B" w:rsidRDefault="0059720B">
      <w:r>
        <w:t xml:space="preserve">Svend: </w:t>
      </w:r>
      <w:proofErr w:type="spellStart"/>
      <w:r>
        <w:t>Geselle</w:t>
      </w:r>
      <w:proofErr w:type="spellEnd"/>
      <w:r>
        <w:t xml:space="preserve"> (m)</w:t>
      </w:r>
    </w:p>
    <w:p w14:paraId="33749BA0" w14:textId="77777777" w:rsidR="0059720B" w:rsidRDefault="0059720B">
      <w:r>
        <w:t xml:space="preserve">Flytte: </w:t>
      </w:r>
      <w:proofErr w:type="spellStart"/>
      <w:r>
        <w:t>einziehen</w:t>
      </w:r>
      <w:proofErr w:type="spellEnd"/>
      <w:r>
        <w:t xml:space="preserve"> (løst sammensat)</w:t>
      </w:r>
      <w:r w:rsidR="005045E1">
        <w:t>, oversæt:</w:t>
      </w:r>
      <w:r>
        <w:t xml:space="preserve"> ”</w:t>
      </w:r>
      <w:r w:rsidRPr="005045E1">
        <w:rPr>
          <w:i/>
        </w:rPr>
        <w:t>flyttede i større lokaler ind</w:t>
      </w:r>
      <w:r>
        <w:t>”</w:t>
      </w:r>
    </w:p>
    <w:p w14:paraId="1B832A4F" w14:textId="77777777" w:rsidR="0059720B" w:rsidRDefault="0059720B">
      <w:r>
        <w:t xml:space="preserve">Desuden: </w:t>
      </w:r>
      <w:proofErr w:type="spellStart"/>
      <w:r>
        <w:t>auBerdem</w:t>
      </w:r>
      <w:proofErr w:type="spellEnd"/>
    </w:p>
    <w:p w14:paraId="11FAE2BB" w14:textId="77777777" w:rsidR="00B92DC8" w:rsidRDefault="00B92DC8">
      <w:r>
        <w:t xml:space="preserve">I begyndelsen: am </w:t>
      </w:r>
      <w:proofErr w:type="spellStart"/>
      <w:r>
        <w:t>Anfang</w:t>
      </w:r>
      <w:proofErr w:type="spellEnd"/>
    </w:p>
    <w:p w14:paraId="60D8E517" w14:textId="77777777" w:rsidR="005045E1" w:rsidRDefault="005045E1">
      <w:r>
        <w:t xml:space="preserve">Trække sig tilbage: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zurückziehen</w:t>
      </w:r>
      <w:proofErr w:type="spellEnd"/>
      <w:r>
        <w:t xml:space="preserve"> (løst sammensat)</w:t>
      </w:r>
    </w:p>
    <w:p w14:paraId="7BD9964B" w14:textId="77777777" w:rsidR="005045E1" w:rsidRDefault="005045E1">
      <w:r>
        <w:t xml:space="preserve">Overtage: </w:t>
      </w:r>
      <w:proofErr w:type="spellStart"/>
      <w:r>
        <w:t>übernehmen</w:t>
      </w:r>
      <w:proofErr w:type="spellEnd"/>
      <w:r>
        <w:t xml:space="preserve"> (fast sammensat, bøjes som ”</w:t>
      </w:r>
      <w:proofErr w:type="spellStart"/>
      <w:r>
        <w:t>nehmen</w:t>
      </w:r>
      <w:proofErr w:type="spellEnd"/>
      <w:r>
        <w:t>”</w:t>
      </w:r>
    </w:p>
    <w:p w14:paraId="32F044AF" w14:textId="1862B364" w:rsidR="00933679" w:rsidRDefault="00933679">
      <w:r>
        <w:t xml:space="preserve">Delstat: </w:t>
      </w:r>
      <w:proofErr w:type="spellStart"/>
      <w:r>
        <w:t>Bundesland</w:t>
      </w:r>
      <w:proofErr w:type="spellEnd"/>
      <w:r>
        <w:t xml:space="preserve"> (n)</w:t>
      </w:r>
    </w:p>
    <w:p w14:paraId="6567AD83" w14:textId="77777777" w:rsidR="005045E1" w:rsidRDefault="005045E1">
      <w:r>
        <w:t xml:space="preserve">Producere: </w:t>
      </w:r>
      <w:proofErr w:type="spellStart"/>
      <w:r>
        <w:t>produzieren</w:t>
      </w:r>
      <w:proofErr w:type="spellEnd"/>
    </w:p>
    <w:p w14:paraId="55785494" w14:textId="77777777" w:rsidR="00B92DC8" w:rsidRDefault="00B92DC8">
      <w:r>
        <w:t xml:space="preserve">Repræsenteret: </w:t>
      </w:r>
      <w:proofErr w:type="spellStart"/>
      <w:r>
        <w:t>vertreten</w:t>
      </w:r>
      <w:proofErr w:type="spellEnd"/>
    </w:p>
    <w:p w14:paraId="04519161" w14:textId="77777777" w:rsidR="00B92DC8" w:rsidRDefault="00B92DC8">
      <w:r>
        <w:t xml:space="preserve">Satse på: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auf</w:t>
      </w:r>
      <w:proofErr w:type="spellEnd"/>
    </w:p>
    <w:p w14:paraId="4842E106" w14:textId="77777777" w:rsidR="00B92DC8" w:rsidRDefault="005045E1">
      <w:r>
        <w:t xml:space="preserve">Koncentrere sig om: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 w:rsidR="00B92DC8">
        <w:t>konzentrieren</w:t>
      </w:r>
      <w:proofErr w:type="spellEnd"/>
      <w:r>
        <w:t xml:space="preserve"> (</w:t>
      </w:r>
      <w:proofErr w:type="spellStart"/>
      <w:r>
        <w:t>auf</w:t>
      </w:r>
      <w:proofErr w:type="spellEnd"/>
      <w:r>
        <w:t xml:space="preserve"> styrer </w:t>
      </w:r>
      <w:r w:rsidRPr="005045E1">
        <w:rPr>
          <w:i/>
        </w:rPr>
        <w:t>akkusativ!</w:t>
      </w:r>
      <w:r>
        <w:t>)</w:t>
      </w:r>
    </w:p>
    <w:p w14:paraId="48BF7227" w14:textId="77777777" w:rsidR="008A101D" w:rsidRDefault="008A101D">
      <w:r>
        <w:t xml:space="preserve">Familievirksomhed: </w:t>
      </w:r>
      <w:proofErr w:type="spellStart"/>
      <w:r>
        <w:t>Familienunternehmen</w:t>
      </w:r>
      <w:proofErr w:type="spellEnd"/>
      <w:r>
        <w:t xml:space="preserve"> (n)</w:t>
      </w:r>
    </w:p>
    <w:sectPr w:rsidR="008A10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14"/>
    <w:rsid w:val="00051799"/>
    <w:rsid w:val="000C36DE"/>
    <w:rsid w:val="002D0C79"/>
    <w:rsid w:val="00360A14"/>
    <w:rsid w:val="005045E1"/>
    <w:rsid w:val="0059720B"/>
    <w:rsid w:val="006F508A"/>
    <w:rsid w:val="008A101D"/>
    <w:rsid w:val="008D2D2F"/>
    <w:rsid w:val="00933679"/>
    <w:rsid w:val="00A764F1"/>
    <w:rsid w:val="00A84209"/>
    <w:rsid w:val="00A977A5"/>
    <w:rsid w:val="00B92DC8"/>
    <w:rsid w:val="00C576A2"/>
    <w:rsid w:val="00EE50E9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6CA7"/>
  <w15:chartTrackingRefBased/>
  <w15:docId w15:val="{6DFAD237-DC4A-42DE-A0DC-B35A3BD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Handelsskole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2025-02-25T09:25:00Z</dcterms:created>
  <dcterms:modified xsi:type="dcterms:W3CDTF">2025-02-25T09:25:00Z</dcterms:modified>
</cp:coreProperties>
</file>