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3F9" w:rsidRDefault="00655787" w:rsidP="00655787">
      <w:pPr>
        <w:jc w:val="right"/>
        <w:rPr>
          <w:b/>
          <w:u w:val="single"/>
        </w:rPr>
      </w:pPr>
      <w:r>
        <w:rPr>
          <w:b/>
          <w:u w:val="single"/>
        </w:rPr>
        <w:t xml:space="preserve">1.e side </w:t>
      </w:r>
      <w:r w:rsidR="004066D2">
        <w:rPr>
          <w:b/>
          <w:u w:val="single"/>
        </w:rPr>
        <w:t>58-64</w:t>
      </w:r>
    </w:p>
    <w:p w:rsidR="004066D2" w:rsidRDefault="004066D2" w:rsidP="004066D2">
      <w:pPr>
        <w:jc w:val="center"/>
        <w:rPr>
          <w:b/>
        </w:rPr>
      </w:pPr>
    </w:p>
    <w:p w:rsidR="005033F9" w:rsidRPr="00655787" w:rsidRDefault="00655787" w:rsidP="005033F9">
      <w:pPr>
        <w:jc w:val="center"/>
        <w:rPr>
          <w:b/>
        </w:rPr>
      </w:pPr>
      <w:proofErr w:type="spellStart"/>
      <w:r>
        <w:rPr>
          <w:b/>
        </w:rPr>
        <w:t>Fibonacci</w:t>
      </w:r>
      <w:proofErr w:type="spellEnd"/>
      <w:r>
        <w:rPr>
          <w:b/>
        </w:rPr>
        <w:t xml:space="preserve"> og co.</w:t>
      </w:r>
    </w:p>
    <w:p w:rsidR="005033F9" w:rsidRDefault="005033F9" w:rsidP="005033F9">
      <w:pPr>
        <w:jc w:val="center"/>
      </w:pPr>
      <w:r>
        <w:t>Et forløb med matematik og historie.</w:t>
      </w:r>
    </w:p>
    <w:p w:rsidR="005033F9" w:rsidRDefault="005033F9" w:rsidP="005033F9">
      <w:pPr>
        <w:jc w:val="center"/>
      </w:pPr>
    </w:p>
    <w:p w:rsidR="005033F9" w:rsidRDefault="005033F9" w:rsidP="005033F9">
      <w:r>
        <w:t>I gamle dage mente man, at naturen måtte være smuk og systematisk. Videnskabsmænd og kunstnere (det var det samme dengang) ledte efter matematikken bag skønhed. Vi skal det næste stykke tid kigge på et par af de opdagelser, der blev gjort.</w:t>
      </w:r>
    </w:p>
    <w:p w:rsidR="005033F9" w:rsidRDefault="005033F9" w:rsidP="005033F9">
      <w:r>
        <w:rPr>
          <w:b/>
          <w:noProof/>
          <w:lang w:eastAsia="da-DK"/>
        </w:rPr>
        <w:drawing>
          <wp:anchor distT="0" distB="0" distL="114300" distR="114300" simplePos="0" relativeHeight="251659264" behindDoc="1" locked="0" layoutInCell="1" allowOverlap="1" wp14:anchorId="329A6503" wp14:editId="6821F4DC">
            <wp:simplePos x="0" y="0"/>
            <wp:positionH relativeFrom="column">
              <wp:posOffset>4175760</wp:posOffset>
            </wp:positionH>
            <wp:positionV relativeFrom="paragraph">
              <wp:posOffset>175260</wp:posOffset>
            </wp:positionV>
            <wp:extent cx="1895475" cy="1914525"/>
            <wp:effectExtent l="0" t="0" r="9525" b="9525"/>
            <wp:wrapTight wrapText="bothSides">
              <wp:wrapPolygon edited="0">
                <wp:start x="0" y="0"/>
                <wp:lineTo x="0" y="21493"/>
                <wp:lineTo x="21491" y="21493"/>
                <wp:lineTo x="21491"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914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33F9" w:rsidRDefault="005033F9" w:rsidP="005033F9">
      <w:pPr>
        <w:rPr>
          <w:b/>
        </w:rPr>
      </w:pPr>
      <w:r>
        <w:rPr>
          <w:b/>
        </w:rPr>
        <w:t>Opgave 1: spiral</w:t>
      </w:r>
    </w:p>
    <w:p w:rsidR="005033F9" w:rsidRDefault="005033F9" w:rsidP="005033F9">
      <w:r>
        <w:t>Tag et stykke ternet papir og tegn et lille kvadrat (én tern).</w:t>
      </w:r>
    </w:p>
    <w:p w:rsidR="005033F9" w:rsidRDefault="005033F9" w:rsidP="005033F9">
      <w:r>
        <w:t>Tegn et kvadrat ved siden af med en kantlængde magen til. (kvadrat to)</w:t>
      </w:r>
    </w:p>
    <w:p w:rsidR="005033F9" w:rsidRDefault="005033F9" w:rsidP="005033F9">
      <w:r>
        <w:t>Tegn et kvadrat ved siden af figurens længste side, med en kantlængde magen til figurens længste side. (kvadrat tre)</w:t>
      </w:r>
    </w:p>
    <w:p w:rsidR="005033F9" w:rsidRDefault="005033F9" w:rsidP="005033F9">
      <w:r>
        <w:t>Tegn et kvadrat ved siden af figurens længste side, med en kantlængde magen til figurens længste side. (kvadrat fire… ikke tegnet færdig)</w:t>
      </w:r>
    </w:p>
    <w:p w:rsidR="005033F9" w:rsidRDefault="005033F9" w:rsidP="005033F9">
      <w:r>
        <w:t>Fortsæt så længe der er plads.</w:t>
      </w:r>
    </w:p>
    <w:p w:rsidR="005033F9" w:rsidRDefault="005033F9" w:rsidP="005033F9"/>
    <w:p w:rsidR="005033F9" w:rsidRDefault="005033F9" w:rsidP="005033F9">
      <w:r>
        <w:t>Skriv kantlængderne op i rækkefølge.</w:t>
      </w:r>
    </w:p>
    <w:p w:rsidR="005033F9" w:rsidRDefault="005033F9" w:rsidP="005033F9">
      <w:r>
        <w:t>1 - 1 - 2 - 3 -</w:t>
      </w:r>
    </w:p>
    <w:p w:rsidR="005033F9" w:rsidRDefault="005033F9" w:rsidP="005033F9">
      <w:r>
        <w:rPr>
          <w:b/>
          <w:noProof/>
          <w:lang w:eastAsia="da-DK"/>
        </w:rPr>
        <w:drawing>
          <wp:anchor distT="0" distB="0" distL="114300" distR="114300" simplePos="0" relativeHeight="251660288" behindDoc="1" locked="0" layoutInCell="1" allowOverlap="1" wp14:anchorId="79BB94C7" wp14:editId="2C4795F9">
            <wp:simplePos x="0" y="0"/>
            <wp:positionH relativeFrom="column">
              <wp:posOffset>4975860</wp:posOffset>
            </wp:positionH>
            <wp:positionV relativeFrom="paragraph">
              <wp:posOffset>132080</wp:posOffset>
            </wp:positionV>
            <wp:extent cx="1495425" cy="1657350"/>
            <wp:effectExtent l="0" t="0" r="9525" b="0"/>
            <wp:wrapTight wrapText="bothSides">
              <wp:wrapPolygon edited="0">
                <wp:start x="0" y="0"/>
                <wp:lineTo x="0" y="21352"/>
                <wp:lineTo x="21462" y="21352"/>
                <wp:lineTo x="21462" y="0"/>
                <wp:lineTo x="0" y="0"/>
              </wp:wrapPolygon>
            </wp:wrapTight>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C6DFD.tmp"/>
                    <pic:cNvPicPr/>
                  </pic:nvPicPr>
                  <pic:blipFill>
                    <a:blip r:embed="rId7">
                      <a:extLst>
                        <a:ext uri="{28A0092B-C50C-407E-A947-70E740481C1C}">
                          <a14:useLocalDpi xmlns:a14="http://schemas.microsoft.com/office/drawing/2010/main" val="0"/>
                        </a:ext>
                      </a:extLst>
                    </a:blip>
                    <a:stretch>
                      <a:fillRect/>
                    </a:stretch>
                  </pic:blipFill>
                  <pic:spPr>
                    <a:xfrm>
                      <a:off x="0" y="0"/>
                      <a:ext cx="1495425" cy="1657350"/>
                    </a:xfrm>
                    <a:prstGeom prst="rect">
                      <a:avLst/>
                    </a:prstGeom>
                  </pic:spPr>
                </pic:pic>
              </a:graphicData>
            </a:graphic>
            <wp14:sizeRelH relativeFrom="page">
              <wp14:pctWidth>0</wp14:pctWidth>
            </wp14:sizeRelH>
            <wp14:sizeRelV relativeFrom="page">
              <wp14:pctHeight>0</wp14:pctHeight>
            </wp14:sizeRelV>
          </wp:anchor>
        </w:drawing>
      </w:r>
    </w:p>
    <w:p w:rsidR="005033F9" w:rsidRDefault="005033F9" w:rsidP="005033F9">
      <w:r>
        <w:t>Er der et system?</w:t>
      </w:r>
    </w:p>
    <w:p w:rsidR="005033F9" w:rsidRDefault="005033F9" w:rsidP="005033F9"/>
    <w:p w:rsidR="005033F9" w:rsidRDefault="005033F9" w:rsidP="005033F9"/>
    <w:p w:rsidR="005033F9" w:rsidRDefault="005033F9" w:rsidP="005033F9">
      <w:proofErr w:type="spellStart"/>
      <w:r>
        <w:rPr>
          <w:b/>
        </w:rPr>
        <w:t>Fibonacci</w:t>
      </w:r>
      <w:proofErr w:type="spellEnd"/>
      <w:r>
        <w:rPr>
          <w:b/>
        </w:rPr>
        <w:t xml:space="preserve">-tallene: </w:t>
      </w:r>
      <w:proofErr w:type="spellStart"/>
      <w:r>
        <w:t>Fibonacci</w:t>
      </w:r>
      <w:proofErr w:type="spellEnd"/>
      <w:r>
        <w:t xml:space="preserve"> levede 1170-1250 i Italien. Altså lidt før renæssancen. Han hed egentlig Leonardo </w:t>
      </w:r>
      <w:proofErr w:type="spellStart"/>
      <w:r>
        <w:t>Pisano</w:t>
      </w:r>
      <w:proofErr w:type="spellEnd"/>
      <w:r>
        <w:t xml:space="preserve"> </w:t>
      </w:r>
      <w:proofErr w:type="spellStart"/>
      <w:r>
        <w:t>Bogollo</w:t>
      </w:r>
      <w:proofErr w:type="spellEnd"/>
      <w:r>
        <w:t>. (</w:t>
      </w:r>
      <w:proofErr w:type="spellStart"/>
      <w:r>
        <w:t>Fibonacci</w:t>
      </w:r>
      <w:proofErr w:type="spellEnd"/>
      <w:r>
        <w:t xml:space="preserve"> betyder ”søn af </w:t>
      </w:r>
      <w:proofErr w:type="spellStart"/>
      <w:r>
        <w:t>Bonacci</w:t>
      </w:r>
      <w:proofErr w:type="spellEnd"/>
      <w:r>
        <w:t>” og er et kælenavn).</w:t>
      </w:r>
    </w:p>
    <w:p w:rsidR="005033F9" w:rsidRDefault="005033F9" w:rsidP="005033F9">
      <w:r>
        <w:t>Han er kendt for at have udbredt de arabiske tal i Europa. Altså tallene 0,1,2,3,4,5,6,7,8,9. Og tak for det. Det er nemlig fuldstændig umuligt at REGNE med romertal.</w:t>
      </w:r>
    </w:p>
    <w:p w:rsidR="005033F9" w:rsidRDefault="005033F9" w:rsidP="005033F9"/>
    <w:p w:rsidR="005033F9" w:rsidRDefault="005033F9" w:rsidP="005033F9">
      <w:pPr>
        <w:rPr>
          <w:b/>
        </w:rPr>
      </w:pPr>
      <w:r>
        <w:rPr>
          <w:b/>
        </w:rPr>
        <w:t>Romertal:</w:t>
      </w:r>
    </w:p>
    <w:tbl>
      <w:tblPr>
        <w:tblStyle w:val="Tabel-Gitter"/>
        <w:tblW w:w="0" w:type="auto"/>
        <w:tblLook w:val="04A0" w:firstRow="1" w:lastRow="0" w:firstColumn="1" w:lastColumn="0" w:noHBand="0" w:noVBand="1"/>
      </w:tblPr>
      <w:tblGrid>
        <w:gridCol w:w="1157"/>
        <w:gridCol w:w="1157"/>
      </w:tblGrid>
      <w:tr w:rsidR="005033F9" w:rsidTr="005203B6">
        <w:trPr>
          <w:trHeight w:val="272"/>
        </w:trPr>
        <w:tc>
          <w:tcPr>
            <w:tcW w:w="1157" w:type="dxa"/>
          </w:tcPr>
          <w:p w:rsidR="005033F9" w:rsidRPr="00A0448E" w:rsidRDefault="005033F9" w:rsidP="005203B6">
            <w:r w:rsidRPr="00A0448E">
              <w:t>I</w:t>
            </w:r>
          </w:p>
        </w:tc>
        <w:tc>
          <w:tcPr>
            <w:tcW w:w="1157" w:type="dxa"/>
          </w:tcPr>
          <w:p w:rsidR="005033F9" w:rsidRPr="00A0448E" w:rsidRDefault="005033F9" w:rsidP="005203B6">
            <w:r>
              <w:t>1</w:t>
            </w:r>
          </w:p>
        </w:tc>
      </w:tr>
      <w:tr w:rsidR="005033F9" w:rsidTr="005203B6">
        <w:trPr>
          <w:trHeight w:val="272"/>
        </w:trPr>
        <w:tc>
          <w:tcPr>
            <w:tcW w:w="1157" w:type="dxa"/>
          </w:tcPr>
          <w:p w:rsidR="005033F9" w:rsidRPr="00A0448E" w:rsidRDefault="005033F9" w:rsidP="005203B6">
            <w:r>
              <w:t>V</w:t>
            </w:r>
          </w:p>
        </w:tc>
        <w:tc>
          <w:tcPr>
            <w:tcW w:w="1157" w:type="dxa"/>
          </w:tcPr>
          <w:p w:rsidR="005033F9" w:rsidRPr="00A0448E" w:rsidRDefault="005033F9" w:rsidP="005203B6">
            <w:r>
              <w:t>5</w:t>
            </w:r>
          </w:p>
        </w:tc>
      </w:tr>
      <w:tr w:rsidR="005033F9" w:rsidTr="005203B6">
        <w:trPr>
          <w:trHeight w:val="272"/>
        </w:trPr>
        <w:tc>
          <w:tcPr>
            <w:tcW w:w="1157" w:type="dxa"/>
          </w:tcPr>
          <w:p w:rsidR="005033F9" w:rsidRPr="00A0448E" w:rsidRDefault="005033F9" w:rsidP="005203B6">
            <w:r>
              <w:t>X</w:t>
            </w:r>
          </w:p>
        </w:tc>
        <w:tc>
          <w:tcPr>
            <w:tcW w:w="1157" w:type="dxa"/>
          </w:tcPr>
          <w:p w:rsidR="005033F9" w:rsidRPr="00A0448E" w:rsidRDefault="005033F9" w:rsidP="005203B6">
            <w:r>
              <w:t>10</w:t>
            </w:r>
          </w:p>
        </w:tc>
      </w:tr>
      <w:tr w:rsidR="005033F9" w:rsidTr="005203B6">
        <w:trPr>
          <w:trHeight w:val="272"/>
        </w:trPr>
        <w:tc>
          <w:tcPr>
            <w:tcW w:w="1157" w:type="dxa"/>
          </w:tcPr>
          <w:p w:rsidR="005033F9" w:rsidRPr="00A0448E" w:rsidRDefault="005033F9" w:rsidP="005203B6">
            <w:r>
              <w:t>L</w:t>
            </w:r>
          </w:p>
        </w:tc>
        <w:tc>
          <w:tcPr>
            <w:tcW w:w="1157" w:type="dxa"/>
          </w:tcPr>
          <w:p w:rsidR="005033F9" w:rsidRPr="00A0448E" w:rsidRDefault="005033F9" w:rsidP="005203B6">
            <w:r>
              <w:t>50</w:t>
            </w:r>
          </w:p>
        </w:tc>
      </w:tr>
      <w:tr w:rsidR="005033F9" w:rsidTr="005203B6">
        <w:trPr>
          <w:trHeight w:val="272"/>
        </w:trPr>
        <w:tc>
          <w:tcPr>
            <w:tcW w:w="1157" w:type="dxa"/>
          </w:tcPr>
          <w:p w:rsidR="005033F9" w:rsidRPr="00A0448E" w:rsidRDefault="005033F9" w:rsidP="005203B6">
            <w:r>
              <w:t>C</w:t>
            </w:r>
          </w:p>
        </w:tc>
        <w:tc>
          <w:tcPr>
            <w:tcW w:w="1157" w:type="dxa"/>
          </w:tcPr>
          <w:p w:rsidR="005033F9" w:rsidRPr="00A0448E" w:rsidRDefault="005033F9" w:rsidP="005203B6">
            <w:r>
              <w:t>100</w:t>
            </w:r>
          </w:p>
        </w:tc>
      </w:tr>
      <w:tr w:rsidR="005033F9" w:rsidTr="005203B6">
        <w:trPr>
          <w:trHeight w:val="272"/>
        </w:trPr>
        <w:tc>
          <w:tcPr>
            <w:tcW w:w="1157" w:type="dxa"/>
          </w:tcPr>
          <w:p w:rsidR="005033F9" w:rsidRPr="00A0448E" w:rsidRDefault="005033F9" w:rsidP="005203B6">
            <w:r>
              <w:t>D</w:t>
            </w:r>
          </w:p>
        </w:tc>
        <w:tc>
          <w:tcPr>
            <w:tcW w:w="1157" w:type="dxa"/>
          </w:tcPr>
          <w:p w:rsidR="005033F9" w:rsidRPr="00A0448E" w:rsidRDefault="005033F9" w:rsidP="005203B6">
            <w:r>
              <w:t>500</w:t>
            </w:r>
          </w:p>
        </w:tc>
      </w:tr>
      <w:tr w:rsidR="005033F9" w:rsidTr="005203B6">
        <w:trPr>
          <w:trHeight w:val="287"/>
        </w:trPr>
        <w:tc>
          <w:tcPr>
            <w:tcW w:w="1157" w:type="dxa"/>
          </w:tcPr>
          <w:p w:rsidR="005033F9" w:rsidRPr="00A0448E" w:rsidRDefault="005033F9" w:rsidP="005203B6">
            <w:r>
              <w:t>M</w:t>
            </w:r>
          </w:p>
        </w:tc>
        <w:tc>
          <w:tcPr>
            <w:tcW w:w="1157" w:type="dxa"/>
          </w:tcPr>
          <w:p w:rsidR="005033F9" w:rsidRPr="00A0448E" w:rsidRDefault="005033F9" w:rsidP="005203B6">
            <w:r>
              <w:t>1000</w:t>
            </w:r>
          </w:p>
        </w:tc>
      </w:tr>
    </w:tbl>
    <w:p w:rsidR="005033F9" w:rsidRDefault="005033F9" w:rsidP="005033F9">
      <w:pPr>
        <w:rPr>
          <w:b/>
        </w:rPr>
      </w:pPr>
    </w:p>
    <w:p w:rsidR="005033F9" w:rsidRDefault="005033F9" w:rsidP="005033F9">
      <w:r>
        <w:rPr>
          <w:b/>
        </w:rPr>
        <w:t xml:space="preserve">Opgave 2: </w:t>
      </w:r>
      <w:r>
        <w:t>a) hvilket tal er CLXXIII?</w:t>
      </w:r>
    </w:p>
    <w:p w:rsidR="005033F9" w:rsidRDefault="005033F9" w:rsidP="005033F9">
      <w:r>
        <w:t>b) oversæt 225 til romertal.</w:t>
      </w:r>
    </w:p>
    <w:p w:rsidR="005033F9" w:rsidRDefault="005033F9" w:rsidP="005033F9"/>
    <w:p w:rsidR="005033F9" w:rsidRDefault="005033F9" w:rsidP="005033F9">
      <w:r>
        <w:rPr>
          <w:b/>
        </w:rPr>
        <w:t xml:space="preserve">Eksempel: </w:t>
      </w:r>
      <w:r>
        <w:t>Addition af romertal er let:</w:t>
      </w:r>
    </w:p>
    <w:p w:rsidR="005033F9" w:rsidRDefault="005033F9" w:rsidP="005033F9">
      <w:r>
        <w:t>Hvis man skal lægge CXXXXVIII sammen med CXVI, så skriver man først alle bogstaverne (med de store først): CCXXXXXVVIIII</w:t>
      </w:r>
    </w:p>
    <w:p w:rsidR="005033F9" w:rsidRDefault="005033F9" w:rsidP="005033F9">
      <w:r>
        <w:lastRenderedPageBreak/>
        <w:t>Og så lægger man sammen og ser, om der er nok af de små bogstaver til at danne et stort (i eksemplet bliver to V-er til et X og 5 X-er bliver til et L:   CCLXIIII</w:t>
      </w:r>
    </w:p>
    <w:p w:rsidR="005033F9" w:rsidRDefault="005033F9" w:rsidP="005033F9"/>
    <w:p w:rsidR="005033F9" w:rsidRDefault="005033F9" w:rsidP="005033F9">
      <w:r>
        <w:rPr>
          <w:b/>
        </w:rPr>
        <w:t xml:space="preserve">Opgave 3: </w:t>
      </w:r>
      <w:r>
        <w:t>a) læg følgende romertal sammen: CLVII + LXXXI</w:t>
      </w:r>
    </w:p>
    <w:p w:rsidR="005033F9" w:rsidRDefault="005033F9" w:rsidP="005033F9">
      <w:r>
        <w:t>b) oversæt følgende regnestykke til romertal og læg dem sammen:  9 + 19</w:t>
      </w:r>
    </w:p>
    <w:p w:rsidR="005033F9" w:rsidRDefault="005033F9" w:rsidP="005033F9"/>
    <w:p w:rsidR="005033F9" w:rsidRDefault="005033F9" w:rsidP="005033F9">
      <w:r>
        <w:t>Minusstykker med romertal er ligeså let som med almindelige tal.</w:t>
      </w:r>
    </w:p>
    <w:p w:rsidR="005033F9" w:rsidRDefault="005033F9" w:rsidP="005033F9">
      <w:r>
        <w:t>For eksempel LXXXVII - XII: her fjerner man bare et X og to II, så svaret bliver LXXV.</w:t>
      </w:r>
    </w:p>
    <w:p w:rsidR="005033F9" w:rsidRDefault="005033F9" w:rsidP="005033F9"/>
    <w:p w:rsidR="005033F9" w:rsidRDefault="005033F9" w:rsidP="005033F9">
      <w:r>
        <w:t>Multiplikation med romertal var til gengæld besværligt. De gjorde det ved at fordoble: Her vist med almindelige tal:</w:t>
      </w:r>
    </w:p>
    <w:p w:rsidR="005033F9" w:rsidRDefault="005033F9" w:rsidP="005033F9">
      <w:r>
        <w:t>9·23 klares ved fordoblinger:</w:t>
      </w:r>
    </w:p>
    <w:p w:rsidR="005033F9" w:rsidRDefault="005033F9" w:rsidP="005033F9">
      <w:r>
        <w:t>1·23 = 23</w:t>
      </w:r>
    </w:p>
    <w:p w:rsidR="005033F9" w:rsidRDefault="005033F9" w:rsidP="005033F9">
      <w:r>
        <w:t>2·23 = 46</w:t>
      </w:r>
    </w:p>
    <w:p w:rsidR="005033F9" w:rsidRDefault="005033F9" w:rsidP="005033F9">
      <w:r>
        <w:t>4·23 = 2·46 = 92</w:t>
      </w:r>
    </w:p>
    <w:p w:rsidR="005033F9" w:rsidRDefault="005033F9" w:rsidP="005033F9">
      <w:r>
        <w:t>8·23 = 2·92 = 184</w:t>
      </w:r>
    </w:p>
    <w:p w:rsidR="005033F9" w:rsidRDefault="005033F9" w:rsidP="005033F9">
      <w:r>
        <w:t>Og til sidst sagde de at 9·23 = 1·23 + 8·23 = 23 + 184 = 207…     GAB!</w:t>
      </w:r>
    </w:p>
    <w:p w:rsidR="005033F9" w:rsidRPr="00A0448E" w:rsidRDefault="005033F9" w:rsidP="005033F9"/>
    <w:p w:rsidR="005033F9" w:rsidRDefault="005033F9" w:rsidP="005033F9">
      <w:r>
        <w:t xml:space="preserve">Romerne kunne IKKE dividere overhovedet! </w:t>
      </w:r>
    </w:p>
    <w:p w:rsidR="005033F9" w:rsidRDefault="005033F9" w:rsidP="005033F9">
      <w:r>
        <w:t xml:space="preserve">MI  /   </w:t>
      </w:r>
      <w:proofErr w:type="gramStart"/>
      <w:r>
        <w:t>XIII    er</w:t>
      </w:r>
      <w:proofErr w:type="gramEnd"/>
      <w:r>
        <w:t xml:space="preserve"> en umulig opgave for en romer.</w:t>
      </w:r>
    </w:p>
    <w:p w:rsidR="005033F9" w:rsidRDefault="005033F9" w:rsidP="005033F9">
      <w:r>
        <w:t>Med arabertal står der 1001 / 13.  Det er ikke let, men de fleste af jer kan finde svaret på et par minutter.</w:t>
      </w:r>
    </w:p>
    <w:p w:rsidR="005033F9" w:rsidRDefault="005033F9" w:rsidP="005033F9"/>
    <w:p w:rsidR="005033F9" w:rsidRDefault="005033F9" w:rsidP="005033F9">
      <w:proofErr w:type="spellStart"/>
      <w:r>
        <w:t>Fibonacci</w:t>
      </w:r>
      <w:proofErr w:type="spellEnd"/>
      <w:r>
        <w:t xml:space="preserve"> morede sig også med at skrive talrækker op. Her er hans mest berømte:</w:t>
      </w:r>
    </w:p>
    <w:p w:rsidR="005033F9" w:rsidRDefault="005033F9" w:rsidP="005033F9"/>
    <w:p w:rsidR="005033F9" w:rsidRDefault="005033F9" w:rsidP="005033F9">
      <w:r>
        <w:t xml:space="preserve">1 - 1 - 2 - 3 - 5 - 8 - 13 - 21 - </w:t>
      </w:r>
    </w:p>
    <w:p w:rsidR="005033F9" w:rsidRDefault="005033F9" w:rsidP="005033F9"/>
    <w:p w:rsidR="005033F9" w:rsidRDefault="005033F9" w:rsidP="005033F9">
      <w:pPr>
        <w:rPr>
          <w:b/>
        </w:rPr>
      </w:pPr>
      <w:r>
        <w:rPr>
          <w:b/>
        </w:rPr>
        <w:t>Opgave 2:</w:t>
      </w:r>
    </w:p>
    <w:p w:rsidR="005033F9" w:rsidRDefault="005033F9" w:rsidP="005033F9">
      <w:pPr>
        <w:pStyle w:val="Listeafsnit"/>
        <w:numPr>
          <w:ilvl w:val="0"/>
          <w:numId w:val="1"/>
        </w:numPr>
      </w:pPr>
      <w:r>
        <w:t>Kan I finde systemet? Så skriv de næste tal i serien op</w:t>
      </w:r>
    </w:p>
    <w:p w:rsidR="005033F9" w:rsidRDefault="005033F9" w:rsidP="005033F9">
      <w:pPr>
        <w:pStyle w:val="Listeafsnit"/>
        <w:numPr>
          <w:ilvl w:val="0"/>
          <w:numId w:val="1"/>
        </w:numPr>
      </w:pPr>
      <w:r>
        <w:t>Beregn for alle tallene forholdet mellem tallet og det forrige. Altså DIVIDER det n-te tal (</w:t>
      </w:r>
      <w:proofErr w:type="spellStart"/>
      <w:r>
        <w:t>x</w:t>
      </w:r>
      <w:r>
        <w:rPr>
          <w:vertAlign w:val="subscript"/>
        </w:rPr>
        <w:t>n</w:t>
      </w:r>
      <w:proofErr w:type="spellEnd"/>
      <w:r>
        <w:t>) med tallet lige før (x</w:t>
      </w:r>
      <w:r>
        <w:rPr>
          <w:vertAlign w:val="subscript"/>
        </w:rPr>
        <w:t>n-1</w:t>
      </w:r>
      <w:r>
        <w:t>).</w:t>
      </w:r>
    </w:p>
    <w:p w:rsidR="005033F9" w:rsidRDefault="005033F9" w:rsidP="005033F9">
      <w:pPr>
        <w:pStyle w:val="Listeafsnit"/>
        <w:numPr>
          <w:ilvl w:val="0"/>
          <w:numId w:val="1"/>
        </w:numPr>
      </w:pPr>
      <w:r>
        <w:t xml:space="preserve">Læg mærke til at forholdene nærmer sig mere og mere samme tal. Det tal kaldes </w:t>
      </w:r>
      <w:r>
        <w:rPr>
          <w:b/>
        </w:rPr>
        <w:t xml:space="preserve">Det gyldne tal φ. </w:t>
      </w:r>
    </w:p>
    <w:p w:rsidR="005033F9" w:rsidRDefault="005033F9" w:rsidP="005033F9"/>
    <w:p w:rsidR="005033F9" w:rsidRDefault="005033F9" w:rsidP="005033F9"/>
    <w:p w:rsidR="005033F9" w:rsidRDefault="005033F9" w:rsidP="005033F9">
      <w:pPr>
        <w:rPr>
          <w:b/>
        </w:rPr>
      </w:pPr>
      <w:r>
        <w:rPr>
          <w:b/>
        </w:rPr>
        <w:t>Opgave 3: En anden talrække.</w:t>
      </w:r>
    </w:p>
    <w:p w:rsidR="005033F9" w:rsidRDefault="005033F9" w:rsidP="005033F9">
      <w:proofErr w:type="spellStart"/>
      <w:r>
        <w:t>Fibonacci</w:t>
      </w:r>
      <w:proofErr w:type="spellEnd"/>
      <w:r>
        <w:t xml:space="preserve"> startede med at skrive to 1-taller op, og så lagde han dem sammen for at finde de næste tal i serien. Prøv at starte med to tal efter eget valg. De behøver ikke at være ens. De behøver ikke engang at være heltal. Det eneste krav er, at det næste tal fås ved at lægge de to foregående sammen.</w:t>
      </w:r>
    </w:p>
    <w:p w:rsidR="005033F9" w:rsidRDefault="005033F9" w:rsidP="005033F9"/>
    <w:p w:rsidR="005033F9" w:rsidRDefault="005033F9" w:rsidP="005033F9">
      <w:r>
        <w:t xml:space="preserve">Talrækken:    -      -     -     -   </w:t>
      </w:r>
    </w:p>
    <w:p w:rsidR="005033F9" w:rsidRDefault="005033F9" w:rsidP="005033F9"/>
    <w:p w:rsidR="005033F9" w:rsidRDefault="005033F9" w:rsidP="005033F9">
      <w:pPr>
        <w:rPr>
          <w:rFonts w:eastAsiaTheme="minorEastAsia"/>
        </w:rPr>
      </w:pPr>
      <w:r>
        <w:t xml:space="preserve">Forhold mellem et tal og det forrige  </w:t>
      </w:r>
      <m:oMath>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n</m:t>
                </m:r>
              </m:sub>
            </m:sSub>
          </m:num>
          <m:den>
            <m:sSub>
              <m:sSubPr>
                <m:ctrlPr>
                  <w:rPr>
                    <w:rFonts w:ascii="Cambria Math" w:hAnsi="Cambria Math"/>
                    <w:i/>
                  </w:rPr>
                </m:ctrlPr>
              </m:sSubPr>
              <m:e>
                <m:r>
                  <w:rPr>
                    <w:rFonts w:ascii="Cambria Math" w:hAnsi="Cambria Math"/>
                  </w:rPr>
                  <m:t>x</m:t>
                </m:r>
              </m:e>
              <m:sub>
                <m:r>
                  <w:rPr>
                    <w:rFonts w:ascii="Cambria Math" w:hAnsi="Cambria Math"/>
                  </w:rPr>
                  <m:t>n-1</m:t>
                </m:r>
              </m:sub>
            </m:sSub>
          </m:den>
        </m:f>
      </m:oMath>
      <w:r>
        <w:rPr>
          <w:rFonts w:eastAsiaTheme="minorEastAsia"/>
        </w:rPr>
        <w:t xml:space="preserve">:     -           -          -          -          -          - </w:t>
      </w:r>
    </w:p>
    <w:p w:rsidR="005033F9" w:rsidRDefault="005033F9" w:rsidP="005033F9">
      <w:pPr>
        <w:rPr>
          <w:rFonts w:eastAsiaTheme="minorEastAsia"/>
        </w:rPr>
      </w:pPr>
    </w:p>
    <w:p w:rsidR="005033F9" w:rsidRDefault="005033F9" w:rsidP="005033F9">
      <w:pPr>
        <w:rPr>
          <w:rFonts w:eastAsiaTheme="minorEastAsia"/>
        </w:rPr>
      </w:pPr>
      <w:r>
        <w:rPr>
          <w:rFonts w:eastAsiaTheme="minorEastAsia"/>
        </w:rPr>
        <w:t>Dukkede det gyldne tal op igen?</w:t>
      </w:r>
    </w:p>
    <w:p w:rsidR="005033F9" w:rsidRDefault="005033F9" w:rsidP="005033F9">
      <w:pPr>
        <w:rPr>
          <w:rFonts w:eastAsiaTheme="minorEastAsia"/>
        </w:rPr>
      </w:pPr>
    </w:p>
    <w:p w:rsidR="005033F9" w:rsidRDefault="005033F9" w:rsidP="005033F9">
      <w:pPr>
        <w:rPr>
          <w:rFonts w:eastAsiaTheme="minorEastAsia"/>
        </w:rPr>
      </w:pPr>
    </w:p>
    <w:p w:rsidR="005033F9" w:rsidRDefault="005033F9" w:rsidP="005033F9">
      <w:pPr>
        <w:rPr>
          <w:rFonts w:eastAsiaTheme="minorEastAsia"/>
          <w:b/>
        </w:rPr>
      </w:pPr>
      <w:r>
        <w:rPr>
          <w:rFonts w:eastAsiaTheme="minorEastAsia"/>
          <w:b/>
        </w:rPr>
        <w:lastRenderedPageBreak/>
        <w:t>ABSTRAKT MATEMATIK: BEREGNING AF DET GYLDNE TAL</w:t>
      </w:r>
    </w:p>
    <w:p w:rsidR="005033F9" w:rsidRDefault="005033F9" w:rsidP="005033F9">
      <w:pPr>
        <w:rPr>
          <w:rFonts w:eastAsiaTheme="minorEastAsia"/>
        </w:rPr>
      </w:pPr>
      <w:r>
        <w:rPr>
          <w:rFonts w:eastAsiaTheme="minorEastAsia"/>
        </w:rPr>
        <w:t xml:space="preserve">Vi kan matematisk beregne det gyldne tal φ. Vi skal udnytte at når man kommer langt nok ud i en </w:t>
      </w:r>
      <w:proofErr w:type="spellStart"/>
      <w:r>
        <w:rPr>
          <w:rFonts w:eastAsiaTheme="minorEastAsia"/>
        </w:rPr>
        <w:t>Fibonacci</w:t>
      </w:r>
      <w:proofErr w:type="spellEnd"/>
      <w:r>
        <w:rPr>
          <w:rFonts w:eastAsiaTheme="minorEastAsia"/>
        </w:rPr>
        <w:t>-talrække, så er forholdet mellem et tal og det forrige lig med φ. Og det gælder også for de næste tal. Så vi kan skrive:</w:t>
      </w:r>
    </w:p>
    <w:p w:rsidR="005033F9" w:rsidRPr="008E1ADF" w:rsidRDefault="00A468F5" w:rsidP="005033F9">
      <w:pPr>
        <w:jc w:val="center"/>
        <w:rPr>
          <w:rFonts w:eastAsiaTheme="minorEastAsia"/>
        </w:rPr>
      </w:pPr>
      <m:oMathPara>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n+1</m:t>
                  </m:r>
                </m:sub>
              </m:sSub>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n-1</m:t>
                  </m:r>
                </m:sub>
              </m:sSub>
            </m:den>
          </m:f>
        </m:oMath>
      </m:oMathPara>
    </w:p>
    <w:p w:rsidR="005033F9" w:rsidRDefault="005033F9" w:rsidP="005033F9">
      <w:pPr>
        <w:rPr>
          <w:rFonts w:eastAsiaTheme="minorEastAsia"/>
        </w:rPr>
      </w:pPr>
      <w:r>
        <w:rPr>
          <w:rFonts w:eastAsiaTheme="minorEastAsia"/>
        </w:rPr>
        <w:t>Nu udnytter vi at et tal i rækker er lig med summen af de to forrige.</w:t>
      </w:r>
    </w:p>
    <w:p w:rsidR="005033F9" w:rsidRPr="008E1ADF" w:rsidRDefault="00A468F5" w:rsidP="005033F9">
      <w:pPr>
        <w:jc w:val="center"/>
        <w:rPr>
          <w:rFonts w:eastAsiaTheme="minorEastAsia"/>
        </w:rPr>
      </w:pPr>
      <m:oMathPara>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n-1</m:t>
                  </m:r>
                </m:sub>
              </m:sSub>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n-1</m:t>
                  </m:r>
                </m:sub>
              </m:sSub>
            </m:den>
          </m:f>
        </m:oMath>
      </m:oMathPara>
    </w:p>
    <w:p w:rsidR="005033F9" w:rsidRDefault="005033F9" w:rsidP="005033F9">
      <w:pPr>
        <w:rPr>
          <w:rFonts w:eastAsiaTheme="minorEastAsia"/>
        </w:rPr>
      </w:pPr>
      <w:r>
        <w:rPr>
          <w:rFonts w:eastAsiaTheme="minorEastAsia"/>
        </w:rPr>
        <w:t>Vi udregner den første brøk.</w:t>
      </w:r>
    </w:p>
    <w:p w:rsidR="005033F9" w:rsidRPr="008E1ADF" w:rsidRDefault="005033F9" w:rsidP="005033F9">
      <w:pPr>
        <w:jc w:val="center"/>
        <w:rPr>
          <w:rFonts w:eastAsiaTheme="minorEastAsia"/>
        </w:rPr>
      </w:pPr>
      <m:oMathPara>
        <m:oMath>
          <m:r>
            <w:rPr>
              <w:rFonts w:ascii="Cambria Math" w:eastAsiaTheme="minorEastAsia" w:hAnsi="Cambria Math"/>
            </w:rPr>
            <m:t>1+</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n-1</m:t>
                  </m:r>
                </m:sub>
              </m:sSub>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n-1</m:t>
                  </m:r>
                </m:sub>
              </m:sSub>
            </m:den>
          </m:f>
        </m:oMath>
      </m:oMathPara>
    </w:p>
    <w:p w:rsidR="005033F9" w:rsidRPr="008E1ADF" w:rsidRDefault="005033F9" w:rsidP="005033F9">
      <w:pPr>
        <w:rPr>
          <w:rFonts w:eastAsiaTheme="minorEastAsia"/>
        </w:rPr>
      </w:pPr>
      <w:r>
        <w:rPr>
          <w:rFonts w:eastAsiaTheme="minorEastAsia"/>
        </w:rPr>
        <w:t xml:space="preserve">Og så bruger vi at </w:t>
      </w:r>
      <m:oMath>
        <m:r>
          <w:rPr>
            <w:rFonts w:ascii="Cambria Math" w:eastAsiaTheme="minorEastAsia" w:hAnsi="Cambria Math"/>
          </w:rPr>
          <m:t>φ=</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n-1</m:t>
                </m:r>
              </m:sub>
            </m:sSub>
          </m:den>
        </m:f>
      </m:oMath>
    </w:p>
    <w:p w:rsidR="005033F9" w:rsidRPr="008E1ADF" w:rsidRDefault="005033F9" w:rsidP="005033F9">
      <w:pPr>
        <w:rPr>
          <w:rFonts w:eastAsiaTheme="minorEastAsia"/>
        </w:rPr>
      </w:pPr>
      <m:oMathPara>
        <m:oMath>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φ</m:t>
              </m:r>
            </m:den>
          </m:f>
          <m:r>
            <w:rPr>
              <w:rFonts w:ascii="Cambria Math" w:eastAsiaTheme="minorEastAsia" w:hAnsi="Cambria Math"/>
            </w:rPr>
            <m:t>=φ</m:t>
          </m:r>
        </m:oMath>
      </m:oMathPara>
    </w:p>
    <w:p w:rsidR="005033F9" w:rsidRDefault="005033F9" w:rsidP="005033F9">
      <w:pPr>
        <w:rPr>
          <w:rFonts w:eastAsiaTheme="minorEastAsia"/>
        </w:rPr>
      </w:pPr>
      <w:r>
        <w:rPr>
          <w:rFonts w:eastAsiaTheme="minorEastAsia"/>
        </w:rPr>
        <w:t xml:space="preserve">Gang med φ på begge sider: </w:t>
      </w:r>
    </w:p>
    <w:p w:rsidR="005033F9" w:rsidRPr="00E02166" w:rsidRDefault="005033F9" w:rsidP="005033F9">
      <w:pPr>
        <w:rPr>
          <w:rFonts w:eastAsiaTheme="minorEastAsia"/>
        </w:rPr>
      </w:pPr>
      <m:oMathPara>
        <m:oMath>
          <m:r>
            <w:rPr>
              <w:rFonts w:ascii="Cambria Math" w:eastAsiaTheme="minorEastAsia" w:hAnsi="Cambria Math"/>
            </w:rPr>
            <m:t>φ+1=</m:t>
          </m:r>
          <m:sSup>
            <m:sSupPr>
              <m:ctrlPr>
                <w:rPr>
                  <w:rFonts w:ascii="Cambria Math" w:eastAsiaTheme="minorEastAsia" w:hAnsi="Cambria Math"/>
                  <w:i/>
                </w:rPr>
              </m:ctrlPr>
            </m:sSupPr>
            <m:e>
              <m:r>
                <w:rPr>
                  <w:rFonts w:ascii="Cambria Math" w:eastAsiaTheme="minorEastAsia" w:hAnsi="Cambria Math"/>
                </w:rPr>
                <m:t>φ</m:t>
              </m:r>
            </m:e>
            <m:sup>
              <m:r>
                <w:rPr>
                  <w:rFonts w:ascii="Cambria Math" w:eastAsiaTheme="minorEastAsia" w:hAnsi="Cambria Math"/>
                </w:rPr>
                <m:t>2</m:t>
              </m:r>
            </m:sup>
          </m:sSup>
        </m:oMath>
      </m:oMathPara>
    </w:p>
    <w:p w:rsidR="005033F9" w:rsidRDefault="005033F9" w:rsidP="005033F9">
      <w:pPr>
        <w:rPr>
          <w:rFonts w:eastAsiaTheme="minorEastAsia"/>
        </w:rPr>
      </w:pPr>
      <w:r>
        <w:rPr>
          <w:rFonts w:eastAsiaTheme="minorEastAsia"/>
        </w:rPr>
        <w:t xml:space="preserve">Saml på højre side: </w:t>
      </w:r>
    </w:p>
    <w:p w:rsidR="005033F9" w:rsidRPr="00E02166" w:rsidRDefault="005033F9" w:rsidP="005033F9">
      <w:pPr>
        <w:rPr>
          <w:rFonts w:eastAsiaTheme="minorEastAsia"/>
        </w:rPr>
      </w:pPr>
      <m:oMathPara>
        <m:oMath>
          <m:r>
            <w:rPr>
              <w:rFonts w:ascii="Cambria Math" w:eastAsiaTheme="minorEastAsia" w:hAnsi="Cambria Math"/>
            </w:rPr>
            <m:t>0=</m:t>
          </m:r>
          <m:sSup>
            <m:sSupPr>
              <m:ctrlPr>
                <w:rPr>
                  <w:rFonts w:ascii="Cambria Math" w:eastAsiaTheme="minorEastAsia" w:hAnsi="Cambria Math"/>
                  <w:i/>
                </w:rPr>
              </m:ctrlPr>
            </m:sSupPr>
            <m:e>
              <m:r>
                <w:rPr>
                  <w:rFonts w:ascii="Cambria Math" w:eastAsiaTheme="minorEastAsia" w:hAnsi="Cambria Math"/>
                </w:rPr>
                <m:t>φ</m:t>
              </m:r>
            </m:e>
            <m:sup>
              <m:r>
                <w:rPr>
                  <w:rFonts w:ascii="Cambria Math" w:eastAsiaTheme="minorEastAsia" w:hAnsi="Cambria Math"/>
                </w:rPr>
                <m:t>2</m:t>
              </m:r>
            </m:sup>
          </m:sSup>
          <m:r>
            <w:rPr>
              <w:rFonts w:ascii="Cambria Math" w:eastAsiaTheme="minorEastAsia" w:hAnsi="Cambria Math"/>
            </w:rPr>
            <m:t>-φ-1</m:t>
          </m:r>
        </m:oMath>
      </m:oMathPara>
    </w:p>
    <w:p w:rsidR="005033F9" w:rsidRDefault="005033F9" w:rsidP="005033F9">
      <w:pPr>
        <w:rPr>
          <w:rFonts w:eastAsiaTheme="minorEastAsia"/>
        </w:rPr>
      </w:pPr>
      <w:r>
        <w:rPr>
          <w:rFonts w:eastAsiaTheme="minorEastAsia"/>
        </w:rPr>
        <w:t>En andengradsligning.</w:t>
      </w:r>
    </w:p>
    <w:p w:rsidR="005033F9" w:rsidRDefault="005033F9" w:rsidP="005033F9">
      <w:pPr>
        <w:rPr>
          <w:rFonts w:eastAsiaTheme="minorEastAsia"/>
        </w:rPr>
      </w:pPr>
      <w:r>
        <w:rPr>
          <w:rFonts w:eastAsiaTheme="minorEastAsia"/>
        </w:rPr>
        <w:t xml:space="preserve"> </w:t>
      </w:r>
    </w:p>
    <w:p w:rsidR="005033F9" w:rsidRDefault="005033F9" w:rsidP="005033F9">
      <w:pPr>
        <w:rPr>
          <w:rFonts w:eastAsiaTheme="minorEastAsia"/>
        </w:rPr>
      </w:pPr>
      <w:r>
        <w:rPr>
          <w:rFonts w:eastAsiaTheme="minorEastAsia"/>
          <w:b/>
        </w:rPr>
        <w:t xml:space="preserve">Opgave 4: </w:t>
      </w:r>
      <w:r>
        <w:rPr>
          <w:rFonts w:eastAsiaTheme="minorEastAsia"/>
        </w:rPr>
        <w:t xml:space="preserve">Løs andengradsligningen på </w:t>
      </w:r>
      <w:r w:rsidR="00A468F5">
        <w:rPr>
          <w:rFonts w:eastAsiaTheme="minorEastAsia"/>
        </w:rPr>
        <w:t>wordmat</w:t>
      </w:r>
      <w:bookmarkStart w:id="0" w:name="_GoBack"/>
      <w:bookmarkEnd w:id="0"/>
      <w:r>
        <w:rPr>
          <w:rFonts w:eastAsiaTheme="minorEastAsia"/>
        </w:rPr>
        <w:t>. Det er selvfølgelig kun den positive løsning som vi er interesseret i.</w:t>
      </w:r>
    </w:p>
    <w:p w:rsidR="005033F9" w:rsidRPr="00E02166" w:rsidRDefault="005033F9" w:rsidP="005033F9">
      <w:pPr>
        <w:rPr>
          <w:rFonts w:eastAsiaTheme="minorEastAsia"/>
        </w:rPr>
      </w:pPr>
    </w:p>
    <w:p w:rsidR="005033F9" w:rsidRDefault="005033F9" w:rsidP="005033F9">
      <w:pPr>
        <w:rPr>
          <w:rFonts w:eastAsiaTheme="minorEastAsia"/>
        </w:rPr>
      </w:pPr>
      <w:r>
        <w:rPr>
          <w:rFonts w:eastAsiaTheme="minorEastAsia"/>
          <w:b/>
        </w:rPr>
        <w:t xml:space="preserve">Opgave 5: </w:t>
      </w:r>
      <w:r>
        <w:rPr>
          <w:rFonts w:eastAsiaTheme="minorEastAsia"/>
        </w:rPr>
        <w:t xml:space="preserve">Nu skal vi designe solsikker. Gå ind på hjemmesiden: </w:t>
      </w:r>
    </w:p>
    <w:p w:rsidR="005033F9" w:rsidRDefault="00A468F5" w:rsidP="005033F9">
      <w:pPr>
        <w:rPr>
          <w:rFonts w:eastAsiaTheme="minorEastAsia"/>
        </w:rPr>
      </w:pPr>
      <w:hyperlink r:id="rId8" w:history="1">
        <w:r w:rsidR="005033F9" w:rsidRPr="00A10E44">
          <w:rPr>
            <w:rStyle w:val="Hyperlink"/>
            <w:rFonts w:eastAsiaTheme="minorEastAsia"/>
          </w:rPr>
          <w:t>http://www.mathsisfun.com/numbers/nature-golden-ratio-fibonacci.html</w:t>
        </w:r>
      </w:hyperlink>
    </w:p>
    <w:p w:rsidR="005033F9" w:rsidRDefault="005033F9" w:rsidP="005033F9">
      <w:pPr>
        <w:rPr>
          <w:rFonts w:eastAsiaTheme="minorEastAsia"/>
        </w:rPr>
      </w:pPr>
      <w:r>
        <w:rPr>
          <w:rFonts w:eastAsiaTheme="minorEastAsia"/>
        </w:rPr>
        <w:t>En solsikke skal have så mange frø som muligt, pakket så tæt som muligt. Derfor skal planten have genetisk indkodet, hvor stor en del af en cirkel, den skal dreje før den sætter det næste frø.</w:t>
      </w:r>
    </w:p>
    <w:p w:rsidR="005033F9" w:rsidRDefault="005033F9" w:rsidP="005033F9">
      <w:pPr>
        <w:rPr>
          <w:rFonts w:eastAsiaTheme="minorEastAsia"/>
        </w:rPr>
      </w:pPr>
      <w:r>
        <w:rPr>
          <w:rFonts w:eastAsiaTheme="minorEastAsia"/>
        </w:rPr>
        <w:t>Hvilken del giver den tættest pakkede plante?</w:t>
      </w:r>
    </w:p>
    <w:p w:rsidR="005033F9" w:rsidRDefault="005033F9" w:rsidP="005033F9">
      <w:pPr>
        <w:rPr>
          <w:rFonts w:eastAsiaTheme="minorEastAsia"/>
        </w:rPr>
      </w:pPr>
    </w:p>
    <w:p w:rsidR="005033F9" w:rsidRDefault="005033F9" w:rsidP="005033F9">
      <w:pPr>
        <w:rPr>
          <w:rFonts w:eastAsiaTheme="minorEastAsia"/>
        </w:rPr>
      </w:pPr>
      <w:r>
        <w:rPr>
          <w:rFonts w:eastAsiaTheme="minorEastAsia"/>
          <w:b/>
        </w:rPr>
        <w:t xml:space="preserve">Film: </w:t>
      </w:r>
      <w:r>
        <w:rPr>
          <w:rFonts w:eastAsiaTheme="minorEastAsia"/>
        </w:rPr>
        <w:t xml:space="preserve">Her er en lille animationsfilm, der giver eksempler på </w:t>
      </w:r>
      <w:proofErr w:type="spellStart"/>
      <w:r>
        <w:rPr>
          <w:rFonts w:eastAsiaTheme="minorEastAsia"/>
        </w:rPr>
        <w:t>Fibonaccital</w:t>
      </w:r>
      <w:proofErr w:type="spellEnd"/>
      <w:r>
        <w:rPr>
          <w:rFonts w:eastAsiaTheme="minorEastAsia"/>
        </w:rPr>
        <w:t xml:space="preserve"> i naturen.</w:t>
      </w:r>
    </w:p>
    <w:p w:rsidR="005033F9" w:rsidRDefault="00A468F5" w:rsidP="005033F9">
      <w:pPr>
        <w:rPr>
          <w:rFonts w:eastAsiaTheme="minorEastAsia"/>
        </w:rPr>
      </w:pPr>
      <w:hyperlink r:id="rId9" w:history="1">
        <w:r w:rsidR="005033F9" w:rsidRPr="00A10E44">
          <w:rPr>
            <w:rStyle w:val="Hyperlink"/>
            <w:rFonts w:eastAsiaTheme="minorEastAsia"/>
          </w:rPr>
          <w:t>http://mommer.wordpress.com/2010/03/22/fibonaccital-i-teori-og-praksis/</w:t>
        </w:r>
      </w:hyperlink>
    </w:p>
    <w:p w:rsidR="005033F9" w:rsidRDefault="005033F9" w:rsidP="005033F9">
      <w:pPr>
        <w:rPr>
          <w:rFonts w:eastAsiaTheme="minorEastAsia"/>
        </w:rPr>
      </w:pPr>
    </w:p>
    <w:p w:rsidR="005033F9" w:rsidRDefault="005033F9" w:rsidP="005033F9">
      <w:pPr>
        <w:rPr>
          <w:rFonts w:eastAsiaTheme="minorEastAsia"/>
        </w:rPr>
      </w:pPr>
      <w:r>
        <w:rPr>
          <w:rFonts w:eastAsiaTheme="minorEastAsia"/>
          <w:b/>
        </w:rPr>
        <w:t xml:space="preserve">Det gyldne snit: </w:t>
      </w:r>
      <w:r>
        <w:rPr>
          <w:rFonts w:eastAsiaTheme="minorEastAsia"/>
        </w:rPr>
        <w:t xml:space="preserve">Luca </w:t>
      </w:r>
      <w:proofErr w:type="spellStart"/>
      <w:r>
        <w:rPr>
          <w:rFonts w:eastAsiaTheme="minorEastAsia"/>
        </w:rPr>
        <w:t>Pacioli</w:t>
      </w:r>
      <w:proofErr w:type="spellEnd"/>
      <w:r>
        <w:rPr>
          <w:rFonts w:eastAsiaTheme="minorEastAsia"/>
        </w:rPr>
        <w:t xml:space="preserve"> (1445-1517) skrev om ”det gyldne snit” (også kaldet ”den guddommelige proportion”) (Tallet havde nu været kendt siden oldtiden, men i renæssancen fik det altså guddommelig betydning).</w:t>
      </w:r>
    </w:p>
    <w:p w:rsidR="005033F9" w:rsidRDefault="005033F9" w:rsidP="005033F9">
      <w:pPr>
        <w:rPr>
          <w:rFonts w:eastAsiaTheme="minorEastAsia"/>
        </w:rPr>
      </w:pPr>
    </w:p>
    <w:p w:rsidR="005033F9" w:rsidRDefault="005033F9" w:rsidP="005033F9">
      <w:pPr>
        <w:rPr>
          <w:rFonts w:eastAsiaTheme="minorEastAsia"/>
        </w:rPr>
      </w:pPr>
      <w:r>
        <w:rPr>
          <w:rFonts w:eastAsiaTheme="minorEastAsia"/>
        </w:rPr>
        <w:t xml:space="preserve">Definition: </w:t>
      </w:r>
      <w:r>
        <w:rPr>
          <w:rFonts w:eastAsiaTheme="minorEastAsia"/>
          <w:noProof/>
          <w:lang w:eastAsia="da-DK"/>
        </w:rPr>
        <w:drawing>
          <wp:inline distT="0" distB="0" distL="0" distR="0" wp14:anchorId="30A42AC4" wp14:editId="25097A4B">
            <wp:extent cx="2257425" cy="466725"/>
            <wp:effectExtent l="0" t="0" r="9525"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7425" cy="466725"/>
                    </a:xfrm>
                    <a:prstGeom prst="rect">
                      <a:avLst/>
                    </a:prstGeom>
                    <a:noFill/>
                    <a:ln>
                      <a:noFill/>
                    </a:ln>
                  </pic:spPr>
                </pic:pic>
              </a:graphicData>
            </a:graphic>
          </wp:inline>
        </w:drawing>
      </w:r>
    </w:p>
    <w:p w:rsidR="005033F9" w:rsidRDefault="005033F9" w:rsidP="005033F9">
      <w:pPr>
        <w:rPr>
          <w:rFonts w:eastAsiaTheme="minorEastAsia"/>
        </w:rPr>
      </w:pPr>
      <w:r>
        <w:rPr>
          <w:rFonts w:eastAsiaTheme="minorEastAsia"/>
        </w:rPr>
        <w:t>I kunst og arkitektur er ”det gyldne snit” det punkt på en linje der deler linjen i 2 stykker, hvor forholdet mellem de to stykker er lig med forholdet mellem det store stykke og hele linjen.</w:t>
      </w:r>
    </w:p>
    <w:p w:rsidR="005033F9" w:rsidRDefault="005033F9" w:rsidP="005033F9">
      <w:pPr>
        <w:rPr>
          <w:rFonts w:eastAsiaTheme="minorEastAsia"/>
        </w:rPr>
      </w:pPr>
      <w:r>
        <w:rPr>
          <w:rFonts w:eastAsiaTheme="minorEastAsia"/>
        </w:rPr>
        <w:t xml:space="preserve">Altså: </w:t>
      </w:r>
      <m:oMath>
        <m:f>
          <m:fPr>
            <m:ctrlPr>
              <w:rPr>
                <w:rFonts w:ascii="Cambria Math" w:eastAsiaTheme="minorEastAsia" w:hAnsi="Cambria Math"/>
                <w:i/>
              </w:rPr>
            </m:ctrlPr>
          </m:fPr>
          <m:num>
            <m:r>
              <w:rPr>
                <w:rFonts w:ascii="Cambria Math" w:eastAsiaTheme="minorEastAsia" w:hAnsi="Cambria Math"/>
              </w:rPr>
              <m:t>1-x</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1</m:t>
            </m:r>
          </m:den>
        </m:f>
      </m:oMath>
    </w:p>
    <w:p w:rsidR="005033F9" w:rsidRDefault="005033F9" w:rsidP="005033F9">
      <w:pPr>
        <w:rPr>
          <w:rFonts w:eastAsiaTheme="minorEastAsia"/>
        </w:rPr>
      </w:pPr>
      <w:r>
        <w:rPr>
          <w:rFonts w:eastAsiaTheme="minorEastAsia"/>
        </w:rPr>
        <w:t xml:space="preserve">Forkort til venstre: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1</m:t>
            </m:r>
          </m:den>
        </m:f>
      </m:oMath>
    </w:p>
    <w:p w:rsidR="005033F9" w:rsidRDefault="005033F9" w:rsidP="005033F9">
      <w:pPr>
        <w:rPr>
          <w:rFonts w:eastAsiaTheme="minorEastAsia"/>
        </w:rPr>
      </w:pPr>
      <w:r>
        <w:rPr>
          <w:rFonts w:eastAsiaTheme="minorEastAsia"/>
        </w:rPr>
        <w:t xml:space="preserve">Kald forholdet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oMath>
      <w:r>
        <w:rPr>
          <w:rFonts w:eastAsiaTheme="minorEastAsia"/>
        </w:rPr>
        <w:t xml:space="preserve"> for φ.</w:t>
      </w:r>
    </w:p>
    <w:p w:rsidR="005033F9" w:rsidRPr="00785C6F" w:rsidRDefault="005033F9" w:rsidP="005033F9">
      <w:pPr>
        <w:jc w:val="center"/>
        <w:rPr>
          <w:rFonts w:eastAsiaTheme="minorEastAsia"/>
        </w:rPr>
      </w:pPr>
      <m:oMathPara>
        <m:oMath>
          <m:r>
            <w:rPr>
              <w:rFonts w:ascii="Cambria Math" w:eastAsiaTheme="minorEastAsia" w:hAnsi="Cambria Math"/>
            </w:rPr>
            <w:lastRenderedPageBreak/>
            <m:t>φ-1=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φ</m:t>
              </m:r>
            </m:den>
          </m:f>
        </m:oMath>
      </m:oMathPara>
    </w:p>
    <w:p w:rsidR="005033F9" w:rsidRDefault="005033F9" w:rsidP="005033F9">
      <w:pPr>
        <w:rPr>
          <w:rFonts w:eastAsiaTheme="minorEastAsia"/>
        </w:rPr>
      </w:pPr>
      <w:r>
        <w:rPr>
          <w:rFonts w:eastAsiaTheme="minorEastAsia"/>
        </w:rPr>
        <w:t>Gang med φ på begge sider:</w:t>
      </w:r>
    </w:p>
    <w:p w:rsidR="005033F9" w:rsidRPr="00785C6F" w:rsidRDefault="00A468F5" w:rsidP="005033F9">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φ</m:t>
              </m:r>
            </m:e>
            <m:sup>
              <m:r>
                <w:rPr>
                  <w:rFonts w:ascii="Cambria Math" w:eastAsiaTheme="minorEastAsia" w:hAnsi="Cambria Math"/>
                </w:rPr>
                <m:t>2</m:t>
              </m:r>
            </m:sup>
          </m:sSup>
          <m:r>
            <w:rPr>
              <w:rFonts w:ascii="Cambria Math" w:eastAsiaTheme="minorEastAsia" w:hAnsi="Cambria Math"/>
            </w:rPr>
            <m:t>-φ=1</m:t>
          </m:r>
        </m:oMath>
      </m:oMathPara>
    </w:p>
    <w:p w:rsidR="005033F9" w:rsidRDefault="005033F9" w:rsidP="005033F9">
      <w:pPr>
        <w:rPr>
          <w:rFonts w:eastAsiaTheme="minorEastAsia"/>
        </w:rPr>
      </w:pPr>
      <w:r>
        <w:rPr>
          <w:rFonts w:eastAsiaTheme="minorEastAsia"/>
        </w:rPr>
        <w:t>Træk 1 fra på begge sider:</w:t>
      </w:r>
    </w:p>
    <w:p w:rsidR="005033F9" w:rsidRPr="00785C6F" w:rsidRDefault="00A468F5" w:rsidP="005033F9">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φ</m:t>
              </m:r>
            </m:e>
            <m:sup>
              <m:r>
                <w:rPr>
                  <w:rFonts w:ascii="Cambria Math" w:eastAsiaTheme="minorEastAsia" w:hAnsi="Cambria Math"/>
                </w:rPr>
                <m:t>2</m:t>
              </m:r>
            </m:sup>
          </m:sSup>
          <m:r>
            <w:rPr>
              <w:rFonts w:ascii="Cambria Math" w:eastAsiaTheme="minorEastAsia" w:hAnsi="Cambria Math"/>
            </w:rPr>
            <m:t>-φ-1=0</m:t>
          </m:r>
        </m:oMath>
      </m:oMathPara>
    </w:p>
    <w:p w:rsidR="005033F9" w:rsidRDefault="005033F9" w:rsidP="005033F9">
      <w:pPr>
        <w:rPr>
          <w:rFonts w:eastAsiaTheme="minorEastAsia"/>
        </w:rPr>
      </w:pPr>
      <w:r>
        <w:rPr>
          <w:rFonts w:eastAsiaTheme="minorEastAsia"/>
        </w:rPr>
        <w:t>En andengradsligning. Løsningen er den samme som sidst. Det gyldne snit.</w:t>
      </w:r>
    </w:p>
    <w:p w:rsidR="005033F9" w:rsidRDefault="005033F9" w:rsidP="005033F9">
      <w:pPr>
        <w:rPr>
          <w:rFonts w:eastAsiaTheme="minorEastAsia"/>
        </w:rPr>
      </w:pPr>
    </w:p>
    <w:p w:rsidR="005033F9" w:rsidRDefault="005033F9" w:rsidP="005033F9">
      <w:pPr>
        <w:rPr>
          <w:rFonts w:eastAsiaTheme="minorEastAsia"/>
        </w:rPr>
      </w:pPr>
      <w:r>
        <w:rPr>
          <w:rFonts w:eastAsiaTheme="minorEastAsia"/>
          <w:b/>
        </w:rPr>
        <w:t xml:space="preserve">Anvendelse i litteratur og kunst: </w:t>
      </w:r>
      <w:r>
        <w:rPr>
          <w:rFonts w:eastAsiaTheme="minorEastAsia"/>
        </w:rPr>
        <w:t>Det gyldne snit siges at være specielt harmonisk. Her er f.eks. et arkitektonisk eksempel:</w:t>
      </w:r>
    </w:p>
    <w:p w:rsidR="005033F9" w:rsidRPr="000B3670" w:rsidRDefault="005033F9" w:rsidP="005033F9">
      <w:pPr>
        <w:rPr>
          <w:rFonts w:eastAsiaTheme="minorEastAsia"/>
        </w:rPr>
      </w:pPr>
      <w:r>
        <w:rPr>
          <w:rFonts w:ascii="Verdana" w:hAnsi="Verdana"/>
          <w:noProof/>
          <w:color w:val="0000FF"/>
          <w:lang w:eastAsia="da-DK"/>
        </w:rPr>
        <w:drawing>
          <wp:anchor distT="0" distB="0" distL="114300" distR="114300" simplePos="0" relativeHeight="251662336" behindDoc="1" locked="0" layoutInCell="1" allowOverlap="1" wp14:anchorId="77A567F5" wp14:editId="1F92249B">
            <wp:simplePos x="0" y="0"/>
            <wp:positionH relativeFrom="column">
              <wp:posOffset>3810</wp:posOffset>
            </wp:positionH>
            <wp:positionV relativeFrom="paragraph">
              <wp:posOffset>132715</wp:posOffset>
            </wp:positionV>
            <wp:extent cx="2807335" cy="1981200"/>
            <wp:effectExtent l="0" t="0" r="0" b="0"/>
            <wp:wrapTight wrapText="bothSides">
              <wp:wrapPolygon edited="0">
                <wp:start x="0" y="0"/>
                <wp:lineTo x="0" y="21392"/>
                <wp:lineTo x="21400" y="21392"/>
                <wp:lineTo x="21400" y="0"/>
                <wp:lineTo x="0" y="0"/>
              </wp:wrapPolygon>
            </wp:wrapTight>
            <wp:docPr id="3" name="Billede 3" descr="Stuart  Revett - Greek Temples (H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art  Revett - Greek Temples (HC)">
                      <a:hlinkClick r:id="rId11" tgtFrame="_top"/>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7335" cy="198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33F9" w:rsidRDefault="005033F9" w:rsidP="005033F9">
      <w:pPr>
        <w:jc w:val="center"/>
        <w:rPr>
          <w:rFonts w:eastAsiaTheme="minorEastAsia"/>
          <w:b/>
        </w:rPr>
      </w:pPr>
      <w:r>
        <w:rPr>
          <w:rFonts w:ascii="Verdana" w:hAnsi="Verdana"/>
          <w:noProof/>
          <w:lang w:eastAsia="da-DK"/>
        </w:rPr>
        <w:drawing>
          <wp:inline distT="0" distB="0" distL="0" distR="0" wp14:anchorId="449318DD" wp14:editId="5A2DA5DC">
            <wp:extent cx="3204132" cy="1943100"/>
            <wp:effectExtent l="0" t="0" r="0" b="0"/>
            <wp:docPr id="4" name="Billede 4" descr="Parthe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then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4132" cy="1943100"/>
                    </a:xfrm>
                    <a:prstGeom prst="rect">
                      <a:avLst/>
                    </a:prstGeom>
                    <a:noFill/>
                    <a:ln>
                      <a:noFill/>
                    </a:ln>
                  </pic:spPr>
                </pic:pic>
              </a:graphicData>
            </a:graphic>
          </wp:inline>
        </w:drawing>
      </w:r>
    </w:p>
    <w:p w:rsidR="005033F9" w:rsidRDefault="005033F9" w:rsidP="005033F9">
      <w:pPr>
        <w:jc w:val="center"/>
        <w:rPr>
          <w:rFonts w:eastAsiaTheme="minorEastAsia"/>
          <w:b/>
        </w:rPr>
      </w:pPr>
    </w:p>
    <w:p w:rsidR="005033F9" w:rsidRDefault="005033F9" w:rsidP="005033F9">
      <w:pPr>
        <w:rPr>
          <w:rFonts w:eastAsiaTheme="minorEastAsia"/>
        </w:rPr>
      </w:pPr>
      <w:r>
        <w:rPr>
          <w:rFonts w:eastAsiaTheme="minorEastAsia"/>
        </w:rPr>
        <w:t>Billederne forestiller et gammelt græsk byggeri. Det gyldne snit dukker op adskillige gange i byggeriets proportioner. Der er ingen der siger, at grækerne havde planlagt det sådan. De byggede vel bare noget, som de syntes var smukt.</w:t>
      </w:r>
    </w:p>
    <w:p w:rsidR="005033F9" w:rsidRDefault="005033F9" w:rsidP="005033F9">
      <w:pPr>
        <w:rPr>
          <w:rFonts w:eastAsiaTheme="minorEastAsia"/>
        </w:rPr>
      </w:pPr>
    </w:p>
    <w:p w:rsidR="005033F9" w:rsidRDefault="005033F9" w:rsidP="005033F9">
      <w:pPr>
        <w:rPr>
          <w:rFonts w:eastAsiaTheme="minorEastAsia"/>
        </w:rPr>
      </w:pPr>
      <w:r>
        <w:rPr>
          <w:rFonts w:eastAsiaTheme="minorEastAsia"/>
        </w:rPr>
        <w:t xml:space="preserve">I kunst anbringer man næsten aldrig det vigtigste i midten. Billedet bliver mere harmonisk hvis det </w:t>
      </w:r>
      <w:r>
        <w:rPr>
          <w:noProof/>
          <w:lang w:eastAsia="da-DK"/>
        </w:rPr>
        <w:drawing>
          <wp:anchor distT="0" distB="0" distL="0" distR="0" simplePos="0" relativeHeight="251663360" behindDoc="1" locked="0" layoutInCell="1" allowOverlap="0" wp14:anchorId="2440BF04" wp14:editId="62ECCAFA">
            <wp:simplePos x="0" y="0"/>
            <wp:positionH relativeFrom="column">
              <wp:posOffset>4852035</wp:posOffset>
            </wp:positionH>
            <wp:positionV relativeFrom="line">
              <wp:posOffset>97155</wp:posOffset>
            </wp:positionV>
            <wp:extent cx="1076325" cy="895350"/>
            <wp:effectExtent l="0" t="0" r="9525" b="0"/>
            <wp:wrapTight wrapText="bothSides">
              <wp:wrapPolygon edited="0">
                <wp:start x="0" y="0"/>
                <wp:lineTo x="0" y="21140"/>
                <wp:lineTo x="21409" y="21140"/>
                <wp:lineTo x="21409" y="0"/>
                <wp:lineTo x="0" y="0"/>
              </wp:wrapPolygon>
            </wp:wrapTight>
            <wp:docPr id="5" name="Billede 5" descr="desert isl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rt isle a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heme="minorEastAsia"/>
        </w:rPr>
        <w:t xml:space="preserve">ting bliver anbragt som I det gyldne snit: Horisonten i et vandret gyldent snit. Solen i krydset mellem to gyldne snit. Båden ligeså. Palmen i et lodret gyldent snit. </w:t>
      </w:r>
      <w:proofErr w:type="spellStart"/>
      <w:r>
        <w:rPr>
          <w:rFonts w:eastAsiaTheme="minorEastAsia"/>
        </w:rPr>
        <w:t>Osv</w:t>
      </w:r>
      <w:proofErr w:type="spellEnd"/>
      <w:r>
        <w:rPr>
          <w:rFonts w:eastAsiaTheme="minorEastAsia"/>
        </w:rPr>
        <w:t>…</w:t>
      </w:r>
    </w:p>
    <w:p w:rsidR="005033F9" w:rsidRDefault="005033F9" w:rsidP="005033F9">
      <w:pPr>
        <w:rPr>
          <w:rFonts w:eastAsiaTheme="minorEastAsia"/>
        </w:rPr>
      </w:pPr>
    </w:p>
    <w:p w:rsidR="005033F9" w:rsidRDefault="005033F9" w:rsidP="005033F9">
      <w:pPr>
        <w:rPr>
          <w:rFonts w:eastAsiaTheme="minorEastAsia"/>
        </w:rPr>
      </w:pPr>
    </w:p>
    <w:p w:rsidR="005033F9" w:rsidRDefault="005033F9" w:rsidP="005033F9">
      <w:pPr>
        <w:rPr>
          <w:rFonts w:eastAsiaTheme="minorEastAsia"/>
        </w:rPr>
      </w:pPr>
      <w:r>
        <w:rPr>
          <w:rFonts w:eastAsiaTheme="minorEastAsia"/>
        </w:rPr>
        <w:t>Her er et link, hvor man selv kan finde de mest harmoniske proportioner.</w:t>
      </w:r>
    </w:p>
    <w:p w:rsidR="005033F9" w:rsidRDefault="00A468F5" w:rsidP="005033F9">
      <w:pPr>
        <w:rPr>
          <w:rFonts w:eastAsiaTheme="minorEastAsia"/>
        </w:rPr>
      </w:pPr>
      <w:hyperlink r:id="rId15" w:history="1">
        <w:r w:rsidR="005033F9" w:rsidRPr="00FA1479">
          <w:rPr>
            <w:rStyle w:val="Hyperlink"/>
            <w:rFonts w:eastAsiaTheme="minorEastAsia"/>
          </w:rPr>
          <w:t>https://www.mathsisfun.com/numbers/golden-ratio.html</w:t>
        </w:r>
      </w:hyperlink>
    </w:p>
    <w:p w:rsidR="005033F9" w:rsidRDefault="005033F9" w:rsidP="005033F9">
      <w:pPr>
        <w:rPr>
          <w:rFonts w:eastAsiaTheme="minorEastAsia"/>
        </w:rPr>
      </w:pPr>
    </w:p>
    <w:p w:rsidR="005033F9" w:rsidRDefault="005033F9" w:rsidP="005033F9">
      <w:pPr>
        <w:rPr>
          <w:rFonts w:eastAsiaTheme="minorEastAsia"/>
        </w:rPr>
      </w:pPr>
    </w:p>
    <w:p w:rsidR="005033F9" w:rsidRDefault="005033F9" w:rsidP="005033F9">
      <w:pPr>
        <w:rPr>
          <w:rFonts w:eastAsiaTheme="minorEastAsia"/>
        </w:rPr>
      </w:pPr>
      <w:r>
        <w:rPr>
          <w:rFonts w:eastAsiaTheme="minorEastAsia"/>
        </w:rPr>
        <w:t xml:space="preserve">Leonardo Da Vinci (1452-1519) og Albrecht </w:t>
      </w:r>
      <w:proofErr w:type="spellStart"/>
      <w:r>
        <w:rPr>
          <w:rFonts w:eastAsiaTheme="minorEastAsia"/>
        </w:rPr>
        <w:t>Dürer</w:t>
      </w:r>
      <w:proofErr w:type="spellEnd"/>
      <w:r>
        <w:rPr>
          <w:rFonts w:eastAsiaTheme="minorEastAsia"/>
        </w:rPr>
        <w:t xml:space="preserve"> (1471-1528) var to renæssancekunstnere der var helt vilde med det gyldne snit.</w:t>
      </w:r>
    </w:p>
    <w:p w:rsidR="005033F9" w:rsidRDefault="005033F9" w:rsidP="005033F9">
      <w:pPr>
        <w:rPr>
          <w:rFonts w:eastAsiaTheme="minorEastAsia"/>
        </w:rPr>
      </w:pPr>
    </w:p>
    <w:p w:rsidR="005033F9" w:rsidRDefault="005033F9" w:rsidP="005033F9">
      <w:pPr>
        <w:rPr>
          <w:rFonts w:eastAsiaTheme="minorEastAsia"/>
        </w:rPr>
      </w:pPr>
      <w:r>
        <w:rPr>
          <w:rFonts w:eastAsiaTheme="minorEastAsia"/>
        </w:rPr>
        <w:t xml:space="preserve">Her er en af Da </w:t>
      </w:r>
      <w:proofErr w:type="spellStart"/>
      <w:r>
        <w:rPr>
          <w:rFonts w:eastAsiaTheme="minorEastAsia"/>
        </w:rPr>
        <w:t>Vinci’s</w:t>
      </w:r>
      <w:proofErr w:type="spellEnd"/>
      <w:r>
        <w:rPr>
          <w:rFonts w:eastAsiaTheme="minorEastAsia"/>
        </w:rPr>
        <w:t xml:space="preserve"> mest berømte tegninger:</w:t>
      </w:r>
    </w:p>
    <w:p w:rsidR="005033F9" w:rsidRDefault="005033F9" w:rsidP="005033F9">
      <w:pPr>
        <w:rPr>
          <w:rFonts w:eastAsiaTheme="minorEastAsia"/>
        </w:rPr>
      </w:pPr>
      <w:r>
        <w:rPr>
          <w:rFonts w:ascii="Arial" w:hAnsi="Arial" w:cs="Arial"/>
          <w:noProof/>
          <w:sz w:val="20"/>
          <w:szCs w:val="20"/>
          <w:lang w:eastAsia="da-DK"/>
        </w:rPr>
        <w:lastRenderedPageBreak/>
        <w:drawing>
          <wp:inline distT="0" distB="0" distL="0" distR="0" wp14:anchorId="3133C073" wp14:editId="296AB746">
            <wp:extent cx="3152775" cy="3333750"/>
            <wp:effectExtent l="0" t="0" r="9525" b="0"/>
            <wp:docPr id="6" name="Billede 6" descr="http://www.crystalinks.com/leonardo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rystalinks.com/leonardoma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52775" cy="3333750"/>
                    </a:xfrm>
                    <a:prstGeom prst="rect">
                      <a:avLst/>
                    </a:prstGeom>
                    <a:noFill/>
                    <a:ln>
                      <a:noFill/>
                    </a:ln>
                  </pic:spPr>
                </pic:pic>
              </a:graphicData>
            </a:graphic>
          </wp:inline>
        </w:drawing>
      </w:r>
    </w:p>
    <w:p w:rsidR="005033F9" w:rsidRDefault="005033F9" w:rsidP="005033F9">
      <w:pPr>
        <w:rPr>
          <w:rFonts w:eastAsiaTheme="minorEastAsia"/>
        </w:rPr>
      </w:pPr>
    </w:p>
    <w:p w:rsidR="005033F9" w:rsidRDefault="005033F9" w:rsidP="005033F9">
      <w:pPr>
        <w:rPr>
          <w:rFonts w:eastAsiaTheme="minorEastAsia"/>
          <w:b/>
        </w:rPr>
      </w:pPr>
      <w:r>
        <w:rPr>
          <w:rFonts w:eastAsiaTheme="minorEastAsia"/>
          <w:b/>
        </w:rPr>
        <w:t>Opgave 6: ER mennesker så perfekte som Leonardo Da Vinci påstår?</w:t>
      </w:r>
    </w:p>
    <w:p w:rsidR="005033F9" w:rsidRDefault="005033F9" w:rsidP="005033F9">
      <w:pPr>
        <w:rPr>
          <w:rFonts w:eastAsiaTheme="minorEastAsia"/>
          <w:b/>
        </w:rPr>
      </w:pPr>
      <w:r>
        <w:rPr>
          <w:rFonts w:eastAsiaTheme="minorEastAsia"/>
          <w:b/>
          <w:noProof/>
          <w:lang w:eastAsia="da-DK"/>
        </w:rPr>
        <w:drawing>
          <wp:inline distT="0" distB="0" distL="0" distR="0" wp14:anchorId="7E05B472" wp14:editId="3BE86636">
            <wp:extent cx="4870704" cy="2883408"/>
            <wp:effectExtent l="0" t="0" r="635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ålemand.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870704" cy="2883408"/>
                    </a:xfrm>
                    <a:prstGeom prst="rect">
                      <a:avLst/>
                    </a:prstGeom>
                  </pic:spPr>
                </pic:pic>
              </a:graphicData>
            </a:graphic>
          </wp:inline>
        </w:drawing>
      </w:r>
    </w:p>
    <w:p w:rsidR="005033F9" w:rsidRDefault="005033F9" w:rsidP="005033F9">
      <w:pPr>
        <w:rPr>
          <w:rFonts w:eastAsiaTheme="minorEastAsia"/>
        </w:rPr>
      </w:pPr>
      <w:r>
        <w:rPr>
          <w:rFonts w:eastAsiaTheme="minorEastAsia"/>
        </w:rPr>
        <w:t>For alle elever i klassen måler vi Strækhøjde (s), Navlehøjde (n), Hovedhøjde (h), Spændvidde (v).</w:t>
      </w:r>
    </w:p>
    <w:p w:rsidR="005033F9" w:rsidRDefault="005033F9" w:rsidP="005033F9">
      <w:pPr>
        <w:rPr>
          <w:rFonts w:eastAsiaTheme="minorEastAsia"/>
        </w:rPr>
      </w:pPr>
      <w:r>
        <w:rPr>
          <w:rFonts w:eastAsiaTheme="minorEastAsia"/>
        </w:rPr>
        <w:t>Ifølge Da Vinci, så skal s/n være 2, h/n være det gyldne snit, og v/h være 1.</w:t>
      </w:r>
    </w:p>
    <w:p w:rsidR="005033F9" w:rsidRDefault="005033F9" w:rsidP="005033F9">
      <w:pPr>
        <w:rPr>
          <w:rFonts w:eastAsiaTheme="minorEastAsia"/>
        </w:rPr>
      </w:pPr>
      <w:r>
        <w:rPr>
          <w:rFonts w:eastAsiaTheme="minorEastAsia"/>
        </w:rPr>
        <w:t xml:space="preserve">Beregn de tre tal for alle elever i klassen. Tegn boksplot over hvert af de tre tal. Hvordan ligger Da </w:t>
      </w:r>
      <w:proofErr w:type="spellStart"/>
      <w:r>
        <w:rPr>
          <w:rFonts w:eastAsiaTheme="minorEastAsia"/>
        </w:rPr>
        <w:t>Vinci’s</w:t>
      </w:r>
      <w:proofErr w:type="spellEnd"/>
      <w:r>
        <w:rPr>
          <w:rFonts w:eastAsiaTheme="minorEastAsia"/>
        </w:rPr>
        <w:t xml:space="preserve"> mand i forhold til klassens boksplot?</w:t>
      </w:r>
    </w:p>
    <w:p w:rsidR="005033F9" w:rsidRDefault="005033F9" w:rsidP="005033F9">
      <w:pPr>
        <w:rPr>
          <w:rFonts w:eastAsiaTheme="minorEastAsia"/>
        </w:rPr>
      </w:pPr>
      <w:r>
        <w:rPr>
          <w:rFonts w:eastAsiaTheme="minorEastAsia"/>
        </w:rPr>
        <w:t xml:space="preserve">Prøv også at måle på en </w:t>
      </w:r>
      <w:proofErr w:type="spellStart"/>
      <w:r>
        <w:rPr>
          <w:rFonts w:eastAsiaTheme="minorEastAsia"/>
        </w:rPr>
        <w:t>Barbie</w:t>
      </w:r>
      <w:proofErr w:type="spellEnd"/>
      <w:r>
        <w:rPr>
          <w:rFonts w:eastAsiaTheme="minorEastAsia"/>
        </w:rPr>
        <w:t>-dukke. Er den smuk ifølge Da Vinci?</w:t>
      </w:r>
    </w:p>
    <w:p w:rsidR="005033F9" w:rsidRDefault="005033F9" w:rsidP="005033F9">
      <w:pPr>
        <w:rPr>
          <w:rFonts w:eastAsiaTheme="minorEastAsia"/>
        </w:rPr>
      </w:pPr>
    </w:p>
    <w:p w:rsidR="005033F9" w:rsidRDefault="005033F9" w:rsidP="005033F9">
      <w:pPr>
        <w:rPr>
          <w:rFonts w:eastAsiaTheme="minorEastAsia"/>
          <w:b/>
        </w:rPr>
      </w:pPr>
      <w:r>
        <w:rPr>
          <w:rFonts w:eastAsiaTheme="minorEastAsia"/>
          <w:b/>
        </w:rPr>
        <w:t>Resultater:</w:t>
      </w:r>
    </w:p>
    <w:tbl>
      <w:tblPr>
        <w:tblStyle w:val="Tabel-Gitter"/>
        <w:tblW w:w="0" w:type="auto"/>
        <w:tblLook w:val="04A0" w:firstRow="1" w:lastRow="0" w:firstColumn="1" w:lastColumn="0" w:noHBand="0" w:noVBand="1"/>
      </w:tblPr>
      <w:tblGrid>
        <w:gridCol w:w="1222"/>
        <w:gridCol w:w="1222"/>
        <w:gridCol w:w="1222"/>
        <w:gridCol w:w="1222"/>
        <w:gridCol w:w="1222"/>
        <w:gridCol w:w="1222"/>
        <w:gridCol w:w="1223"/>
        <w:gridCol w:w="1223"/>
      </w:tblGrid>
      <w:tr w:rsidR="005033F9" w:rsidTr="005203B6">
        <w:tc>
          <w:tcPr>
            <w:tcW w:w="1222" w:type="dxa"/>
            <w:vAlign w:val="center"/>
          </w:tcPr>
          <w:p w:rsidR="005033F9" w:rsidRDefault="005033F9" w:rsidP="005203B6">
            <w:pPr>
              <w:jc w:val="center"/>
              <w:rPr>
                <w:rFonts w:eastAsiaTheme="minorEastAsia"/>
                <w:b/>
              </w:rPr>
            </w:pPr>
            <w:r>
              <w:rPr>
                <w:rFonts w:eastAsiaTheme="minorEastAsia"/>
                <w:b/>
              </w:rPr>
              <w:t>Navn</w:t>
            </w:r>
          </w:p>
        </w:tc>
        <w:tc>
          <w:tcPr>
            <w:tcW w:w="1222" w:type="dxa"/>
            <w:vAlign w:val="center"/>
          </w:tcPr>
          <w:p w:rsidR="005033F9" w:rsidRDefault="005033F9" w:rsidP="005203B6">
            <w:pPr>
              <w:jc w:val="center"/>
              <w:rPr>
                <w:rFonts w:eastAsiaTheme="minorEastAsia"/>
                <w:b/>
              </w:rPr>
            </w:pPr>
            <w:r>
              <w:rPr>
                <w:rFonts w:eastAsiaTheme="minorEastAsia"/>
                <w:b/>
              </w:rPr>
              <w:t>h</w:t>
            </w:r>
          </w:p>
        </w:tc>
        <w:tc>
          <w:tcPr>
            <w:tcW w:w="1222" w:type="dxa"/>
            <w:vAlign w:val="center"/>
          </w:tcPr>
          <w:p w:rsidR="005033F9" w:rsidRDefault="005033F9" w:rsidP="005203B6">
            <w:pPr>
              <w:jc w:val="center"/>
              <w:rPr>
                <w:rFonts w:eastAsiaTheme="minorEastAsia"/>
                <w:b/>
              </w:rPr>
            </w:pPr>
            <w:r>
              <w:rPr>
                <w:rFonts w:eastAsiaTheme="minorEastAsia"/>
                <w:b/>
              </w:rPr>
              <w:t>n</w:t>
            </w:r>
          </w:p>
        </w:tc>
        <w:tc>
          <w:tcPr>
            <w:tcW w:w="1222" w:type="dxa"/>
            <w:vAlign w:val="center"/>
          </w:tcPr>
          <w:p w:rsidR="005033F9" w:rsidRDefault="005033F9" w:rsidP="005203B6">
            <w:pPr>
              <w:jc w:val="center"/>
              <w:rPr>
                <w:rFonts w:eastAsiaTheme="minorEastAsia"/>
                <w:b/>
              </w:rPr>
            </w:pPr>
            <w:r>
              <w:rPr>
                <w:rFonts w:eastAsiaTheme="minorEastAsia"/>
                <w:b/>
              </w:rPr>
              <w:t>s</w:t>
            </w:r>
          </w:p>
        </w:tc>
        <w:tc>
          <w:tcPr>
            <w:tcW w:w="1222" w:type="dxa"/>
            <w:vAlign w:val="center"/>
          </w:tcPr>
          <w:p w:rsidR="005033F9" w:rsidRDefault="005033F9" w:rsidP="005203B6">
            <w:pPr>
              <w:jc w:val="center"/>
              <w:rPr>
                <w:rFonts w:eastAsiaTheme="minorEastAsia"/>
                <w:b/>
              </w:rPr>
            </w:pPr>
            <w:r>
              <w:rPr>
                <w:rFonts w:eastAsiaTheme="minorEastAsia"/>
                <w:b/>
              </w:rPr>
              <w:t>v</w:t>
            </w:r>
          </w:p>
        </w:tc>
        <w:tc>
          <w:tcPr>
            <w:tcW w:w="1222" w:type="dxa"/>
            <w:vAlign w:val="center"/>
          </w:tcPr>
          <w:p w:rsidR="005033F9" w:rsidRDefault="005033F9" w:rsidP="005203B6">
            <w:pPr>
              <w:jc w:val="center"/>
              <w:rPr>
                <w:rFonts w:eastAsiaTheme="minorEastAsia"/>
                <w:b/>
              </w:rPr>
            </w:pPr>
            <w:r>
              <w:rPr>
                <w:rFonts w:eastAsiaTheme="minorEastAsia"/>
                <w:b/>
              </w:rPr>
              <w:t>h/n</w:t>
            </w:r>
          </w:p>
        </w:tc>
        <w:tc>
          <w:tcPr>
            <w:tcW w:w="1223" w:type="dxa"/>
            <w:vAlign w:val="center"/>
          </w:tcPr>
          <w:p w:rsidR="005033F9" w:rsidRDefault="005033F9" w:rsidP="005203B6">
            <w:pPr>
              <w:jc w:val="center"/>
              <w:rPr>
                <w:rFonts w:eastAsiaTheme="minorEastAsia"/>
                <w:b/>
              </w:rPr>
            </w:pPr>
            <w:r>
              <w:rPr>
                <w:rFonts w:eastAsiaTheme="minorEastAsia"/>
                <w:b/>
              </w:rPr>
              <w:t>s/n</w:t>
            </w:r>
          </w:p>
        </w:tc>
        <w:tc>
          <w:tcPr>
            <w:tcW w:w="1223" w:type="dxa"/>
            <w:vAlign w:val="center"/>
          </w:tcPr>
          <w:p w:rsidR="005033F9" w:rsidRDefault="005033F9" w:rsidP="005203B6">
            <w:pPr>
              <w:jc w:val="center"/>
              <w:rPr>
                <w:rFonts w:eastAsiaTheme="minorEastAsia"/>
                <w:b/>
              </w:rPr>
            </w:pPr>
            <w:r>
              <w:rPr>
                <w:rFonts w:eastAsiaTheme="minorEastAsia"/>
                <w:b/>
              </w:rPr>
              <w:t>v/h</w:t>
            </w: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r w:rsidR="005033F9" w:rsidTr="005203B6">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2"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c>
          <w:tcPr>
            <w:tcW w:w="1223" w:type="dxa"/>
          </w:tcPr>
          <w:p w:rsidR="005033F9" w:rsidRDefault="005033F9" w:rsidP="005203B6">
            <w:pPr>
              <w:rPr>
                <w:rFonts w:eastAsiaTheme="minorEastAsia"/>
                <w:b/>
              </w:rPr>
            </w:pPr>
          </w:p>
        </w:tc>
      </w:tr>
    </w:tbl>
    <w:p w:rsidR="005033F9" w:rsidRPr="0037606B" w:rsidRDefault="005033F9" w:rsidP="005033F9">
      <w:pPr>
        <w:rPr>
          <w:rFonts w:eastAsiaTheme="minorEastAsia"/>
          <w:b/>
        </w:rPr>
      </w:pPr>
    </w:p>
    <w:p w:rsidR="005033F9" w:rsidRDefault="005033F9" w:rsidP="005033F9">
      <w:pPr>
        <w:rPr>
          <w:rFonts w:eastAsiaTheme="minorEastAsia"/>
        </w:rPr>
      </w:pPr>
      <w:r>
        <w:rPr>
          <w:rFonts w:eastAsiaTheme="minorEastAsia"/>
          <w:b/>
        </w:rPr>
        <w:t>Opgave 7:</w:t>
      </w:r>
      <w:r>
        <w:rPr>
          <w:rFonts w:eastAsiaTheme="minorEastAsia"/>
        </w:rPr>
        <w:t xml:space="preserve"> En metode. Hvordan man konstruerer et gyldent rektangel.</w:t>
      </w:r>
    </w:p>
    <w:p w:rsidR="005033F9" w:rsidRDefault="005033F9" w:rsidP="005033F9">
      <w:pPr>
        <w:rPr>
          <w:rFonts w:eastAsiaTheme="minorEastAsia"/>
        </w:rPr>
      </w:pPr>
      <w:r>
        <w:rPr>
          <w:rFonts w:eastAsiaTheme="minorEastAsia"/>
        </w:rPr>
        <w:t xml:space="preserve">Gå ind på hjemmesiden: </w:t>
      </w:r>
      <w:hyperlink r:id="rId18" w:history="1">
        <w:r w:rsidRPr="00D522DB">
          <w:rPr>
            <w:rStyle w:val="Hyperlink"/>
            <w:rFonts w:eastAsiaTheme="minorEastAsia"/>
          </w:rPr>
          <w:t>http://www.wikihow.com/Construct-a-Golden-Rectangle</w:t>
        </w:r>
      </w:hyperlink>
    </w:p>
    <w:p w:rsidR="005033F9" w:rsidRDefault="005033F9" w:rsidP="005033F9">
      <w:pPr>
        <w:rPr>
          <w:rFonts w:eastAsiaTheme="minorEastAsia"/>
        </w:rPr>
      </w:pPr>
      <w:r>
        <w:rPr>
          <w:rFonts w:eastAsiaTheme="minorEastAsia"/>
        </w:rPr>
        <w:t xml:space="preserve">Og gennemgå metoden om, hvordan man konstruerer et gyldent rektangel. Konstruer et gyldent rektangel i </w:t>
      </w:r>
      <w:proofErr w:type="spellStart"/>
      <w:r>
        <w:rPr>
          <w:rFonts w:eastAsiaTheme="minorEastAsia"/>
        </w:rPr>
        <w:t>Geogebra</w:t>
      </w:r>
      <w:proofErr w:type="spellEnd"/>
      <w:r>
        <w:rPr>
          <w:rFonts w:eastAsiaTheme="minorEastAsia"/>
        </w:rPr>
        <w:t xml:space="preserve">. I skal kunne tegne og fortælle metoden på tavlen UDEN computer. </w:t>
      </w:r>
    </w:p>
    <w:p w:rsidR="005033F9" w:rsidRDefault="005033F9" w:rsidP="005033F9">
      <w:pPr>
        <w:rPr>
          <w:rFonts w:eastAsiaTheme="minorEastAsia"/>
        </w:rPr>
      </w:pPr>
    </w:p>
    <w:p w:rsidR="005033F9" w:rsidRPr="004417DD" w:rsidRDefault="005033F9" w:rsidP="005033F9">
      <w:pPr>
        <w:rPr>
          <w:rFonts w:eastAsiaTheme="minorEastAsia"/>
        </w:rPr>
      </w:pPr>
      <w:r>
        <w:rPr>
          <w:rFonts w:eastAsiaTheme="minorEastAsia"/>
          <w:b/>
        </w:rPr>
        <w:t xml:space="preserve">Og for de seje: </w:t>
      </w:r>
      <w:r>
        <w:rPr>
          <w:rFonts w:eastAsiaTheme="minorEastAsia"/>
        </w:rPr>
        <w:t xml:space="preserve">Kan I bevise at </w:t>
      </w:r>
      <m:oMath>
        <m:f>
          <m:fPr>
            <m:ctrlPr>
              <w:rPr>
                <w:rFonts w:ascii="Cambria Math" w:eastAsiaTheme="minorEastAsia" w:hAnsi="Cambria Math"/>
                <w:i/>
              </w:rPr>
            </m:ctrlPr>
          </m:fPr>
          <m:num>
            <m:r>
              <w:rPr>
                <w:rFonts w:ascii="Cambria Math" w:eastAsiaTheme="minorEastAsia" w:hAnsi="Cambria Math"/>
              </w:rPr>
              <m:t>lange side</m:t>
            </m:r>
          </m:num>
          <m:den>
            <m:r>
              <w:rPr>
                <w:rFonts w:ascii="Cambria Math" w:eastAsiaTheme="minorEastAsia" w:hAnsi="Cambria Math"/>
              </w:rPr>
              <m:t>korte side</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rad>
              <m:radPr>
                <m:degHide m:val="1"/>
                <m:ctrlPr>
                  <w:rPr>
                    <w:rFonts w:ascii="Cambria Math" w:eastAsiaTheme="minorEastAsia" w:hAnsi="Cambria Math"/>
                    <w:i/>
                  </w:rPr>
                </m:ctrlPr>
              </m:radPr>
              <m:deg/>
              <m:e>
                <m:r>
                  <w:rPr>
                    <w:rFonts w:ascii="Cambria Math" w:eastAsiaTheme="minorEastAsia" w:hAnsi="Cambria Math"/>
                  </w:rPr>
                  <m:t>5</m:t>
                </m:r>
              </m:e>
            </m:rad>
          </m:num>
          <m:den>
            <m:r>
              <w:rPr>
                <w:rFonts w:ascii="Cambria Math" w:eastAsiaTheme="minorEastAsia" w:hAnsi="Cambria Math"/>
              </w:rPr>
              <m:t>2</m:t>
            </m:r>
          </m:den>
        </m:f>
      </m:oMath>
      <w:r>
        <w:rPr>
          <w:rFonts w:eastAsiaTheme="minorEastAsia"/>
        </w:rPr>
        <w:t>? (tip: Kald længden af den korte side for 2x)</w:t>
      </w:r>
    </w:p>
    <w:p w:rsidR="005033F9" w:rsidRDefault="005033F9" w:rsidP="005033F9">
      <w:pPr>
        <w:rPr>
          <w:rFonts w:eastAsiaTheme="minorEastAsia"/>
        </w:rPr>
      </w:pPr>
    </w:p>
    <w:p w:rsidR="005033F9" w:rsidRDefault="005033F9" w:rsidP="005033F9">
      <w:pPr>
        <w:rPr>
          <w:rFonts w:eastAsiaTheme="minorEastAsia"/>
        </w:rPr>
      </w:pPr>
      <w:r>
        <w:rPr>
          <w:rFonts w:eastAsiaTheme="minorEastAsia"/>
          <w:b/>
        </w:rPr>
        <w:t>Hemmelige budskaber i malerierne.</w:t>
      </w:r>
      <w:r>
        <w:rPr>
          <w:rFonts w:eastAsiaTheme="minorEastAsia"/>
        </w:rPr>
        <w:t xml:space="preserve"> Da renæssancemalerne gik så meget op i det gyldne snit. Så er det naturligt at få den idé, at de har skjult hemmelige budskaber i de gyldne snit i deres malerier. Det er f.eks. én af idéerne bag Dan </w:t>
      </w:r>
      <w:proofErr w:type="spellStart"/>
      <w:r>
        <w:rPr>
          <w:rFonts w:eastAsiaTheme="minorEastAsia"/>
        </w:rPr>
        <w:t>Brown’s</w:t>
      </w:r>
      <w:proofErr w:type="spellEnd"/>
      <w:r>
        <w:rPr>
          <w:rFonts w:eastAsiaTheme="minorEastAsia"/>
        </w:rPr>
        <w:t xml:space="preserve"> krimi ”Da Vinci Mysteriet”, som de fleste af Jer har læst.</w:t>
      </w:r>
    </w:p>
    <w:p w:rsidR="005033F9" w:rsidRDefault="005033F9" w:rsidP="005033F9">
      <w:pPr>
        <w:rPr>
          <w:rFonts w:eastAsiaTheme="minorEastAsia"/>
        </w:rPr>
      </w:pPr>
    </w:p>
    <w:p w:rsidR="005033F9" w:rsidRDefault="005033F9" w:rsidP="005033F9">
      <w:pPr>
        <w:rPr>
          <w:rFonts w:eastAsiaTheme="minorEastAsia"/>
        </w:rPr>
      </w:pPr>
      <w:r>
        <w:rPr>
          <w:rFonts w:eastAsiaTheme="minorEastAsia"/>
          <w:b/>
        </w:rPr>
        <w:lastRenderedPageBreak/>
        <w:t xml:space="preserve">Opgave 8: Finde hemmelige budskaber. </w:t>
      </w:r>
      <w:r>
        <w:rPr>
          <w:rFonts w:eastAsiaTheme="minorEastAsia"/>
        </w:rPr>
        <w:t>Nu skal I selv vælge et renæssancemaleri/tegning/et moderne billede efter eget valg og lægge gyldne snit ind på billedet. Både vandrette og lodrette. Både fra højre og venstre.</w:t>
      </w:r>
    </w:p>
    <w:p w:rsidR="005033F9" w:rsidRDefault="005033F9" w:rsidP="005033F9">
      <w:pPr>
        <w:rPr>
          <w:rFonts w:eastAsiaTheme="minorEastAsia"/>
        </w:rPr>
      </w:pPr>
    </w:p>
    <w:p w:rsidR="005033F9" w:rsidRDefault="005033F9" w:rsidP="005033F9">
      <w:pPr>
        <w:rPr>
          <w:rFonts w:eastAsiaTheme="minorEastAsia"/>
        </w:rPr>
      </w:pPr>
      <w:r>
        <w:rPr>
          <w:rFonts w:eastAsiaTheme="minorEastAsia"/>
        </w:rPr>
        <w:t xml:space="preserve">Tip: Hvis hele siden er 1,618034 gange den lille, så er den lille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1,618034</m:t>
            </m:r>
          </m:den>
        </m:f>
        <m:r>
          <w:rPr>
            <w:rFonts w:ascii="Cambria Math" w:eastAsiaTheme="minorEastAsia" w:hAnsi="Cambria Math"/>
          </w:rPr>
          <m:t>=0,618034</m:t>
        </m:r>
      </m:oMath>
      <w:r>
        <w:rPr>
          <w:rFonts w:eastAsiaTheme="minorEastAsia"/>
        </w:rPr>
        <w:t xml:space="preserve"> gange den store. Så I skal bare lægge snit 61,8% henne af billederne)</w:t>
      </w:r>
    </w:p>
    <w:p w:rsidR="005033F9" w:rsidRDefault="005033F9" w:rsidP="005033F9">
      <w:pPr>
        <w:rPr>
          <w:rFonts w:eastAsiaTheme="minorEastAsia"/>
        </w:rPr>
      </w:pPr>
    </w:p>
    <w:p w:rsidR="005033F9" w:rsidRDefault="005033F9" w:rsidP="005033F9">
      <w:pPr>
        <w:rPr>
          <w:rFonts w:eastAsiaTheme="minorEastAsia"/>
        </w:rPr>
      </w:pPr>
      <w:r>
        <w:rPr>
          <w:rFonts w:eastAsiaTheme="minorEastAsia"/>
        </w:rPr>
        <w:t>Er der spændende ting i de gyldne snit?</w:t>
      </w:r>
    </w:p>
    <w:p w:rsidR="005033F9" w:rsidRDefault="005033F9" w:rsidP="005033F9">
      <w:pPr>
        <w:rPr>
          <w:rFonts w:eastAsiaTheme="minorEastAsia"/>
        </w:rPr>
      </w:pPr>
      <w:r>
        <w:rPr>
          <w:rFonts w:eastAsiaTheme="minorEastAsia"/>
        </w:rPr>
        <w:t>(vandret er det ofte horisonter, bygninger. Lodret er det ofte personer, træer. Men hvad med dér hvor to gyldne snit krydser hinanden? Hvis vi f.eks. har et portræt af kongen, og der så er et dødningehoved lige dér hvor to gyldne snit krydser hinanden. Så har kunstneren garanteret ment noget alvorligt omkring kongen! Hvis der derimod er en lille sød kanin i punktet, så siger det noget helt andet om kongen!).</w:t>
      </w:r>
    </w:p>
    <w:p w:rsidR="005033F9" w:rsidRDefault="005033F9" w:rsidP="005033F9">
      <w:pPr>
        <w:rPr>
          <w:rFonts w:eastAsiaTheme="minorEastAsia"/>
        </w:rPr>
      </w:pPr>
    </w:p>
    <w:p w:rsidR="005033F9" w:rsidRDefault="005033F9" w:rsidP="005033F9">
      <w:pPr>
        <w:rPr>
          <w:rFonts w:eastAsiaTheme="minorEastAsia"/>
        </w:rPr>
      </w:pPr>
      <w:r>
        <w:rPr>
          <w:rFonts w:eastAsiaTheme="minorEastAsia"/>
        </w:rPr>
        <w:t>Hvad mon kunstneren vil signalere?</w:t>
      </w:r>
    </w:p>
    <w:p w:rsidR="005033F9" w:rsidRDefault="005033F9" w:rsidP="005033F9">
      <w:pPr>
        <w:rPr>
          <w:rFonts w:eastAsiaTheme="minorEastAsia"/>
        </w:rPr>
      </w:pPr>
    </w:p>
    <w:p w:rsidR="005033F9" w:rsidRPr="002825FF" w:rsidRDefault="005033F9" w:rsidP="005033F9">
      <w:pPr>
        <w:rPr>
          <w:rFonts w:eastAsiaTheme="minorEastAsia"/>
        </w:rPr>
      </w:pPr>
      <w:r>
        <w:rPr>
          <w:rFonts w:eastAsiaTheme="minorEastAsia"/>
        </w:rPr>
        <w:t xml:space="preserve">I skal fortælle resten af klassen om jeres billede og hvad I er nået frem til. </w:t>
      </w:r>
    </w:p>
    <w:p w:rsidR="005033F9" w:rsidRDefault="005033F9" w:rsidP="005033F9">
      <w:pPr>
        <w:rPr>
          <w:rFonts w:eastAsiaTheme="minorEastAsia"/>
        </w:rPr>
      </w:pPr>
    </w:p>
    <w:p w:rsidR="005033F9" w:rsidRDefault="005033F9" w:rsidP="005033F9">
      <w:pPr>
        <w:rPr>
          <w:rFonts w:eastAsiaTheme="minorEastAsia"/>
        </w:rPr>
      </w:pPr>
      <w:r>
        <w:rPr>
          <w:rFonts w:eastAsiaTheme="minorEastAsia"/>
        </w:rPr>
        <w:t>Mulige kilder:</w:t>
      </w:r>
    </w:p>
    <w:p w:rsidR="005033F9" w:rsidRDefault="00A468F5" w:rsidP="005033F9">
      <w:pPr>
        <w:rPr>
          <w:rFonts w:eastAsiaTheme="minorEastAsia"/>
        </w:rPr>
      </w:pPr>
      <w:hyperlink r:id="rId19" w:history="1">
        <w:r w:rsidR="005033F9" w:rsidRPr="00A10E44">
          <w:rPr>
            <w:rStyle w:val="Hyperlink"/>
            <w:rFonts w:eastAsiaTheme="minorEastAsia"/>
          </w:rPr>
          <w:t>http://www.albrecht-durer.org/</w:t>
        </w:r>
      </w:hyperlink>
    </w:p>
    <w:p w:rsidR="005033F9" w:rsidRDefault="005033F9" w:rsidP="005033F9">
      <w:pPr>
        <w:rPr>
          <w:rFonts w:eastAsiaTheme="minorEastAsia"/>
        </w:rPr>
      </w:pPr>
      <w:r>
        <w:rPr>
          <w:rFonts w:eastAsiaTheme="minorEastAsia"/>
        </w:rPr>
        <w:t xml:space="preserve">(har alle billeder af Albrecht </w:t>
      </w:r>
      <w:proofErr w:type="spellStart"/>
      <w:r>
        <w:rPr>
          <w:rFonts w:eastAsiaTheme="minorEastAsia"/>
        </w:rPr>
        <w:t>Dürer</w:t>
      </w:r>
      <w:proofErr w:type="spellEnd"/>
      <w:r>
        <w:rPr>
          <w:rFonts w:eastAsiaTheme="minorEastAsia"/>
        </w:rPr>
        <w:t>)</w:t>
      </w:r>
    </w:p>
    <w:p w:rsidR="005033F9" w:rsidRDefault="00A468F5" w:rsidP="005033F9">
      <w:pPr>
        <w:rPr>
          <w:rFonts w:eastAsiaTheme="minorEastAsia"/>
        </w:rPr>
      </w:pPr>
      <w:hyperlink r:id="rId20" w:anchor="images" w:history="1">
        <w:r w:rsidR="005033F9" w:rsidRPr="00A10E44">
          <w:rPr>
            <w:rStyle w:val="Hyperlink"/>
            <w:rFonts w:eastAsiaTheme="minorEastAsia"/>
          </w:rPr>
          <w:t>http://www.artchive.com/artchive/L/leonardo.html#images</w:t>
        </w:r>
      </w:hyperlink>
    </w:p>
    <w:p w:rsidR="005033F9" w:rsidRDefault="005033F9" w:rsidP="005033F9">
      <w:pPr>
        <w:rPr>
          <w:rFonts w:eastAsiaTheme="minorEastAsia"/>
        </w:rPr>
      </w:pPr>
      <w:r>
        <w:rPr>
          <w:rFonts w:eastAsiaTheme="minorEastAsia"/>
        </w:rPr>
        <w:t>(En lang række billeder af Leonardo Da Vinci. (nederst på siden))</w:t>
      </w:r>
    </w:p>
    <w:p w:rsidR="005033F9" w:rsidRDefault="005033F9" w:rsidP="005033F9">
      <w:pPr>
        <w:rPr>
          <w:rFonts w:eastAsiaTheme="minorEastAsia"/>
        </w:rPr>
      </w:pPr>
      <w:r>
        <w:rPr>
          <w:rFonts w:eastAsiaTheme="minorEastAsia"/>
        </w:rPr>
        <w:t>I må også gerne prøve med nyere kunstnere.</w:t>
      </w:r>
    </w:p>
    <w:p w:rsidR="005033F9" w:rsidRPr="000B3670" w:rsidRDefault="005033F9" w:rsidP="005033F9">
      <w:pPr>
        <w:rPr>
          <w:rFonts w:eastAsiaTheme="minorEastAsia"/>
        </w:rPr>
      </w:pPr>
    </w:p>
    <w:p w:rsidR="000C3853" w:rsidRDefault="000C3853"/>
    <w:sectPr w:rsidR="000C385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864BF"/>
    <w:multiLevelType w:val="hybridMultilevel"/>
    <w:tmpl w:val="11FC64C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3F9"/>
    <w:rsid w:val="00046994"/>
    <w:rsid w:val="000640ED"/>
    <w:rsid w:val="0007012E"/>
    <w:rsid w:val="000C3853"/>
    <w:rsid w:val="00125916"/>
    <w:rsid w:val="0015558F"/>
    <w:rsid w:val="001679C5"/>
    <w:rsid w:val="00203D82"/>
    <w:rsid w:val="00243234"/>
    <w:rsid w:val="002A203C"/>
    <w:rsid w:val="002C3B27"/>
    <w:rsid w:val="002D4028"/>
    <w:rsid w:val="00355F01"/>
    <w:rsid w:val="003B161C"/>
    <w:rsid w:val="003F6D30"/>
    <w:rsid w:val="00404B6E"/>
    <w:rsid w:val="004066D2"/>
    <w:rsid w:val="00415A95"/>
    <w:rsid w:val="004726A4"/>
    <w:rsid w:val="00496F9D"/>
    <w:rsid w:val="004E5C3E"/>
    <w:rsid w:val="004F2A10"/>
    <w:rsid w:val="004F6C84"/>
    <w:rsid w:val="005033F9"/>
    <w:rsid w:val="00507B73"/>
    <w:rsid w:val="0051386D"/>
    <w:rsid w:val="005B14FE"/>
    <w:rsid w:val="005B51E0"/>
    <w:rsid w:val="005D1830"/>
    <w:rsid w:val="00652D45"/>
    <w:rsid w:val="00655787"/>
    <w:rsid w:val="006A0B59"/>
    <w:rsid w:val="006E63BD"/>
    <w:rsid w:val="00744023"/>
    <w:rsid w:val="00764DAD"/>
    <w:rsid w:val="007F4E5E"/>
    <w:rsid w:val="008019EA"/>
    <w:rsid w:val="008E227E"/>
    <w:rsid w:val="00940AC1"/>
    <w:rsid w:val="009C1666"/>
    <w:rsid w:val="009E3FB5"/>
    <w:rsid w:val="00A468F5"/>
    <w:rsid w:val="00A542CA"/>
    <w:rsid w:val="00AF37E6"/>
    <w:rsid w:val="00B0244D"/>
    <w:rsid w:val="00B16980"/>
    <w:rsid w:val="00B44E4D"/>
    <w:rsid w:val="00C67DED"/>
    <w:rsid w:val="00D0645B"/>
    <w:rsid w:val="00D14C4D"/>
    <w:rsid w:val="00D860AC"/>
    <w:rsid w:val="00E1440E"/>
    <w:rsid w:val="00E27A72"/>
    <w:rsid w:val="00E60553"/>
    <w:rsid w:val="00E8234E"/>
    <w:rsid w:val="00E85125"/>
    <w:rsid w:val="00ED2B03"/>
    <w:rsid w:val="00F27EE6"/>
    <w:rsid w:val="00FC4688"/>
    <w:rsid w:val="00FE3F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F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033F9"/>
    <w:pPr>
      <w:ind w:left="720"/>
      <w:contextualSpacing/>
    </w:pPr>
  </w:style>
  <w:style w:type="table" w:styleId="Tabel-Gitter">
    <w:name w:val="Table Grid"/>
    <w:basedOn w:val="Tabel-Normal"/>
    <w:uiPriority w:val="59"/>
    <w:rsid w:val="00503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5033F9"/>
    <w:rPr>
      <w:color w:val="0563C1" w:themeColor="hyperlink"/>
      <w:u w:val="single"/>
    </w:rPr>
  </w:style>
  <w:style w:type="character" w:styleId="BesgtHyperlink">
    <w:name w:val="FollowedHyperlink"/>
    <w:basedOn w:val="Standardskrifttypeiafsnit"/>
    <w:uiPriority w:val="99"/>
    <w:semiHidden/>
    <w:unhideWhenUsed/>
    <w:rsid w:val="00A542CA"/>
    <w:rPr>
      <w:color w:val="954F72" w:themeColor="followedHyperlink"/>
      <w:u w:val="single"/>
    </w:rPr>
  </w:style>
  <w:style w:type="paragraph" w:styleId="Markeringsbobletekst">
    <w:name w:val="Balloon Text"/>
    <w:basedOn w:val="Normal"/>
    <w:link w:val="MarkeringsbobletekstTegn"/>
    <w:uiPriority w:val="99"/>
    <w:semiHidden/>
    <w:unhideWhenUsed/>
    <w:rsid w:val="00046994"/>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469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F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033F9"/>
    <w:pPr>
      <w:ind w:left="720"/>
      <w:contextualSpacing/>
    </w:pPr>
  </w:style>
  <w:style w:type="table" w:styleId="Tabel-Gitter">
    <w:name w:val="Table Grid"/>
    <w:basedOn w:val="Tabel-Normal"/>
    <w:uiPriority w:val="59"/>
    <w:rsid w:val="00503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5033F9"/>
    <w:rPr>
      <w:color w:val="0563C1" w:themeColor="hyperlink"/>
      <w:u w:val="single"/>
    </w:rPr>
  </w:style>
  <w:style w:type="character" w:styleId="BesgtHyperlink">
    <w:name w:val="FollowedHyperlink"/>
    <w:basedOn w:val="Standardskrifttypeiafsnit"/>
    <w:uiPriority w:val="99"/>
    <w:semiHidden/>
    <w:unhideWhenUsed/>
    <w:rsid w:val="00A542CA"/>
    <w:rPr>
      <w:color w:val="954F72" w:themeColor="followedHyperlink"/>
      <w:u w:val="single"/>
    </w:rPr>
  </w:style>
  <w:style w:type="paragraph" w:styleId="Markeringsbobletekst">
    <w:name w:val="Balloon Text"/>
    <w:basedOn w:val="Normal"/>
    <w:link w:val="MarkeringsbobletekstTegn"/>
    <w:uiPriority w:val="99"/>
    <w:semiHidden/>
    <w:unhideWhenUsed/>
    <w:rsid w:val="00046994"/>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469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sisfun.com/numbers/nature-golden-ratio-fibonacci.html" TargetMode="External"/><Relationship Id="rId13" Type="http://schemas.openxmlformats.org/officeDocument/2006/relationships/image" Target="media/image5.gif"/><Relationship Id="rId18" Type="http://schemas.openxmlformats.org/officeDocument/2006/relationships/hyperlink" Target="http://www.wikihow.com/Construct-a-Golden-Rectangle"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tmp"/><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artchive.com/artchive/L/leonardo.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affiliates.allposters.com/link/redirect.asp?aid=910266&amp;item=119667" TargetMode="External"/><Relationship Id="rId5" Type="http://schemas.openxmlformats.org/officeDocument/2006/relationships/webSettings" Target="webSettings.xml"/><Relationship Id="rId15" Type="http://schemas.openxmlformats.org/officeDocument/2006/relationships/hyperlink" Target="https://www.mathsisfun.com/numbers/golden-ratio.html" TargetMode="External"/><Relationship Id="rId10" Type="http://schemas.openxmlformats.org/officeDocument/2006/relationships/image" Target="media/image3.png"/><Relationship Id="rId19" Type="http://schemas.openxmlformats.org/officeDocument/2006/relationships/hyperlink" Target="http://www.albrecht-durer.org/" TargetMode="External"/><Relationship Id="rId4" Type="http://schemas.openxmlformats.org/officeDocument/2006/relationships/settings" Target="settings.xml"/><Relationship Id="rId9" Type="http://schemas.openxmlformats.org/officeDocument/2006/relationships/hyperlink" Target="http://mommer.wordpress.com/2010/03/22/fibonaccital-i-teori-og-praksis/" TargetMode="External"/><Relationship Id="rId14" Type="http://schemas.openxmlformats.org/officeDocument/2006/relationships/image" Target="media/image6.gif"/><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1328</Words>
  <Characters>8107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EFIF</Company>
  <LinksUpToDate>false</LinksUpToDate>
  <CharactersWithSpaces>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Trautner Brander (NGHPT - Underviser - NGH)</dc:creator>
  <cp:lastModifiedBy>Peter-PC</cp:lastModifiedBy>
  <cp:revision>5</cp:revision>
  <dcterms:created xsi:type="dcterms:W3CDTF">2025-04-22T06:02:00Z</dcterms:created>
  <dcterms:modified xsi:type="dcterms:W3CDTF">2025-04-26T12:59:00Z</dcterms:modified>
</cp:coreProperties>
</file>