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201CF" w14:textId="77777777" w:rsidR="001E1F2D" w:rsidRDefault="00355653" w:rsidP="00355653">
      <w:pPr>
        <w:jc w:val="center"/>
        <w:rPr>
          <w:b/>
        </w:rPr>
      </w:pPr>
      <w:r w:rsidRPr="00355653">
        <w:rPr>
          <w:b/>
        </w:rPr>
        <w:t>Hvorfor bliver folk religiøse?</w:t>
      </w:r>
    </w:p>
    <w:p w14:paraId="705C1A65" w14:textId="77777777" w:rsidR="00355653" w:rsidRDefault="00355653" w:rsidP="00355653">
      <w:pPr>
        <w:rPr>
          <w:b/>
        </w:rPr>
      </w:pPr>
    </w:p>
    <w:p w14:paraId="186D7760" w14:textId="1500D121" w:rsidR="00355653" w:rsidRPr="00355653" w:rsidRDefault="00355653" w:rsidP="00355653">
      <w:pPr>
        <w:rPr>
          <w:b/>
        </w:rPr>
      </w:pPr>
      <w:r>
        <w:rPr>
          <w:b/>
        </w:rPr>
        <w:t>Forklaring 1: Deprivation</w:t>
      </w:r>
      <w:r w:rsidR="00B76417">
        <w:rPr>
          <w:b/>
        </w:rPr>
        <w:t xml:space="preserve"> – en mangeltilstand fører til religiøsitet</w:t>
      </w:r>
    </w:p>
    <w:p w14:paraId="3A8959E5" w14:textId="77777777" w:rsidR="00355653" w:rsidRDefault="00355653">
      <w:r w:rsidRPr="00355653">
        <w:rPr>
          <w:noProof/>
        </w:rPr>
        <w:drawing>
          <wp:inline distT="0" distB="0" distL="0" distR="0" wp14:anchorId="660AD73D" wp14:editId="48F028BC">
            <wp:extent cx="5728335" cy="1650346"/>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71176" cy="1662689"/>
                    </a:xfrm>
                    <a:prstGeom prst="rect">
                      <a:avLst/>
                    </a:prstGeom>
                  </pic:spPr>
                </pic:pic>
              </a:graphicData>
            </a:graphic>
          </wp:inline>
        </w:drawing>
      </w:r>
    </w:p>
    <w:p w14:paraId="3C360613" w14:textId="143489C8" w:rsidR="00355653" w:rsidRPr="009B4F0A" w:rsidRDefault="00355653">
      <w:r w:rsidRPr="00355653">
        <w:rPr>
          <w:noProof/>
        </w:rPr>
        <w:drawing>
          <wp:inline distT="0" distB="0" distL="0" distR="0" wp14:anchorId="40578B84" wp14:editId="79900AE9">
            <wp:extent cx="4928235" cy="6010275"/>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55647" cy="6043706"/>
                    </a:xfrm>
                    <a:prstGeom prst="rect">
                      <a:avLst/>
                    </a:prstGeom>
                  </pic:spPr>
                </pic:pic>
              </a:graphicData>
            </a:graphic>
          </wp:inline>
        </w:drawing>
      </w:r>
      <w:r w:rsidRPr="009B4F0A">
        <w:rPr>
          <w:sz w:val="20"/>
          <w:szCs w:val="20"/>
        </w:rPr>
        <w:t>https://begrebsnoeglentilreligion.systime.dk/index.php?id=134#c267</w:t>
      </w:r>
    </w:p>
    <w:p w14:paraId="0B63DE96" w14:textId="7F8FA0BA" w:rsidR="009B4F0A" w:rsidRDefault="00355653">
      <w:pPr>
        <w:rPr>
          <w:b/>
        </w:rPr>
      </w:pPr>
      <w:r w:rsidRPr="009B4F0A">
        <w:rPr>
          <w:b/>
        </w:rPr>
        <w:lastRenderedPageBreak/>
        <w:t xml:space="preserve">Forklaring 2: </w:t>
      </w:r>
      <w:r w:rsidR="00B76417" w:rsidRPr="009B4F0A">
        <w:rPr>
          <w:b/>
        </w:rPr>
        <w:t xml:space="preserve">Socialisation </w:t>
      </w:r>
      <w:r w:rsidR="009B4F0A" w:rsidRPr="009B4F0A">
        <w:rPr>
          <w:b/>
        </w:rPr>
        <w:t>–</w:t>
      </w:r>
      <w:r w:rsidR="00B76417" w:rsidRPr="009B4F0A">
        <w:rPr>
          <w:b/>
        </w:rPr>
        <w:t xml:space="preserve"> </w:t>
      </w:r>
      <w:r w:rsidR="009B4F0A">
        <w:rPr>
          <w:b/>
        </w:rPr>
        <w:t>familie, venner og lignende påvirker ens religiøsitet</w:t>
      </w:r>
    </w:p>
    <w:p w14:paraId="4415FC2D" w14:textId="43E25755" w:rsidR="009B4F0A" w:rsidRPr="009B4F0A" w:rsidRDefault="009B4F0A">
      <w:pPr>
        <w:rPr>
          <w:b/>
        </w:rPr>
      </w:pPr>
      <w:r w:rsidRPr="009B4F0A">
        <w:rPr>
          <w:b/>
          <w:noProof/>
        </w:rPr>
        <w:drawing>
          <wp:inline distT="0" distB="0" distL="0" distR="0" wp14:anchorId="5D3D414D" wp14:editId="17C0439A">
            <wp:extent cx="5402970" cy="2408674"/>
            <wp:effectExtent l="0" t="0" r="7620"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7272" cy="2437340"/>
                    </a:xfrm>
                    <a:prstGeom prst="rect">
                      <a:avLst/>
                    </a:prstGeom>
                  </pic:spPr>
                </pic:pic>
              </a:graphicData>
            </a:graphic>
          </wp:inline>
        </w:drawing>
      </w:r>
    </w:p>
    <w:p w14:paraId="6EDE7BDE" w14:textId="099C4185" w:rsidR="009B4F0A" w:rsidRDefault="009B4F0A">
      <w:pPr>
        <w:rPr>
          <w:sz w:val="20"/>
          <w:szCs w:val="20"/>
        </w:rPr>
      </w:pPr>
      <w:r w:rsidRPr="009B4F0A">
        <w:rPr>
          <w:noProof/>
          <w:sz w:val="20"/>
          <w:szCs w:val="20"/>
        </w:rPr>
        <w:drawing>
          <wp:inline distT="0" distB="0" distL="0" distR="0" wp14:anchorId="4A8A48FB" wp14:editId="14D057EB">
            <wp:extent cx="4697016" cy="5732777"/>
            <wp:effectExtent l="0" t="0" r="254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10214" cy="5748885"/>
                    </a:xfrm>
                    <a:prstGeom prst="rect">
                      <a:avLst/>
                    </a:prstGeom>
                  </pic:spPr>
                </pic:pic>
              </a:graphicData>
            </a:graphic>
          </wp:inline>
        </w:drawing>
      </w:r>
    </w:p>
    <w:p w14:paraId="45EE1A9A" w14:textId="51C578EA" w:rsidR="009B4F0A" w:rsidRDefault="009B4F0A">
      <w:pPr>
        <w:rPr>
          <w:sz w:val="20"/>
          <w:szCs w:val="20"/>
        </w:rPr>
      </w:pPr>
      <w:r w:rsidRPr="009B4F0A">
        <w:rPr>
          <w:sz w:val="20"/>
          <w:szCs w:val="20"/>
        </w:rPr>
        <w:t>https://begrebsnoeglentilreligion.systime.dk/index.php?id=163</w:t>
      </w:r>
    </w:p>
    <w:p w14:paraId="09B339A2" w14:textId="026A4A3E" w:rsidR="00B76417" w:rsidRDefault="00BA5884">
      <w:pPr>
        <w:rPr>
          <w:b/>
        </w:rPr>
      </w:pPr>
      <w:r w:rsidRPr="00BA5884">
        <w:rPr>
          <w:b/>
        </w:rPr>
        <w:lastRenderedPageBreak/>
        <w:t>Forklaring 3: Identitetsdannelse og religiøsitet</w:t>
      </w:r>
    </w:p>
    <w:p w14:paraId="42AEEBB0" w14:textId="103EAE3C" w:rsidR="00BA5884" w:rsidRPr="00BA5884" w:rsidRDefault="00BA5884">
      <w:pPr>
        <w:rPr>
          <w:b/>
        </w:rPr>
      </w:pPr>
      <w:r w:rsidRPr="00BA5884">
        <w:rPr>
          <w:b/>
          <w:noProof/>
        </w:rPr>
        <w:drawing>
          <wp:inline distT="0" distB="0" distL="0" distR="0" wp14:anchorId="4FAEFBBA" wp14:editId="579B278C">
            <wp:extent cx="4928235" cy="2317273"/>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1056" cy="2323301"/>
                    </a:xfrm>
                    <a:prstGeom prst="rect">
                      <a:avLst/>
                    </a:prstGeom>
                  </pic:spPr>
                </pic:pic>
              </a:graphicData>
            </a:graphic>
          </wp:inline>
        </w:drawing>
      </w:r>
    </w:p>
    <w:p w14:paraId="738926A3" w14:textId="27BDDFA5" w:rsidR="009B4F0A" w:rsidRPr="00BA5884" w:rsidRDefault="00BA5884">
      <w:pPr>
        <w:rPr>
          <w:i/>
          <w:sz w:val="20"/>
          <w:szCs w:val="20"/>
        </w:rPr>
      </w:pPr>
      <w:r w:rsidRPr="00BA5884">
        <w:rPr>
          <w:i/>
          <w:sz w:val="20"/>
          <w:szCs w:val="20"/>
        </w:rPr>
        <w:t>I denne omgang bliver I kun præsenteret for én teori.</w:t>
      </w:r>
    </w:p>
    <w:p w14:paraId="3A39834D" w14:textId="7B2008B9" w:rsidR="00BA5884" w:rsidRDefault="00BA5884">
      <w:pPr>
        <w:rPr>
          <w:i/>
        </w:rPr>
      </w:pPr>
      <w:r w:rsidRPr="00BA5884">
        <w:rPr>
          <w:i/>
          <w:noProof/>
        </w:rPr>
        <w:drawing>
          <wp:inline distT="0" distB="0" distL="0" distR="0" wp14:anchorId="16FB9546" wp14:editId="067D9C84">
            <wp:extent cx="4699635" cy="5613019"/>
            <wp:effectExtent l="0" t="0" r="0"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5959" cy="5620572"/>
                    </a:xfrm>
                    <a:prstGeom prst="rect">
                      <a:avLst/>
                    </a:prstGeom>
                  </pic:spPr>
                </pic:pic>
              </a:graphicData>
            </a:graphic>
          </wp:inline>
        </w:drawing>
      </w:r>
    </w:p>
    <w:p w14:paraId="1BEA2675" w14:textId="29098E43" w:rsidR="00BA5884" w:rsidRPr="00BA5884" w:rsidRDefault="00BA5884">
      <w:pPr>
        <w:rPr>
          <w:sz w:val="20"/>
          <w:szCs w:val="20"/>
        </w:rPr>
      </w:pPr>
      <w:r w:rsidRPr="00BA5884">
        <w:rPr>
          <w:sz w:val="20"/>
          <w:szCs w:val="20"/>
        </w:rPr>
        <w:t>https://begrebsnoeglentilreligion.systime.dk/index.php?id=126</w:t>
      </w:r>
    </w:p>
    <w:p w14:paraId="3BB6B52C" w14:textId="0FE3B046" w:rsidR="00B76417" w:rsidRPr="009B4F0A" w:rsidRDefault="00BA5884">
      <w:pPr>
        <w:rPr>
          <w:b/>
        </w:rPr>
      </w:pPr>
      <w:r>
        <w:rPr>
          <w:b/>
        </w:rPr>
        <w:lastRenderedPageBreak/>
        <w:t>Kort om nogle af</w:t>
      </w:r>
      <w:r w:rsidR="00B76417" w:rsidRPr="009B4F0A">
        <w:rPr>
          <w:b/>
        </w:rPr>
        <w:t xml:space="preserve"> forklaringerne på religiøsitet:</w:t>
      </w:r>
    </w:p>
    <w:p w14:paraId="78FC3061" w14:textId="77777777" w:rsidR="00B76417" w:rsidRDefault="00B76417">
      <w:pPr>
        <w:rPr>
          <w:sz w:val="20"/>
          <w:szCs w:val="20"/>
        </w:rPr>
      </w:pPr>
    </w:p>
    <w:p w14:paraId="7DD8E97A" w14:textId="507E5B45" w:rsidR="00B76417" w:rsidRPr="009B4F0A" w:rsidRDefault="00B76417">
      <w:pPr>
        <w:rPr>
          <w:b/>
          <w:sz w:val="20"/>
          <w:szCs w:val="20"/>
        </w:rPr>
      </w:pPr>
      <w:r w:rsidRPr="009B4F0A">
        <w:rPr>
          <w:b/>
          <w:sz w:val="20"/>
          <w:szCs w:val="20"/>
        </w:rPr>
        <w:t>Forklaring 1:</w:t>
      </w:r>
    </w:p>
    <w:p w14:paraId="651778B3" w14:textId="5F3DC997" w:rsidR="00B76417" w:rsidRDefault="00B76417">
      <w:pPr>
        <w:rPr>
          <w:sz w:val="20"/>
          <w:szCs w:val="20"/>
        </w:rPr>
      </w:pPr>
      <w:r w:rsidRPr="00B76417">
        <w:rPr>
          <w:noProof/>
          <w:sz w:val="20"/>
          <w:szCs w:val="20"/>
        </w:rPr>
        <w:drawing>
          <wp:inline distT="0" distB="0" distL="0" distR="0" wp14:anchorId="606B9738" wp14:editId="1A9538BB">
            <wp:extent cx="5969000" cy="2705100"/>
            <wp:effectExtent l="0" t="0" r="0" b="1270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9000" cy="2705100"/>
                    </a:xfrm>
                    <a:prstGeom prst="rect">
                      <a:avLst/>
                    </a:prstGeom>
                  </pic:spPr>
                </pic:pic>
              </a:graphicData>
            </a:graphic>
          </wp:inline>
        </w:drawing>
      </w:r>
    </w:p>
    <w:p w14:paraId="6B513119" w14:textId="77777777" w:rsidR="00B76417" w:rsidRDefault="00B76417">
      <w:pPr>
        <w:rPr>
          <w:sz w:val="20"/>
          <w:szCs w:val="20"/>
        </w:rPr>
      </w:pPr>
    </w:p>
    <w:p w14:paraId="2D34B822" w14:textId="0581F16C" w:rsidR="00B76417" w:rsidRPr="009B4F0A" w:rsidRDefault="00B76417">
      <w:pPr>
        <w:rPr>
          <w:b/>
          <w:sz w:val="20"/>
          <w:szCs w:val="20"/>
        </w:rPr>
      </w:pPr>
      <w:r w:rsidRPr="009B4F0A">
        <w:rPr>
          <w:b/>
          <w:sz w:val="20"/>
          <w:szCs w:val="20"/>
        </w:rPr>
        <w:t>Forklaring 2:</w:t>
      </w:r>
    </w:p>
    <w:p w14:paraId="5A88BCED" w14:textId="0DA9EE0D" w:rsidR="00B76417" w:rsidRDefault="00B76417">
      <w:pPr>
        <w:rPr>
          <w:sz w:val="20"/>
          <w:szCs w:val="20"/>
        </w:rPr>
      </w:pPr>
      <w:r w:rsidRPr="00B76417">
        <w:rPr>
          <w:noProof/>
          <w:sz w:val="20"/>
          <w:szCs w:val="20"/>
        </w:rPr>
        <w:drawing>
          <wp:inline distT="0" distB="0" distL="0" distR="0" wp14:anchorId="4B1E13A8" wp14:editId="5BE4F0F1">
            <wp:extent cx="5981700" cy="1943100"/>
            <wp:effectExtent l="0" t="0" r="12700" b="1270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1943100"/>
                    </a:xfrm>
                    <a:prstGeom prst="rect">
                      <a:avLst/>
                    </a:prstGeom>
                  </pic:spPr>
                </pic:pic>
              </a:graphicData>
            </a:graphic>
          </wp:inline>
        </w:drawing>
      </w:r>
    </w:p>
    <w:p w14:paraId="2CEE35BD" w14:textId="77777777" w:rsidR="00BA5884" w:rsidRDefault="00BA5884">
      <w:pPr>
        <w:rPr>
          <w:sz w:val="20"/>
          <w:szCs w:val="20"/>
        </w:rPr>
      </w:pPr>
    </w:p>
    <w:p w14:paraId="49905200" w14:textId="77777777" w:rsidR="00BA5884" w:rsidRDefault="00BA5884">
      <w:pPr>
        <w:rPr>
          <w:sz w:val="20"/>
          <w:szCs w:val="20"/>
        </w:rPr>
      </w:pPr>
    </w:p>
    <w:p w14:paraId="40A6A8A2" w14:textId="0178304F" w:rsidR="00BA5884" w:rsidRPr="000668DB" w:rsidRDefault="00BA5884">
      <w:pPr>
        <w:rPr>
          <w:b/>
          <w:sz w:val="20"/>
          <w:szCs w:val="20"/>
        </w:rPr>
      </w:pPr>
      <w:bookmarkStart w:id="0" w:name="_GoBack"/>
      <w:bookmarkEnd w:id="0"/>
    </w:p>
    <w:p w14:paraId="54A03880" w14:textId="21A464B0" w:rsidR="00BA5884" w:rsidRDefault="00BA5884">
      <w:pPr>
        <w:rPr>
          <w:sz w:val="20"/>
          <w:szCs w:val="20"/>
        </w:rPr>
      </w:pPr>
      <w:r>
        <w:rPr>
          <w:sz w:val="20"/>
          <w:szCs w:val="20"/>
        </w:rPr>
        <w:br w:type="page"/>
      </w:r>
    </w:p>
    <w:p w14:paraId="559A064F" w14:textId="078FDF9B" w:rsidR="00610BA4" w:rsidRPr="00610BA4" w:rsidRDefault="00610BA4" w:rsidP="00610BA4">
      <w:pPr>
        <w:spacing w:line="276" w:lineRule="auto"/>
        <w:rPr>
          <w:b/>
        </w:rPr>
      </w:pPr>
      <w:r w:rsidRPr="00610BA4">
        <w:rPr>
          <w:b/>
        </w:rPr>
        <w:lastRenderedPageBreak/>
        <w:t>Fire fiktive cases om danskernes forhold – hvorfor er de religi</w:t>
      </w:r>
      <w:r w:rsidR="00755900">
        <w:rPr>
          <w:b/>
        </w:rPr>
        <w:t xml:space="preserve">øse? </w:t>
      </w:r>
      <w:r w:rsidR="00755900" w:rsidRPr="00755900">
        <w:rPr>
          <w:b/>
          <w:highlight w:val="yellow"/>
        </w:rPr>
        <w:t>Anvend ovenstående teorier og streg under i teksten som dokumentation.</w:t>
      </w:r>
    </w:p>
    <w:p w14:paraId="5AB5E67B" w14:textId="77777777" w:rsidR="00610BA4" w:rsidRPr="00610BA4" w:rsidRDefault="00610BA4" w:rsidP="00610BA4">
      <w:pPr>
        <w:spacing w:line="276" w:lineRule="auto"/>
      </w:pPr>
    </w:p>
    <w:p w14:paraId="0F57EB48" w14:textId="77777777" w:rsidR="00610BA4" w:rsidRPr="00610BA4" w:rsidRDefault="00610BA4" w:rsidP="00610BA4">
      <w:pPr>
        <w:spacing w:line="276" w:lineRule="auto"/>
      </w:pPr>
      <w:r w:rsidRPr="00610BA4">
        <w:t>Case 1:</w:t>
      </w:r>
    </w:p>
    <w:p w14:paraId="4C1322FC" w14:textId="77777777" w:rsidR="00610BA4" w:rsidRDefault="00610BA4" w:rsidP="00610BA4">
      <w:pPr>
        <w:spacing w:line="276" w:lineRule="auto"/>
      </w:pPr>
      <w:r w:rsidRPr="00610BA4">
        <w:t xml:space="preserve">Finn mistede sin kone for et par år siden. Finn og hans kone plejede kun at komme i kirke til højtiderne. Til konens begravelse holdt præsten en meget smuk tale, hvor han talte om, at man skulle forsone sig med livet, ikke dvæle ved døden, men i stedet fokusere på alle de dejlige år, Finn og hans kone trods alt fik sammen. Præsten og kordegnen var i det hele taget utroligt søde ved begravelsen. Finn savner dog stadig sin kone. Han er nu begyndt at komme til gudstjeneste om søndagen. Bagefter får de kaffe nede i menighedshuset. Finn synes, det er dejligt at vide, at Gud tilgiver en, og at mærke et fællesskab med andre mennesker. </w:t>
      </w:r>
    </w:p>
    <w:p w14:paraId="13097989" w14:textId="77777777" w:rsidR="00755900" w:rsidRDefault="00755900" w:rsidP="00610BA4">
      <w:pPr>
        <w:spacing w:line="276" w:lineRule="auto"/>
      </w:pPr>
    </w:p>
    <w:p w14:paraId="6D88478C" w14:textId="12EC956A" w:rsidR="00755900" w:rsidRPr="00755900" w:rsidRDefault="00755900" w:rsidP="00610BA4">
      <w:pPr>
        <w:spacing w:line="276" w:lineRule="auto"/>
        <w:rPr>
          <w:b/>
          <w:u w:val="single"/>
        </w:rPr>
      </w:pPr>
      <w:r w:rsidRPr="00755900">
        <w:rPr>
          <w:b/>
          <w:u w:val="single"/>
        </w:rPr>
        <w:t>Hvorfor er Finn religiøs?</w:t>
      </w:r>
      <w:r>
        <w:rPr>
          <w:b/>
          <w:u w:val="single"/>
        </w:rPr>
        <w:tab/>
      </w:r>
      <w:r>
        <w:rPr>
          <w:b/>
          <w:u w:val="single"/>
        </w:rPr>
        <w:tab/>
      </w:r>
      <w:r>
        <w:rPr>
          <w:b/>
          <w:u w:val="single"/>
        </w:rPr>
        <w:tab/>
      </w:r>
      <w:r>
        <w:rPr>
          <w:b/>
          <w:u w:val="single"/>
        </w:rPr>
        <w:tab/>
      </w:r>
      <w:r>
        <w:rPr>
          <w:b/>
          <w:u w:val="single"/>
        </w:rPr>
        <w:tab/>
      </w:r>
      <w:r>
        <w:rPr>
          <w:b/>
          <w:u w:val="single"/>
        </w:rPr>
        <w:tab/>
      </w:r>
    </w:p>
    <w:p w14:paraId="38B67271" w14:textId="77777777" w:rsidR="00610BA4" w:rsidRDefault="00610BA4" w:rsidP="00610BA4">
      <w:pPr>
        <w:spacing w:line="276" w:lineRule="auto"/>
      </w:pPr>
    </w:p>
    <w:p w14:paraId="37A79140" w14:textId="327C22F6" w:rsidR="00610BA4" w:rsidRPr="00610BA4" w:rsidRDefault="00610BA4" w:rsidP="00610BA4">
      <w:pPr>
        <w:spacing w:line="276" w:lineRule="auto"/>
      </w:pPr>
      <w:r w:rsidRPr="00610BA4">
        <w:t>Case 2:</w:t>
      </w:r>
    </w:p>
    <w:p w14:paraId="1923F8A2" w14:textId="1531EEEC" w:rsidR="00610BA4" w:rsidRPr="00610BA4" w:rsidRDefault="00610BA4" w:rsidP="00610BA4">
      <w:pPr>
        <w:spacing w:line="276" w:lineRule="auto"/>
      </w:pPr>
      <w:r w:rsidRPr="00610BA4">
        <w:t>Casper går i 3.g. i gymnasiet. Han synes, det er ”åndssvagt”, at man skal have religion i gymnasiet – ”vi har jo allerede gået til præst”, som Casper siger. Casper er konfirmeret, ”men det blev alle de andre jo også, og det var mest for gavernes skyld”. Da de havde kristendomsundervisning i folkeskolen, læste de bare gamle myter om Thor og Odin, eller fik lov til at lave matematik. Caspers forældre er heller ikke kristne, selv om de ikke har meldt sig ud af folkekirken. Når de ser tv-programmer om fx kristendom, plejer Caspers far altid at kigge op fra computeren og sige, at det er ”løgn og latin”. Når de diskuterer religion i gymnasieklassen, er de fleste enige om, at religion kun er for sådan nogle mennesker, der mangler noget indhold i deres liv. Og ”hvordan kan man dog også tro på, at Jesus har gået på vandet?”, som Casper siger.</w:t>
      </w:r>
    </w:p>
    <w:p w14:paraId="4A511DE9" w14:textId="77777777" w:rsidR="00610BA4" w:rsidRDefault="00610BA4" w:rsidP="00610BA4">
      <w:pPr>
        <w:spacing w:line="276" w:lineRule="auto"/>
      </w:pPr>
    </w:p>
    <w:p w14:paraId="09387B70" w14:textId="2A4D6037" w:rsidR="00755900" w:rsidRPr="00755900" w:rsidRDefault="00755900" w:rsidP="00755900">
      <w:pPr>
        <w:spacing w:line="276" w:lineRule="auto"/>
        <w:rPr>
          <w:b/>
          <w:u w:val="single"/>
        </w:rPr>
      </w:pPr>
      <w:r>
        <w:rPr>
          <w:b/>
          <w:u w:val="single"/>
        </w:rPr>
        <w:t>Hvorfor er Casper</w:t>
      </w:r>
      <w:r w:rsidRPr="00755900">
        <w:rPr>
          <w:b/>
          <w:u w:val="single"/>
        </w:rPr>
        <w:t xml:space="preserve"> religiøs?</w:t>
      </w:r>
      <w:r>
        <w:rPr>
          <w:b/>
          <w:u w:val="single"/>
        </w:rPr>
        <w:tab/>
      </w:r>
      <w:r>
        <w:rPr>
          <w:b/>
          <w:u w:val="single"/>
        </w:rPr>
        <w:tab/>
      </w:r>
      <w:r>
        <w:rPr>
          <w:b/>
          <w:u w:val="single"/>
        </w:rPr>
        <w:tab/>
      </w:r>
      <w:r>
        <w:rPr>
          <w:b/>
          <w:u w:val="single"/>
        </w:rPr>
        <w:tab/>
      </w:r>
      <w:r>
        <w:rPr>
          <w:b/>
          <w:u w:val="single"/>
        </w:rPr>
        <w:tab/>
      </w:r>
    </w:p>
    <w:p w14:paraId="62F918C7" w14:textId="77777777" w:rsidR="00755900" w:rsidRDefault="00755900" w:rsidP="00610BA4">
      <w:pPr>
        <w:spacing w:line="276" w:lineRule="auto"/>
      </w:pPr>
    </w:p>
    <w:p w14:paraId="5F7279F2" w14:textId="048A8500" w:rsidR="00610BA4" w:rsidRPr="00610BA4" w:rsidRDefault="00610BA4" w:rsidP="00610BA4">
      <w:pPr>
        <w:spacing w:line="276" w:lineRule="auto"/>
      </w:pPr>
      <w:r w:rsidRPr="00610BA4">
        <w:t>Case 3:</w:t>
      </w:r>
    </w:p>
    <w:p w14:paraId="0F284B8E" w14:textId="77777777" w:rsidR="00610BA4" w:rsidRPr="00610BA4" w:rsidRDefault="00610BA4" w:rsidP="00610BA4">
      <w:pPr>
        <w:spacing w:line="276" w:lineRule="auto"/>
      </w:pPr>
      <w:proofErr w:type="spellStart"/>
      <w:r w:rsidRPr="00610BA4">
        <w:t>Shahela</w:t>
      </w:r>
      <w:proofErr w:type="spellEnd"/>
      <w:r w:rsidRPr="00610BA4">
        <w:t xml:space="preserve"> læser medicin på universitetet, fordi hun gerne vil være læge. </w:t>
      </w:r>
      <w:proofErr w:type="spellStart"/>
      <w:r w:rsidRPr="00610BA4">
        <w:t>Shahela</w:t>
      </w:r>
      <w:proofErr w:type="spellEnd"/>
      <w:r w:rsidRPr="00610BA4">
        <w:t xml:space="preserve"> er muslim, men går ikke med tørklæde. ”Måske tager jeg det på en dag,” siger hun. </w:t>
      </w:r>
      <w:proofErr w:type="spellStart"/>
      <w:r w:rsidRPr="00610BA4">
        <w:t>Shahela</w:t>
      </w:r>
      <w:proofErr w:type="spellEnd"/>
      <w:r w:rsidRPr="00610BA4">
        <w:t xml:space="preserve"> gik ikke i folkeskole, men på muslimsk friskole, ”fordi der havde man respekt for lærerne”, i modsætning til henne på den lokale folkeskole. I skolen havde de timer, hvor de skulle læse Koranen på arabisk. </w:t>
      </w:r>
      <w:proofErr w:type="spellStart"/>
      <w:r w:rsidRPr="00610BA4">
        <w:t>Shahela</w:t>
      </w:r>
      <w:proofErr w:type="spellEnd"/>
      <w:r w:rsidRPr="00610BA4">
        <w:t xml:space="preserve"> forstod ikke så meget af det, fordi arabisk er et fremmedsprog for hende. Derhjemme taler de nemlig urdu. Det var dog spændende at lære noget om de værdier, der er i islam. Deres lærer var rigtig god til at komme med eksempler både fra Muhammeds tid og i dag på, hvorfor man skal tage sig af de svage i samfundet. Da </w:t>
      </w:r>
      <w:proofErr w:type="spellStart"/>
      <w:r w:rsidRPr="00610BA4">
        <w:t>Shahela</w:t>
      </w:r>
      <w:proofErr w:type="spellEnd"/>
      <w:r w:rsidRPr="00610BA4">
        <w:t xml:space="preserve"> gik i gymnasiet, deltog hun kun i starten af festerne, fordi hun ikke ligesom de andre drak alkohol. De var altid en lille gruppe, kaldet ”muslimerne”, der gik hjem, når klassekammeraterne begyndte at blive for fulde.</w:t>
      </w:r>
    </w:p>
    <w:p w14:paraId="7D112978" w14:textId="77777777" w:rsidR="00755900" w:rsidRDefault="00755900" w:rsidP="00755900">
      <w:pPr>
        <w:spacing w:line="276" w:lineRule="auto"/>
        <w:rPr>
          <w:b/>
          <w:u w:val="single"/>
        </w:rPr>
      </w:pPr>
    </w:p>
    <w:p w14:paraId="3581F548" w14:textId="7A9D3BEF" w:rsidR="00755900" w:rsidRPr="00755900" w:rsidRDefault="00755900" w:rsidP="00755900">
      <w:pPr>
        <w:spacing w:line="276" w:lineRule="auto"/>
        <w:rPr>
          <w:b/>
          <w:u w:val="single"/>
        </w:rPr>
      </w:pPr>
      <w:r>
        <w:rPr>
          <w:b/>
          <w:u w:val="single"/>
        </w:rPr>
        <w:t xml:space="preserve">Hvorfor er </w:t>
      </w:r>
      <w:proofErr w:type="spellStart"/>
      <w:r>
        <w:rPr>
          <w:b/>
          <w:u w:val="single"/>
        </w:rPr>
        <w:t>Shahela</w:t>
      </w:r>
      <w:proofErr w:type="spellEnd"/>
      <w:r>
        <w:rPr>
          <w:b/>
          <w:u w:val="single"/>
        </w:rPr>
        <w:t xml:space="preserve"> </w:t>
      </w:r>
      <w:r w:rsidRPr="00755900">
        <w:rPr>
          <w:b/>
          <w:u w:val="single"/>
        </w:rPr>
        <w:t>religiøs?</w:t>
      </w:r>
      <w:r>
        <w:rPr>
          <w:b/>
          <w:u w:val="single"/>
        </w:rPr>
        <w:tab/>
      </w:r>
      <w:r>
        <w:rPr>
          <w:b/>
          <w:u w:val="single"/>
        </w:rPr>
        <w:tab/>
      </w:r>
      <w:r>
        <w:rPr>
          <w:b/>
          <w:u w:val="single"/>
        </w:rPr>
        <w:tab/>
      </w:r>
      <w:r>
        <w:rPr>
          <w:b/>
          <w:u w:val="single"/>
        </w:rPr>
        <w:tab/>
      </w:r>
      <w:r>
        <w:rPr>
          <w:b/>
          <w:u w:val="single"/>
        </w:rPr>
        <w:tab/>
      </w:r>
    </w:p>
    <w:p w14:paraId="1DA1D7CE" w14:textId="64E0B4CD" w:rsidR="00610BA4" w:rsidRPr="00610BA4" w:rsidRDefault="00610BA4" w:rsidP="00610BA4">
      <w:pPr>
        <w:spacing w:line="276" w:lineRule="auto"/>
      </w:pPr>
      <w:r w:rsidRPr="00610BA4">
        <w:lastRenderedPageBreak/>
        <w:t>Case 4:</w:t>
      </w:r>
    </w:p>
    <w:p w14:paraId="44481D89" w14:textId="77777777" w:rsidR="00610BA4" w:rsidRPr="00610BA4" w:rsidRDefault="00610BA4" w:rsidP="00610BA4">
      <w:pPr>
        <w:spacing w:line="276" w:lineRule="auto"/>
      </w:pPr>
      <w:r w:rsidRPr="00610BA4">
        <w:t>Pernille er zoneterapeut. Hun har prøvet en del religioner eller ”livsfilosofier”, som hun foretrækker at kalde det. Der er jo så mange at vælge af, ”frit valg på alle hylder”, som Pernille siger. Pernille synes ikke, hun mangler noget i livet. Når hun alligevel har ”shoppet lidt rundt”, er det mere, fordi hun synes, der har været en hel masse ting, hun kunne bruge, på de forskellige workshops. Her har hun bl.a. lært om healing og hørt om folks nærdødsoplevelser. Pernille mener nemlig, der må være et liv efter døden, og det er altid interessant at møde mennesker, som har været dér. Pernille er nu begyndt at komme i en kristen frikirke, hvor man praktiserer tungetale og healing. Her forsøger hun at lære at heale og overvejer at bruge det i sin egen private praksis.</w:t>
      </w:r>
    </w:p>
    <w:p w14:paraId="4A3811A2" w14:textId="77777777" w:rsidR="00E64ADD" w:rsidRDefault="00E64ADD" w:rsidP="00610BA4">
      <w:pPr>
        <w:spacing w:line="276" w:lineRule="auto"/>
        <w:rPr>
          <w:b/>
          <w:u w:val="single"/>
        </w:rPr>
      </w:pPr>
    </w:p>
    <w:p w14:paraId="10F0DEEB" w14:textId="1E3267A0" w:rsidR="00610BA4" w:rsidRPr="00755900" w:rsidRDefault="00755900" w:rsidP="00610BA4">
      <w:pPr>
        <w:spacing w:line="276" w:lineRule="auto"/>
        <w:rPr>
          <w:b/>
          <w:u w:val="single"/>
        </w:rPr>
      </w:pPr>
      <w:r>
        <w:rPr>
          <w:b/>
          <w:u w:val="single"/>
        </w:rPr>
        <w:t>Hvorfor er Pernille</w:t>
      </w:r>
      <w:r w:rsidRPr="00755900">
        <w:rPr>
          <w:b/>
          <w:u w:val="single"/>
        </w:rPr>
        <w:t xml:space="preserve"> religiøs?</w:t>
      </w:r>
      <w:r>
        <w:rPr>
          <w:b/>
          <w:u w:val="single"/>
        </w:rPr>
        <w:tab/>
      </w:r>
      <w:r>
        <w:rPr>
          <w:b/>
          <w:u w:val="single"/>
        </w:rPr>
        <w:tab/>
      </w:r>
      <w:r>
        <w:rPr>
          <w:b/>
          <w:u w:val="single"/>
        </w:rPr>
        <w:tab/>
      </w:r>
      <w:r>
        <w:rPr>
          <w:b/>
          <w:u w:val="single"/>
        </w:rPr>
        <w:tab/>
      </w:r>
      <w:r>
        <w:rPr>
          <w:b/>
          <w:u w:val="single"/>
        </w:rPr>
        <w:tab/>
      </w:r>
    </w:p>
    <w:p w14:paraId="2AE169D8" w14:textId="77777777" w:rsidR="00BA5884" w:rsidRDefault="00BA5884">
      <w:pPr>
        <w:rPr>
          <w:sz w:val="20"/>
          <w:szCs w:val="20"/>
        </w:rPr>
      </w:pPr>
    </w:p>
    <w:p w14:paraId="26EFAAA9" w14:textId="78374629" w:rsidR="00A25C8C" w:rsidRPr="00355653" w:rsidRDefault="00A25C8C" w:rsidP="00A25C8C">
      <w:pPr>
        <w:jc w:val="center"/>
        <w:rPr>
          <w:sz w:val="20"/>
          <w:szCs w:val="20"/>
        </w:rPr>
      </w:pPr>
      <w:r w:rsidRPr="00A25C8C">
        <w:rPr>
          <w:sz w:val="20"/>
          <w:szCs w:val="20"/>
        </w:rPr>
        <w:t>https://grundbogentilreligionc.systime.dk/index.php?id=196</w:t>
      </w:r>
    </w:p>
    <w:sectPr w:rsidR="00A25C8C" w:rsidRPr="00355653" w:rsidSect="00625D36">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653"/>
    <w:rsid w:val="000668DB"/>
    <w:rsid w:val="00355653"/>
    <w:rsid w:val="004F47A7"/>
    <w:rsid w:val="00610BA4"/>
    <w:rsid w:val="00625D36"/>
    <w:rsid w:val="00755900"/>
    <w:rsid w:val="009B4F0A"/>
    <w:rsid w:val="00A25C8C"/>
    <w:rsid w:val="00B76417"/>
    <w:rsid w:val="00BA5884"/>
    <w:rsid w:val="00CF55D0"/>
    <w:rsid w:val="00E64A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3B3402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link w:val="Overskrift1Tegn"/>
    <w:uiPriority w:val="9"/>
    <w:qFormat/>
    <w:rsid w:val="00610BA4"/>
    <w:pPr>
      <w:spacing w:before="100" w:beforeAutospacing="1" w:after="100" w:afterAutospacing="1"/>
      <w:outlineLvl w:val="0"/>
    </w:pPr>
    <w:rPr>
      <w:rFonts w:ascii="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610BA4"/>
    <w:pPr>
      <w:spacing w:before="100" w:beforeAutospacing="1" w:after="100" w:afterAutospacing="1"/>
      <w:outlineLvl w:val="1"/>
    </w:pPr>
    <w:rPr>
      <w:rFonts w:ascii="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55653"/>
    <w:rPr>
      <w:color w:val="0563C1" w:themeColor="hyperlink"/>
      <w:u w:val="single"/>
    </w:rPr>
  </w:style>
  <w:style w:type="character" w:customStyle="1" w:styleId="Overskrift1Tegn">
    <w:name w:val="Overskrift 1 Tegn"/>
    <w:basedOn w:val="Standardskrifttypeiafsnit"/>
    <w:link w:val="Overskrift1"/>
    <w:uiPriority w:val="9"/>
    <w:rsid w:val="00610BA4"/>
    <w:rPr>
      <w:rFonts w:ascii="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610BA4"/>
    <w:rPr>
      <w:rFonts w:ascii="Times New Roman" w:hAnsi="Times New Roman" w:cs="Times New Roman"/>
      <w:b/>
      <w:bCs/>
      <w:sz w:val="36"/>
      <w:szCs w:val="36"/>
      <w:lang w:eastAsia="da-DK"/>
    </w:rPr>
  </w:style>
  <w:style w:type="character" w:customStyle="1" w:styleId="label">
    <w:name w:val="label"/>
    <w:basedOn w:val="Standardskrifttypeiafsnit"/>
    <w:rsid w:val="00610BA4"/>
  </w:style>
  <w:style w:type="character" w:customStyle="1" w:styleId="apple-converted-space">
    <w:name w:val="apple-converted-space"/>
    <w:basedOn w:val="Standardskrifttypeiafsnit"/>
    <w:rsid w:val="00610BA4"/>
  </w:style>
  <w:style w:type="paragraph" w:styleId="NormalWeb">
    <w:name w:val="Normal (Web)"/>
    <w:basedOn w:val="Normal"/>
    <w:uiPriority w:val="99"/>
    <w:semiHidden/>
    <w:unhideWhenUsed/>
    <w:rsid w:val="00610BA4"/>
    <w:pPr>
      <w:spacing w:before="100" w:beforeAutospacing="1" w:after="100" w:afterAutospacing="1"/>
    </w:pPr>
    <w:rPr>
      <w:rFonts w:ascii="Times New Roman" w:hAnsi="Times New Roman" w:cs="Times New Roman"/>
      <w:lang w:eastAsia="da-DK"/>
    </w:rPr>
  </w:style>
  <w:style w:type="character" w:customStyle="1" w:styleId="glossary-term">
    <w:name w:val="glossary-term"/>
    <w:basedOn w:val="Standardskrifttypeiafsnit"/>
    <w:rsid w:val="00610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785763">
      <w:bodyDiv w:val="1"/>
      <w:marLeft w:val="0"/>
      <w:marRight w:val="0"/>
      <w:marTop w:val="0"/>
      <w:marBottom w:val="0"/>
      <w:divBdr>
        <w:top w:val="none" w:sz="0" w:space="0" w:color="auto"/>
        <w:left w:val="none" w:sz="0" w:space="0" w:color="auto"/>
        <w:bottom w:val="none" w:sz="0" w:space="0" w:color="auto"/>
        <w:right w:val="none" w:sz="0" w:space="0" w:color="auto"/>
      </w:divBdr>
      <w:divsChild>
        <w:div w:id="231503505">
          <w:marLeft w:val="0"/>
          <w:marRight w:val="0"/>
          <w:marTop w:val="0"/>
          <w:marBottom w:val="240"/>
          <w:divBdr>
            <w:top w:val="none" w:sz="0" w:space="0" w:color="auto"/>
            <w:left w:val="none" w:sz="0" w:space="0" w:color="auto"/>
            <w:bottom w:val="none" w:sz="0" w:space="0" w:color="auto"/>
            <w:right w:val="none" w:sz="0" w:space="0" w:color="auto"/>
          </w:divBdr>
          <w:divsChild>
            <w:div w:id="233667342">
              <w:marLeft w:val="0"/>
              <w:marRight w:val="0"/>
              <w:marTop w:val="0"/>
              <w:marBottom w:val="0"/>
              <w:divBdr>
                <w:top w:val="none" w:sz="0" w:space="0" w:color="auto"/>
                <w:left w:val="none" w:sz="0" w:space="0" w:color="auto"/>
                <w:bottom w:val="none" w:sz="0" w:space="0" w:color="auto"/>
                <w:right w:val="none" w:sz="0" w:space="0" w:color="auto"/>
              </w:divBdr>
              <w:divsChild>
                <w:div w:id="1993173077">
                  <w:marLeft w:val="0"/>
                  <w:marRight w:val="0"/>
                  <w:marTop w:val="0"/>
                  <w:marBottom w:val="0"/>
                  <w:divBdr>
                    <w:top w:val="none" w:sz="0" w:space="0" w:color="auto"/>
                    <w:left w:val="none" w:sz="0" w:space="0" w:color="auto"/>
                    <w:bottom w:val="none" w:sz="0" w:space="0" w:color="auto"/>
                    <w:right w:val="none" w:sz="0" w:space="0" w:color="auto"/>
                  </w:divBdr>
                </w:div>
                <w:div w:id="604076895">
                  <w:marLeft w:val="0"/>
                  <w:marRight w:val="0"/>
                  <w:marTop w:val="0"/>
                  <w:marBottom w:val="0"/>
                  <w:divBdr>
                    <w:top w:val="none" w:sz="0" w:space="0" w:color="auto"/>
                    <w:left w:val="none" w:sz="0" w:space="0" w:color="auto"/>
                    <w:bottom w:val="none" w:sz="0" w:space="0" w:color="auto"/>
                    <w:right w:val="none" w:sz="0" w:space="0" w:color="auto"/>
                  </w:divBdr>
                </w:div>
              </w:divsChild>
            </w:div>
            <w:div w:id="838618753">
              <w:marLeft w:val="0"/>
              <w:marRight w:val="0"/>
              <w:marTop w:val="0"/>
              <w:marBottom w:val="0"/>
              <w:divBdr>
                <w:top w:val="none" w:sz="0" w:space="0" w:color="auto"/>
                <w:left w:val="none" w:sz="0" w:space="0" w:color="auto"/>
                <w:bottom w:val="none" w:sz="0" w:space="0" w:color="auto"/>
                <w:right w:val="none" w:sz="0" w:space="0" w:color="auto"/>
              </w:divBdr>
              <w:divsChild>
                <w:div w:id="25105274">
                  <w:marLeft w:val="0"/>
                  <w:marRight w:val="0"/>
                  <w:marTop w:val="0"/>
                  <w:marBottom w:val="0"/>
                  <w:divBdr>
                    <w:top w:val="none" w:sz="0" w:space="0" w:color="auto"/>
                    <w:left w:val="none" w:sz="0" w:space="0" w:color="auto"/>
                    <w:bottom w:val="none" w:sz="0" w:space="0" w:color="auto"/>
                    <w:right w:val="none" w:sz="0" w:space="0" w:color="auto"/>
                  </w:divBdr>
                </w:div>
                <w:div w:id="1044671570">
                  <w:marLeft w:val="0"/>
                  <w:marRight w:val="0"/>
                  <w:marTop w:val="0"/>
                  <w:marBottom w:val="0"/>
                  <w:divBdr>
                    <w:top w:val="none" w:sz="0" w:space="0" w:color="auto"/>
                    <w:left w:val="none" w:sz="0" w:space="0" w:color="auto"/>
                    <w:bottom w:val="none" w:sz="0" w:space="0" w:color="auto"/>
                    <w:right w:val="none" w:sz="0" w:space="0" w:color="auto"/>
                  </w:divBdr>
                </w:div>
              </w:divsChild>
            </w:div>
            <w:div w:id="1582835453">
              <w:marLeft w:val="0"/>
              <w:marRight w:val="0"/>
              <w:marTop w:val="0"/>
              <w:marBottom w:val="0"/>
              <w:divBdr>
                <w:top w:val="none" w:sz="0" w:space="0" w:color="auto"/>
                <w:left w:val="none" w:sz="0" w:space="0" w:color="auto"/>
                <w:bottom w:val="none" w:sz="0" w:space="0" w:color="auto"/>
                <w:right w:val="none" w:sz="0" w:space="0" w:color="auto"/>
              </w:divBdr>
              <w:divsChild>
                <w:div w:id="1188366997">
                  <w:marLeft w:val="0"/>
                  <w:marRight w:val="0"/>
                  <w:marTop w:val="0"/>
                  <w:marBottom w:val="0"/>
                  <w:divBdr>
                    <w:top w:val="none" w:sz="0" w:space="0" w:color="auto"/>
                    <w:left w:val="none" w:sz="0" w:space="0" w:color="auto"/>
                    <w:bottom w:val="none" w:sz="0" w:space="0" w:color="auto"/>
                    <w:right w:val="none" w:sz="0" w:space="0" w:color="auto"/>
                  </w:divBdr>
                </w:div>
                <w:div w:id="1877307095">
                  <w:marLeft w:val="0"/>
                  <w:marRight w:val="0"/>
                  <w:marTop w:val="0"/>
                  <w:marBottom w:val="0"/>
                  <w:divBdr>
                    <w:top w:val="none" w:sz="0" w:space="0" w:color="auto"/>
                    <w:left w:val="none" w:sz="0" w:space="0" w:color="auto"/>
                    <w:bottom w:val="none" w:sz="0" w:space="0" w:color="auto"/>
                    <w:right w:val="none" w:sz="0" w:space="0" w:color="auto"/>
                  </w:divBdr>
                </w:div>
              </w:divsChild>
            </w:div>
            <w:div w:id="1705715031">
              <w:marLeft w:val="0"/>
              <w:marRight w:val="0"/>
              <w:marTop w:val="0"/>
              <w:marBottom w:val="0"/>
              <w:divBdr>
                <w:top w:val="none" w:sz="0" w:space="0" w:color="auto"/>
                <w:left w:val="none" w:sz="0" w:space="0" w:color="auto"/>
                <w:bottom w:val="none" w:sz="0" w:space="0" w:color="auto"/>
                <w:right w:val="none" w:sz="0" w:space="0" w:color="auto"/>
              </w:divBdr>
              <w:divsChild>
                <w:div w:id="1318730985">
                  <w:marLeft w:val="0"/>
                  <w:marRight w:val="0"/>
                  <w:marTop w:val="0"/>
                  <w:marBottom w:val="0"/>
                  <w:divBdr>
                    <w:top w:val="none" w:sz="0" w:space="0" w:color="auto"/>
                    <w:left w:val="none" w:sz="0" w:space="0" w:color="auto"/>
                    <w:bottom w:val="none" w:sz="0" w:space="0" w:color="auto"/>
                    <w:right w:val="none" w:sz="0" w:space="0" w:color="auto"/>
                  </w:divBdr>
                </w:div>
                <w:div w:id="1327443964">
                  <w:marLeft w:val="0"/>
                  <w:marRight w:val="0"/>
                  <w:marTop w:val="0"/>
                  <w:marBottom w:val="0"/>
                  <w:divBdr>
                    <w:top w:val="none" w:sz="0" w:space="0" w:color="auto"/>
                    <w:left w:val="none" w:sz="0" w:space="0" w:color="auto"/>
                    <w:bottom w:val="none" w:sz="0" w:space="0" w:color="auto"/>
                    <w:right w:val="none" w:sz="0" w:space="0" w:color="auto"/>
                  </w:divBdr>
                </w:div>
              </w:divsChild>
            </w:div>
            <w:div w:id="1499231207">
              <w:marLeft w:val="0"/>
              <w:marRight w:val="0"/>
              <w:marTop w:val="0"/>
              <w:marBottom w:val="0"/>
              <w:divBdr>
                <w:top w:val="none" w:sz="0" w:space="0" w:color="auto"/>
                <w:left w:val="none" w:sz="0" w:space="0" w:color="auto"/>
                <w:bottom w:val="none" w:sz="0" w:space="0" w:color="auto"/>
                <w:right w:val="none" w:sz="0" w:space="0" w:color="auto"/>
              </w:divBdr>
              <w:divsChild>
                <w:div w:id="2096045959">
                  <w:marLeft w:val="0"/>
                  <w:marRight w:val="0"/>
                  <w:marTop w:val="0"/>
                  <w:marBottom w:val="0"/>
                  <w:divBdr>
                    <w:top w:val="none" w:sz="0" w:space="0" w:color="auto"/>
                    <w:left w:val="none" w:sz="0" w:space="0" w:color="auto"/>
                    <w:bottom w:val="none" w:sz="0" w:space="0" w:color="auto"/>
                    <w:right w:val="none" w:sz="0" w:space="0" w:color="auto"/>
                  </w:divBdr>
                </w:div>
                <w:div w:id="1173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582</Words>
  <Characters>3552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ANS</cp:lastModifiedBy>
  <cp:revision>2</cp:revision>
  <dcterms:created xsi:type="dcterms:W3CDTF">2018-08-07T08:35:00Z</dcterms:created>
  <dcterms:modified xsi:type="dcterms:W3CDTF">2018-08-07T08:35:00Z</dcterms:modified>
</cp:coreProperties>
</file>