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B8ED" w14:textId="306FE1AA" w:rsidR="00A76AF4" w:rsidRPr="00304DD1" w:rsidRDefault="00A76AF4" w:rsidP="00632F03">
      <w:pPr>
        <w:spacing w:line="360" w:lineRule="auto"/>
      </w:pPr>
      <w:r w:rsidRPr="00977747">
        <w:rPr>
          <w:b/>
          <w:sz w:val="48"/>
          <w:szCs w:val="48"/>
        </w:rPr>
        <w:t>Rapportskrivning i kemi.</w:t>
      </w:r>
      <w:r w:rsidR="00304DD1">
        <w:t xml:space="preserve">              </w:t>
      </w:r>
      <w:r w:rsidR="00FF5134">
        <w:t xml:space="preserve">  </w:t>
      </w:r>
      <w:r w:rsidR="00804D99">
        <w:t xml:space="preserve">  </w:t>
      </w:r>
      <w:r w:rsidR="00FF5134">
        <w:t xml:space="preserve"> </w:t>
      </w:r>
    </w:p>
    <w:p w14:paraId="3CBB36E9" w14:textId="77777777" w:rsidR="00A76AF4" w:rsidRDefault="00A76AF4" w:rsidP="00632F03">
      <w:pPr>
        <w:spacing w:line="360" w:lineRule="auto"/>
      </w:pPr>
    </w:p>
    <w:p w14:paraId="7536682D" w14:textId="77777777" w:rsidR="00A76AF4" w:rsidRDefault="00A76AF4" w:rsidP="00632F03">
      <w:pPr>
        <w:spacing w:line="360" w:lineRule="auto"/>
      </w:pPr>
      <w:r>
        <w:t xml:space="preserve">For overhovedet </w:t>
      </w:r>
      <w:r w:rsidRPr="00977747">
        <w:rPr>
          <w:b/>
        </w:rPr>
        <w:t>selvstændigt</w:t>
      </w:r>
      <w:r>
        <w:t xml:space="preserve"> at kunne skrive en kemirapport er det vigtigt – FØR FORSØGET  - . at have sat sig grundigt ind i forsøgets formål, tilhørende kemisk teori, fremgangsmåde og  hvorledes man vil foretage efterbehandlingen. Tvivlsspørgsmål stilles til læreren eller evt. en kammerat </w:t>
      </w:r>
      <w:r w:rsidRPr="00A76AF4">
        <w:rPr>
          <w:b/>
        </w:rPr>
        <w:t>under</w:t>
      </w:r>
      <w:r>
        <w:t xml:space="preserve"> øvelsen</w:t>
      </w:r>
      <w:r w:rsidR="00977747">
        <w:t xml:space="preserve">, i nødstilfælde også de første par dage efter øvelsen. Under forsøgets udførelse skal alle relevante oplysninger, iagttagelser og måleresultater skrives ned – AF HVER ENKELT ELEV! – tegn og </w:t>
      </w:r>
      <w:r w:rsidR="003D1128">
        <w:t>noter</w:t>
      </w:r>
      <w:r w:rsidR="00977747">
        <w:t xml:space="preserve"> hellere for meget end for lidt ( stol ikke på hukommelsen ).</w:t>
      </w:r>
    </w:p>
    <w:p w14:paraId="434776E4" w14:textId="77777777" w:rsidR="00977747" w:rsidRDefault="00977747" w:rsidP="00632F03">
      <w:pPr>
        <w:spacing w:line="360" w:lineRule="auto"/>
      </w:pPr>
    </w:p>
    <w:p w14:paraId="27A8DC13" w14:textId="77777777" w:rsidR="00020E54" w:rsidRDefault="00020E54" w:rsidP="00632F03">
      <w:pPr>
        <w:spacing w:line="360" w:lineRule="auto"/>
      </w:pPr>
      <w:r>
        <w:rPr>
          <w:b/>
          <w:sz w:val="32"/>
          <w:szCs w:val="32"/>
        </w:rPr>
        <w:t xml:space="preserve">En kemirapport indeholder : </w:t>
      </w:r>
    </w:p>
    <w:p w14:paraId="140F972D" w14:textId="77777777" w:rsidR="00020E54" w:rsidRDefault="00020E54" w:rsidP="00632F03">
      <w:pPr>
        <w:spacing w:line="360" w:lineRule="auto"/>
      </w:pPr>
    </w:p>
    <w:p w14:paraId="35275DC2" w14:textId="080430B0" w:rsidR="003D1128" w:rsidRDefault="00020E54" w:rsidP="00632F03">
      <w:pPr>
        <w:spacing w:line="360" w:lineRule="auto"/>
      </w:pPr>
      <w:r>
        <w:t xml:space="preserve">1) En </w:t>
      </w:r>
      <w:r w:rsidRPr="00C67875">
        <w:rPr>
          <w:b/>
        </w:rPr>
        <w:t>forside</w:t>
      </w:r>
      <w:r>
        <w:t>, der fortæller, at dette er en kemirapport, angiver øvelsens korrekte titel</w:t>
      </w:r>
      <w:r w:rsidR="00401662">
        <w:t>,</w:t>
      </w:r>
      <w:r w:rsidR="003D1128">
        <w:t xml:space="preserve"> </w:t>
      </w:r>
    </w:p>
    <w:p w14:paraId="4244AF19" w14:textId="77777777" w:rsidR="00020E54" w:rsidRDefault="003D1128" w:rsidP="00632F03">
      <w:pPr>
        <w:spacing w:line="360" w:lineRule="auto"/>
      </w:pPr>
      <w:r>
        <w:t xml:space="preserve">    dit </w:t>
      </w:r>
      <w:r w:rsidR="00020E54">
        <w:t xml:space="preserve"> navn og klasse, hvem der har lavet forsøget og hvornår.</w:t>
      </w:r>
    </w:p>
    <w:p w14:paraId="5FFE20D4" w14:textId="77777777" w:rsidR="00C67875" w:rsidRDefault="00C67875" w:rsidP="00632F03">
      <w:pPr>
        <w:spacing w:line="360" w:lineRule="auto"/>
      </w:pPr>
    </w:p>
    <w:p w14:paraId="333E618C" w14:textId="0CC8A23A" w:rsidR="00977747" w:rsidRPr="00401662" w:rsidRDefault="00C67875" w:rsidP="00632F03">
      <w:pPr>
        <w:spacing w:line="360" w:lineRule="auto"/>
        <w:rPr>
          <w:i/>
          <w:iCs/>
        </w:rPr>
      </w:pPr>
      <w:r>
        <w:t>2)</w:t>
      </w:r>
      <w:r w:rsidR="00977747">
        <w:t xml:space="preserve">  Et </w:t>
      </w:r>
      <w:r w:rsidR="00020E54" w:rsidRPr="00020E54">
        <w:rPr>
          <w:b/>
        </w:rPr>
        <w:t>formål,</w:t>
      </w:r>
      <w:r>
        <w:t xml:space="preserve"> som du selv skal formulere, og som er ret kortfattet.</w:t>
      </w:r>
      <w:r w:rsidR="00401662">
        <w:t xml:space="preserve"> </w:t>
      </w:r>
      <w:r w:rsidR="00401662">
        <w:rPr>
          <w:i/>
          <w:iCs/>
        </w:rPr>
        <w:t>(du kan tage inspiration i hvad der står i vejledningen)</w:t>
      </w:r>
    </w:p>
    <w:p w14:paraId="7B310D59" w14:textId="77777777" w:rsidR="00020E54" w:rsidRDefault="00020E54" w:rsidP="00632F03">
      <w:pPr>
        <w:spacing w:line="360" w:lineRule="auto"/>
      </w:pPr>
    </w:p>
    <w:p w14:paraId="01059BC3" w14:textId="6DEB0D69" w:rsidR="00C67875" w:rsidRDefault="00C67875" w:rsidP="00632F03">
      <w:pPr>
        <w:spacing w:line="360" w:lineRule="auto"/>
      </w:pPr>
      <w:r>
        <w:t xml:space="preserve">3)  Relevant </w:t>
      </w:r>
      <w:r w:rsidRPr="00C67875">
        <w:rPr>
          <w:b/>
        </w:rPr>
        <w:t>teori</w:t>
      </w:r>
      <w:r>
        <w:t xml:space="preserve"> i tilknytning til øvelsen – kan delvist </w:t>
      </w:r>
      <w:r w:rsidR="00401662">
        <w:t>til tider tages fra vejledningen, medmindre du bliver bedt om at skrive din egen.</w:t>
      </w:r>
    </w:p>
    <w:p w14:paraId="4F354056" w14:textId="77777777" w:rsidR="00C67875" w:rsidRDefault="00C67875" w:rsidP="00632F03">
      <w:pPr>
        <w:spacing w:line="360" w:lineRule="auto"/>
      </w:pPr>
    </w:p>
    <w:p w14:paraId="48F1FB6F" w14:textId="77777777" w:rsidR="00FF5134" w:rsidRDefault="00C67875" w:rsidP="00632F03">
      <w:pPr>
        <w:spacing w:line="360" w:lineRule="auto"/>
      </w:pPr>
      <w:r>
        <w:t xml:space="preserve">4) </w:t>
      </w:r>
      <w:r w:rsidRPr="00C67875">
        <w:rPr>
          <w:b/>
        </w:rPr>
        <w:t>Apparatur og kemikalier</w:t>
      </w:r>
      <w:r>
        <w:t xml:space="preserve"> – kan klares med henvisning til vejledningen</w:t>
      </w:r>
      <w:r w:rsidR="00FF5134">
        <w:t xml:space="preserve"> i øvelsesbog ( titel og si-</w:t>
      </w:r>
    </w:p>
    <w:p w14:paraId="0647AE9D" w14:textId="77777777" w:rsidR="00780FA0" w:rsidRDefault="00FF5134" w:rsidP="00632F03">
      <w:pPr>
        <w:spacing w:line="360" w:lineRule="auto"/>
      </w:pPr>
      <w:r>
        <w:t xml:space="preserve">    detal) eller uddelt vejledning - som du vedlægger.</w:t>
      </w:r>
      <w:r w:rsidR="00780FA0">
        <w:t xml:space="preserve">   </w:t>
      </w:r>
    </w:p>
    <w:p w14:paraId="070275FC" w14:textId="77777777" w:rsidR="00C67875" w:rsidRDefault="00FF5134" w:rsidP="00632F03">
      <w:pPr>
        <w:spacing w:line="360" w:lineRule="auto"/>
      </w:pPr>
      <w:r>
        <w:t xml:space="preserve">    M</w:t>
      </w:r>
      <w:r w:rsidR="00780FA0">
        <w:t>en det er naturligvis vigtigt at gøre opmærksom på, hvis der er brugt</w:t>
      </w:r>
      <w:r>
        <w:t xml:space="preserve"> noget andet!</w:t>
      </w:r>
      <w:r w:rsidR="00780FA0">
        <w:t xml:space="preserve">                               </w:t>
      </w:r>
      <w:r w:rsidR="00AF64F1">
        <w:t xml:space="preserve"> </w:t>
      </w:r>
    </w:p>
    <w:p w14:paraId="0474F9D3" w14:textId="77777777" w:rsidR="00AF64F1" w:rsidRDefault="00780FA0" w:rsidP="00632F03">
      <w:pPr>
        <w:spacing w:line="360" w:lineRule="auto"/>
      </w:pPr>
      <w:r>
        <w:t xml:space="preserve">   </w:t>
      </w:r>
    </w:p>
    <w:p w14:paraId="16A0CCC0" w14:textId="77777777" w:rsidR="00AF64F1" w:rsidRDefault="00AF64F1" w:rsidP="00632F03">
      <w:pPr>
        <w:spacing w:line="360" w:lineRule="auto"/>
      </w:pPr>
      <w:r>
        <w:t xml:space="preserve">5) </w:t>
      </w:r>
      <w:r w:rsidRPr="00AF64F1">
        <w:rPr>
          <w:b/>
        </w:rPr>
        <w:t>Fremgangsmåde</w:t>
      </w:r>
      <w:r>
        <w:t xml:space="preserve"> for forsøget – kan klares med henvisning til vejledningen, men igen er det </w:t>
      </w:r>
    </w:p>
    <w:p w14:paraId="31DBA4F6" w14:textId="77777777" w:rsidR="00AF64F1" w:rsidRDefault="00AF64F1" w:rsidP="00632F03">
      <w:pPr>
        <w:spacing w:line="360" w:lineRule="auto"/>
      </w:pPr>
      <w:r>
        <w:t xml:space="preserve">    meget vigtigt at nævne, hvis der er foretaget noget andet. </w:t>
      </w:r>
      <w:r w:rsidRPr="00AF64F1">
        <w:rPr>
          <w:b/>
        </w:rPr>
        <w:t>Iagttagelserne</w:t>
      </w:r>
      <w:r>
        <w:t xml:space="preserve"> kan beskrives under </w:t>
      </w:r>
    </w:p>
    <w:p w14:paraId="52544895" w14:textId="77777777" w:rsidR="00AF64F1" w:rsidRDefault="00AF64F1" w:rsidP="00632F03">
      <w:pPr>
        <w:spacing w:line="360" w:lineRule="auto"/>
      </w:pPr>
      <w:r>
        <w:t xml:space="preserve">    dette punkt.</w:t>
      </w:r>
    </w:p>
    <w:p w14:paraId="06716675" w14:textId="77777777" w:rsidR="00AF64F1" w:rsidRDefault="00AF64F1" w:rsidP="00632F03">
      <w:pPr>
        <w:spacing w:line="360" w:lineRule="auto"/>
      </w:pPr>
    </w:p>
    <w:p w14:paraId="47744050" w14:textId="77777777" w:rsidR="00AF64F1" w:rsidRDefault="00AF64F1" w:rsidP="00632F03">
      <w:pPr>
        <w:spacing w:line="360" w:lineRule="auto"/>
      </w:pPr>
      <w:r>
        <w:t xml:space="preserve">6) </w:t>
      </w:r>
      <w:r w:rsidRPr="00286D47">
        <w:rPr>
          <w:b/>
        </w:rPr>
        <w:t>Alle måleresultater</w:t>
      </w:r>
      <w:r>
        <w:t xml:space="preserve"> skal</w:t>
      </w:r>
      <w:r w:rsidR="00286D47">
        <w:t xml:space="preserve"> anføres klart og overskueligt. Ved større datamængder er det hen-</w:t>
      </w:r>
    </w:p>
    <w:p w14:paraId="51D4248A" w14:textId="298D7B89" w:rsidR="00286D47" w:rsidRDefault="00286D47" w:rsidP="00632F03">
      <w:pPr>
        <w:spacing w:line="360" w:lineRule="auto"/>
      </w:pPr>
      <w:r>
        <w:t xml:space="preserve">    sigtsmæssigt at indføre resultaterne på tabelform </w:t>
      </w:r>
      <w:r w:rsidRPr="00401662">
        <w:rPr>
          <w:i/>
          <w:iCs/>
        </w:rPr>
        <w:t>(skema)</w:t>
      </w:r>
      <w:r>
        <w:t xml:space="preserve"> – husk enheder! Benyt et passende</w:t>
      </w:r>
    </w:p>
    <w:p w14:paraId="528A960D" w14:textId="77777777" w:rsidR="00786064" w:rsidRDefault="00286D47" w:rsidP="00632F03">
      <w:pPr>
        <w:spacing w:line="360" w:lineRule="auto"/>
      </w:pPr>
      <w:r>
        <w:t xml:space="preserve">    antal cifre – hvis f.eks. en måling har givet ”21,00” er det ikke korrekt at skrive ”21” eller ”21,0</w:t>
      </w:r>
      <w:r w:rsidR="00786064">
        <w:t>”</w:t>
      </w:r>
    </w:p>
    <w:p w14:paraId="29AB5B59" w14:textId="77777777" w:rsidR="00286D47" w:rsidRDefault="00786064" w:rsidP="00632F03">
      <w:pPr>
        <w:spacing w:line="360" w:lineRule="auto"/>
      </w:pPr>
      <w:r>
        <w:lastRenderedPageBreak/>
        <w:t xml:space="preserve">    I tilfælde af, at en målt værdi kan sammenlignes med en tabelværdi, beregnes en procentisk af-</w:t>
      </w:r>
    </w:p>
    <w:p w14:paraId="2DDC2B04" w14:textId="3FD4AD48" w:rsidR="00786064" w:rsidRPr="002A4E6B" w:rsidRDefault="00786064" w:rsidP="00632F03">
      <w:pPr>
        <w:spacing w:line="360" w:lineRule="auto"/>
      </w:pPr>
      <w:r>
        <w:t xml:space="preserve">    vigelse </w:t>
      </w:r>
      <w:r w:rsidRPr="00401662">
        <w:rPr>
          <w:i/>
          <w:iCs/>
        </w:rPr>
        <w:t xml:space="preserve">(dette er dog ikke smart, når det drejer sig om </w:t>
      </w:r>
      <w:r w:rsidRPr="00401662">
        <w:rPr>
          <w:b/>
          <w:i/>
          <w:iCs/>
        </w:rPr>
        <w:t>virkelig</w:t>
      </w:r>
      <w:r w:rsidRPr="00401662">
        <w:rPr>
          <w:i/>
          <w:iCs/>
        </w:rPr>
        <w:t xml:space="preserve"> små/store</w:t>
      </w:r>
      <w:r w:rsidR="002A4E6B" w:rsidRPr="00401662">
        <w:rPr>
          <w:i/>
          <w:iCs/>
        </w:rPr>
        <w:t xml:space="preserve"> tal – f.eks. 2,3x10</w:t>
      </w:r>
      <w:r w:rsidR="002A4E6B" w:rsidRPr="00401662">
        <w:rPr>
          <w:i/>
          <w:iCs/>
          <w:vertAlign w:val="superscript"/>
        </w:rPr>
        <w:t>12</w:t>
      </w:r>
      <w:r w:rsidR="002A4E6B" w:rsidRPr="00401662">
        <w:rPr>
          <w:i/>
          <w:iCs/>
        </w:rPr>
        <w:t>)</w:t>
      </w:r>
    </w:p>
    <w:p w14:paraId="726B0F71" w14:textId="77777777" w:rsidR="00DD410F" w:rsidRDefault="00DD410F" w:rsidP="00632F03">
      <w:pPr>
        <w:spacing w:line="360" w:lineRule="auto"/>
      </w:pPr>
    </w:p>
    <w:p w14:paraId="103C5DD6" w14:textId="77777777" w:rsidR="00DD410F" w:rsidRDefault="00DD410F" w:rsidP="00632F03">
      <w:pPr>
        <w:spacing w:line="360" w:lineRule="auto"/>
      </w:pPr>
      <w:r>
        <w:t xml:space="preserve">7) </w:t>
      </w:r>
      <w:r w:rsidRPr="00DD410F">
        <w:rPr>
          <w:b/>
        </w:rPr>
        <w:t>Efterbehandling/udregninger</w:t>
      </w:r>
      <w:r w:rsidR="00771A8A">
        <w:rPr>
          <w:b/>
        </w:rPr>
        <w:t xml:space="preserve">: </w:t>
      </w:r>
      <w:r w:rsidR="00771A8A">
        <w:t>Her svares der på de spørgsmål, der bedes om i vejledningen.</w:t>
      </w:r>
    </w:p>
    <w:p w14:paraId="76E890EA" w14:textId="77777777" w:rsidR="00771A8A" w:rsidRDefault="00771A8A" w:rsidP="00632F03">
      <w:pPr>
        <w:spacing w:line="360" w:lineRule="auto"/>
      </w:pPr>
      <w:r>
        <w:t xml:space="preserve">    Alle typer af</w:t>
      </w:r>
      <w:r w:rsidR="007711C6">
        <w:t xml:space="preserve"> foretagne udregninger skal vises med anvendte formler og med værdier indsat med </w:t>
      </w:r>
    </w:p>
    <w:p w14:paraId="530C475C" w14:textId="77777777" w:rsidR="007711C6" w:rsidRDefault="007711C6" w:rsidP="00632F03">
      <w:pPr>
        <w:spacing w:line="360" w:lineRule="auto"/>
      </w:pPr>
      <w:r>
        <w:t xml:space="preserve">    enheder. Hvis en type udregning foretages mange gange, er det nok at vise en enkelt udregning-</w:t>
      </w:r>
    </w:p>
    <w:p w14:paraId="191A730F" w14:textId="77777777" w:rsidR="007711C6" w:rsidRDefault="007711C6" w:rsidP="00632F03">
      <w:pPr>
        <w:spacing w:line="360" w:lineRule="auto"/>
      </w:pPr>
      <w:r>
        <w:t xml:space="preserve">    resultaterne af de andre, tilsvarende udregninger angives på tabelform. Eventuelle grafer forsynes</w:t>
      </w:r>
    </w:p>
    <w:p w14:paraId="26BCC9BD" w14:textId="77777777" w:rsidR="007711C6" w:rsidRDefault="007711C6" w:rsidP="00632F03">
      <w:pPr>
        <w:spacing w:line="360" w:lineRule="auto"/>
      </w:pPr>
      <w:r>
        <w:t xml:space="preserve">    med en o</w:t>
      </w:r>
      <w:r w:rsidR="00536D0F">
        <w:t>verskrift og akserne med tydelig inddeling</w:t>
      </w:r>
      <w:r>
        <w:t xml:space="preserve"> og symbol på den kemi</w:t>
      </w:r>
      <w:r w:rsidR="00536D0F">
        <w:t xml:space="preserve">ske/fysiske størrelse,  </w:t>
      </w:r>
    </w:p>
    <w:p w14:paraId="33940F7C" w14:textId="77777777" w:rsidR="00536D0F" w:rsidRDefault="00536D0F" w:rsidP="00632F03">
      <w:pPr>
        <w:spacing w:line="360" w:lineRule="auto"/>
      </w:pPr>
      <w:r>
        <w:t xml:space="preserve">    de repræsenterer samt enhed.</w:t>
      </w:r>
    </w:p>
    <w:p w14:paraId="5222C7E3" w14:textId="77777777" w:rsidR="007711C6" w:rsidRDefault="007711C6" w:rsidP="00632F03">
      <w:pPr>
        <w:spacing w:line="360" w:lineRule="auto"/>
      </w:pPr>
    </w:p>
    <w:p w14:paraId="1B5B2004" w14:textId="77777777" w:rsidR="007711C6" w:rsidRDefault="00786064" w:rsidP="00632F03">
      <w:pPr>
        <w:spacing w:line="360" w:lineRule="auto"/>
      </w:pPr>
      <w:r>
        <w:t xml:space="preserve">8) </w:t>
      </w:r>
      <w:r w:rsidRPr="00786064">
        <w:rPr>
          <w:b/>
        </w:rPr>
        <w:t>Fejlkilder og måleusikkerhed</w:t>
      </w:r>
      <w:r>
        <w:rPr>
          <w:b/>
        </w:rPr>
        <w:t xml:space="preserve"> – </w:t>
      </w:r>
      <w:r>
        <w:t>husk, at der skelnes mellem disse!</w:t>
      </w:r>
    </w:p>
    <w:p w14:paraId="11E7F70C" w14:textId="6DC9596D" w:rsidR="00786064" w:rsidRDefault="00786064" w:rsidP="00632F03">
      <w:pPr>
        <w:spacing w:line="360" w:lineRule="auto"/>
      </w:pPr>
      <w:r>
        <w:t xml:space="preserve">    Angivelserne skal være ”klare og præcise” – altså ikke ”en omgang sludder for en sladder”</w:t>
      </w:r>
    </w:p>
    <w:p w14:paraId="0AFD46AD" w14:textId="77777777" w:rsidR="00786064" w:rsidRDefault="00786064" w:rsidP="00632F03">
      <w:pPr>
        <w:spacing w:line="360" w:lineRule="auto"/>
      </w:pPr>
    </w:p>
    <w:p w14:paraId="318D20FB" w14:textId="4DC1CB21" w:rsidR="00786064" w:rsidRPr="00401662" w:rsidRDefault="00786064" w:rsidP="00632F03">
      <w:pPr>
        <w:spacing w:line="360" w:lineRule="auto"/>
        <w:rPr>
          <w:i/>
          <w:iCs/>
        </w:rPr>
      </w:pPr>
      <w:r>
        <w:t>9)</w:t>
      </w:r>
      <w:r w:rsidR="009B6495">
        <w:t xml:space="preserve"> </w:t>
      </w:r>
      <w:r w:rsidR="00EE3810" w:rsidRPr="00EE3810">
        <w:rPr>
          <w:b/>
        </w:rPr>
        <w:t>Vurdering/diskussion</w:t>
      </w:r>
      <w:r w:rsidR="00EE3810">
        <w:t xml:space="preserve"> af de opnåede resultater</w:t>
      </w:r>
      <w:r>
        <w:t xml:space="preserve"> </w:t>
      </w:r>
      <w:r w:rsidR="00EE3810">
        <w:t xml:space="preserve"> </w:t>
      </w:r>
      <w:r w:rsidR="00EE3810" w:rsidRPr="00401662">
        <w:rPr>
          <w:i/>
          <w:iCs/>
        </w:rPr>
        <w:t xml:space="preserve">(her indgår normalt henvisninger til fejlkilder </w:t>
      </w:r>
    </w:p>
    <w:p w14:paraId="729211D0" w14:textId="3EC2AF09" w:rsidR="00EE3810" w:rsidRPr="00786064" w:rsidRDefault="00EE3810" w:rsidP="00632F03">
      <w:pPr>
        <w:spacing w:line="360" w:lineRule="auto"/>
      </w:pPr>
      <w:r w:rsidRPr="00401662">
        <w:rPr>
          <w:i/>
          <w:iCs/>
        </w:rPr>
        <w:t xml:space="preserve">     og måleusikkerhed)</w:t>
      </w:r>
      <w:r w:rsidR="00401662" w:rsidRPr="00401662">
        <w:rPr>
          <w:i/>
          <w:iCs/>
        </w:rPr>
        <w:t xml:space="preserve"> </w:t>
      </w:r>
      <w:r>
        <w:t>Er formålet opfyldt?  Hvis ikke – hvad kan det så skyldes?</w:t>
      </w:r>
    </w:p>
    <w:p w14:paraId="68C25DB5" w14:textId="55F687EC" w:rsidR="00304DD1" w:rsidRPr="00401662" w:rsidRDefault="00EE3810" w:rsidP="00632F03">
      <w:pPr>
        <w:spacing w:line="360" w:lineRule="auto"/>
        <w:rPr>
          <w:i/>
          <w:iCs/>
        </w:rPr>
      </w:pPr>
      <w:r>
        <w:t xml:space="preserve">     </w:t>
      </w:r>
      <w:r w:rsidRPr="00401662">
        <w:rPr>
          <w:i/>
          <w:iCs/>
        </w:rPr>
        <w:t>( Under dette punkt ønskes heller ikke noget ”sludder</w:t>
      </w:r>
      <w:r w:rsidR="00F01C97" w:rsidRPr="00401662">
        <w:rPr>
          <w:i/>
          <w:iCs/>
        </w:rPr>
        <w:t xml:space="preserve"> </w:t>
      </w:r>
      <w:r w:rsidRPr="00401662">
        <w:rPr>
          <w:i/>
          <w:iCs/>
        </w:rPr>
        <w:t>for en sladder</w:t>
      </w:r>
      <w:r w:rsidR="00E1484E">
        <w:rPr>
          <w:i/>
          <w:iCs/>
        </w:rPr>
        <w:t>”</w:t>
      </w:r>
      <w:r w:rsidRPr="00401662">
        <w:rPr>
          <w:i/>
          <w:iCs/>
        </w:rPr>
        <w:t xml:space="preserve"> )</w:t>
      </w:r>
    </w:p>
    <w:sectPr w:rsidR="00304DD1" w:rsidRPr="0040166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4"/>
    <w:rsid w:val="00020E54"/>
    <w:rsid w:val="000613A6"/>
    <w:rsid w:val="000D65E8"/>
    <w:rsid w:val="002355C6"/>
    <w:rsid w:val="00286D47"/>
    <w:rsid w:val="002A4E6B"/>
    <w:rsid w:val="002D4686"/>
    <w:rsid w:val="00304DD1"/>
    <w:rsid w:val="003D1128"/>
    <w:rsid w:val="00401662"/>
    <w:rsid w:val="00536D0F"/>
    <w:rsid w:val="005D0124"/>
    <w:rsid w:val="00632F03"/>
    <w:rsid w:val="006E2EB2"/>
    <w:rsid w:val="006F1982"/>
    <w:rsid w:val="007711C6"/>
    <w:rsid w:val="00771A8A"/>
    <w:rsid w:val="00780FA0"/>
    <w:rsid w:val="00786064"/>
    <w:rsid w:val="00804D99"/>
    <w:rsid w:val="00977747"/>
    <w:rsid w:val="009B6495"/>
    <w:rsid w:val="00A76AF4"/>
    <w:rsid w:val="00AF64F1"/>
    <w:rsid w:val="00C67875"/>
    <w:rsid w:val="00CC7ED8"/>
    <w:rsid w:val="00D70265"/>
    <w:rsid w:val="00DD410F"/>
    <w:rsid w:val="00E1484E"/>
    <w:rsid w:val="00EE3810"/>
    <w:rsid w:val="00F01C97"/>
    <w:rsid w:val="00FF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B1F6C"/>
  <w15:docId w15:val="{A084E848-B920-8944-8D52-6FBC7F38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Rapportskrivning i kemi</vt:lpstr>
    </vt:vector>
  </TitlesOfParts>
  <Company>Uddannelses- og Ungdomsforvaltningen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Rapportskrivning i kemi</dc:title>
  <dc:subject/>
  <dc:creator>BtH</dc:creator>
  <cp:keywords/>
  <dc:description/>
  <cp:lastModifiedBy>Julie Sofie Kofod-Jensen</cp:lastModifiedBy>
  <cp:revision>4</cp:revision>
  <cp:lastPrinted>2009-09-05T13:36:00Z</cp:lastPrinted>
  <dcterms:created xsi:type="dcterms:W3CDTF">2025-09-03T09:02:00Z</dcterms:created>
  <dcterms:modified xsi:type="dcterms:W3CDTF">2025-09-03T09:03:00Z</dcterms:modified>
</cp:coreProperties>
</file>