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FB8E" w14:textId="77777777" w:rsidR="00942AFF" w:rsidRDefault="00942AFF" w:rsidP="00942AFF">
      <w:pPr>
        <w:jc w:val="center"/>
        <w:rPr>
          <w:rFonts w:ascii="GT Walsheim Regular" w:hAnsi="GT Walsheim Regular"/>
          <w:b/>
          <w:bCs/>
          <w:sz w:val="28"/>
          <w:szCs w:val="28"/>
        </w:rPr>
      </w:pPr>
      <w:r w:rsidRPr="00942AFF">
        <w:rPr>
          <w:rFonts w:ascii="GT Walsheim Regular" w:hAnsi="GT Walsheim Regular"/>
          <w:b/>
          <w:bCs/>
          <w:sz w:val="28"/>
          <w:szCs w:val="28"/>
        </w:rPr>
        <w:t>Bedømmelses/evalueringsskema.</w:t>
      </w:r>
    </w:p>
    <w:p w14:paraId="7C387C72" w14:textId="76ACA743" w:rsidR="00942AFF" w:rsidRDefault="008A59E8" w:rsidP="00942AFF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>Rel b/ Agnete Holks pilgrimsrejse</w:t>
      </w:r>
    </w:p>
    <w:p w14:paraId="365B190D" w14:textId="1F935DF8" w:rsidR="00250AF1" w:rsidRDefault="00942AFF" w:rsidP="00942AFF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>Navn: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5129F" w14:paraId="769B48F9" w14:textId="77777777" w:rsidTr="0095129F">
        <w:tc>
          <w:tcPr>
            <w:tcW w:w="4814" w:type="dxa"/>
          </w:tcPr>
          <w:p w14:paraId="0A5E5261" w14:textId="782894A8" w:rsidR="0095129F" w:rsidRDefault="00250AF1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 w:rsidRPr="00250AF1">
              <w:rPr>
                <w:rFonts w:ascii="GT Walsheim Regular" w:hAnsi="GT Walsheim Regular"/>
                <w:sz w:val="24"/>
                <w:szCs w:val="24"/>
              </w:rPr>
              <w:t>Besvarelsen skal være i hele sætninger og fylde mellem 2800 og 3600 tegn med mellemrum (min. 2000 af tegn med mellemrum skal være analyse).</w:t>
            </w:r>
          </w:p>
        </w:tc>
        <w:tc>
          <w:tcPr>
            <w:tcW w:w="4814" w:type="dxa"/>
          </w:tcPr>
          <w:p w14:paraId="5F8B1B18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75D01F56" w14:textId="77777777" w:rsidTr="0095129F">
        <w:tc>
          <w:tcPr>
            <w:tcW w:w="4814" w:type="dxa"/>
          </w:tcPr>
          <w:p w14:paraId="3E4B6FD1" w14:textId="50E8D035" w:rsidR="0095129F" w:rsidRDefault="0002156D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Det er Holk-teksten, der analyseres.</w:t>
            </w:r>
          </w:p>
        </w:tc>
        <w:tc>
          <w:tcPr>
            <w:tcW w:w="4814" w:type="dxa"/>
          </w:tcPr>
          <w:p w14:paraId="6F0D8C66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0935A5BF" w14:textId="77777777" w:rsidTr="0095129F">
        <w:tc>
          <w:tcPr>
            <w:tcW w:w="4814" w:type="dxa"/>
          </w:tcPr>
          <w:p w14:paraId="4C4F10DD" w14:textId="5D3656EE" w:rsidR="0095129F" w:rsidRDefault="0002156D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Der er relevante religionsfaglige metodeovervejelser.</w:t>
            </w:r>
          </w:p>
        </w:tc>
        <w:tc>
          <w:tcPr>
            <w:tcW w:w="4814" w:type="dxa"/>
          </w:tcPr>
          <w:p w14:paraId="1046DA69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49EFD6DC" w14:textId="77777777" w:rsidTr="0095129F">
        <w:tc>
          <w:tcPr>
            <w:tcW w:w="4814" w:type="dxa"/>
          </w:tcPr>
          <w:p w14:paraId="6A243B52" w14:textId="150DBAA4" w:rsidR="0095129F" w:rsidRDefault="0002156D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Der er kort resumé.</w:t>
            </w:r>
          </w:p>
        </w:tc>
        <w:tc>
          <w:tcPr>
            <w:tcW w:w="4814" w:type="dxa"/>
          </w:tcPr>
          <w:p w14:paraId="0B0495B4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42714945" w14:textId="77777777" w:rsidTr="0095129F">
        <w:tc>
          <w:tcPr>
            <w:tcW w:w="4814" w:type="dxa"/>
          </w:tcPr>
          <w:p w14:paraId="11127FCE" w14:textId="0BB1D4F6" w:rsidR="00657B19" w:rsidRDefault="0002156D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 xml:space="preserve">Der er </w:t>
            </w:r>
            <w:r w:rsidR="00657B19">
              <w:rPr>
                <w:rFonts w:ascii="GT Walsheim Regular" w:hAnsi="GT Walsheim Regular"/>
                <w:sz w:val="24"/>
                <w:szCs w:val="24"/>
              </w:rPr>
              <w:t>en analyse</w:t>
            </w:r>
            <w:r w:rsidR="005A1073">
              <w:rPr>
                <w:rFonts w:ascii="GT Walsheim Regular" w:hAnsi="GT Walsheim Regular"/>
                <w:sz w:val="24"/>
                <w:szCs w:val="24"/>
              </w:rPr>
              <w:t xml:space="preserve"> med </w:t>
            </w:r>
            <w:r w:rsidR="005A1073" w:rsidRPr="00250AF1">
              <w:rPr>
                <w:rFonts w:ascii="GT Walsheim Regular" w:hAnsi="GT Walsheim Regular"/>
                <w:sz w:val="24"/>
                <w:szCs w:val="24"/>
              </w:rPr>
              <w:t>3-5 PEF</w:t>
            </w:r>
            <w:r w:rsidR="005A1073">
              <w:rPr>
                <w:rFonts w:ascii="GT Walsheim Regular" w:hAnsi="GT Walsheim Regular"/>
                <w:sz w:val="24"/>
                <w:szCs w:val="24"/>
              </w:rPr>
              <w:t>, hvor</w:t>
            </w:r>
            <w:r w:rsidR="005A1073" w:rsidRPr="00250AF1">
              <w:rPr>
                <w:rFonts w:ascii="GT Walsheim Regular" w:hAnsi="GT Walsheim Regular"/>
                <w:sz w:val="24"/>
                <w:szCs w:val="24"/>
              </w:rPr>
              <w:t xml:space="preserve"> følgende tema</w:t>
            </w:r>
            <w:r w:rsidR="005A1073">
              <w:rPr>
                <w:rFonts w:ascii="GT Walsheim Regular" w:hAnsi="GT Walsheim Regular"/>
                <w:sz w:val="24"/>
                <w:szCs w:val="24"/>
              </w:rPr>
              <w:t xml:space="preserve"> udfoldes</w:t>
            </w:r>
            <w:r w:rsidR="005A1073" w:rsidRPr="00250AF1">
              <w:rPr>
                <w:rFonts w:ascii="GT Walsheim Regular" w:hAnsi="GT Walsheim Regular"/>
                <w:sz w:val="24"/>
                <w:szCs w:val="24"/>
              </w:rPr>
              <w:t>: Sekulære og spirituelle virkninger af pilgrimsvandring på caminoen.</w:t>
            </w:r>
          </w:p>
        </w:tc>
        <w:tc>
          <w:tcPr>
            <w:tcW w:w="4814" w:type="dxa"/>
          </w:tcPr>
          <w:p w14:paraId="0DBDB910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2913E8" w14:paraId="28623F52" w14:textId="77777777" w:rsidTr="0095129F">
        <w:tc>
          <w:tcPr>
            <w:tcW w:w="4814" w:type="dxa"/>
          </w:tcPr>
          <w:p w14:paraId="50B91F1C" w14:textId="5F49671F" w:rsidR="002913E8" w:rsidRDefault="005A1073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 w:rsidRPr="00250AF1">
              <w:rPr>
                <w:rFonts w:ascii="GT Walsheim Regular" w:hAnsi="GT Walsheim Regular"/>
                <w:sz w:val="24"/>
                <w:szCs w:val="24"/>
              </w:rPr>
              <w:t xml:space="preserve">I analysen SKAL der forklares og bruges faglige begreber, som minimum sekularisering, spirituel, communitas, </w:t>
            </w:r>
            <w:proofErr w:type="gramStart"/>
            <w:r w:rsidRPr="00250AF1">
              <w:rPr>
                <w:rFonts w:ascii="GT Walsheim Regular" w:hAnsi="GT Walsheim Regular"/>
                <w:sz w:val="24"/>
                <w:szCs w:val="24"/>
              </w:rPr>
              <w:t>ontologisering ,</w:t>
            </w:r>
            <w:proofErr w:type="gramEnd"/>
            <w:r w:rsidRPr="00250AF1">
              <w:rPr>
                <w:rFonts w:ascii="GT Walsheim Regular" w:hAnsi="GT Walsheim Regular"/>
                <w:sz w:val="24"/>
                <w:szCs w:val="24"/>
              </w:rPr>
              <w:t xml:space="preserve"> potensering og Jørgen Podemann Sørensens model om ritualets 3 planer.</w:t>
            </w:r>
          </w:p>
        </w:tc>
        <w:tc>
          <w:tcPr>
            <w:tcW w:w="4814" w:type="dxa"/>
          </w:tcPr>
          <w:p w14:paraId="68EB5D2C" w14:textId="77777777" w:rsidR="002913E8" w:rsidRDefault="002913E8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2913E8" w14:paraId="2BE52483" w14:textId="77777777" w:rsidTr="0095129F">
        <w:tc>
          <w:tcPr>
            <w:tcW w:w="4814" w:type="dxa"/>
          </w:tcPr>
          <w:p w14:paraId="64936FD1" w14:textId="5F7A3FE4" w:rsidR="002913E8" w:rsidRDefault="00B67505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 xml:space="preserve">Der er en perspektivering til </w:t>
            </w:r>
            <w:r w:rsidR="000D1867" w:rsidRPr="000D1867">
              <w:rPr>
                <w:rFonts w:ascii="GT Walsheim Regular" w:hAnsi="GT Walsheim Regular"/>
                <w:sz w:val="24"/>
                <w:szCs w:val="24"/>
              </w:rPr>
              <w:t>en kildetekst/film, som vi har arbejdet med i forløbet fx Duus, Bertelsen eller munken fra middelalderen.</w:t>
            </w:r>
          </w:p>
        </w:tc>
        <w:tc>
          <w:tcPr>
            <w:tcW w:w="4814" w:type="dxa"/>
          </w:tcPr>
          <w:p w14:paraId="07358969" w14:textId="77777777" w:rsidR="002913E8" w:rsidRDefault="002913E8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2913E8" w14:paraId="22BF4FE3" w14:textId="77777777" w:rsidTr="0095129F">
        <w:tc>
          <w:tcPr>
            <w:tcW w:w="4814" w:type="dxa"/>
          </w:tcPr>
          <w:p w14:paraId="1598D426" w14:textId="73063C27" w:rsidR="002913E8" w:rsidRDefault="00B67505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Der</w:t>
            </w:r>
            <w:r w:rsidR="000D1867">
              <w:rPr>
                <w:rFonts w:ascii="GT Walsheim Regular" w:hAnsi="GT Walsheim Regular"/>
                <w:sz w:val="24"/>
                <w:szCs w:val="24"/>
              </w:rPr>
              <w:t xml:space="preserve"> er faglig viden om emnet.</w:t>
            </w:r>
          </w:p>
        </w:tc>
        <w:tc>
          <w:tcPr>
            <w:tcW w:w="4814" w:type="dxa"/>
          </w:tcPr>
          <w:p w14:paraId="230F7319" w14:textId="77777777" w:rsidR="002913E8" w:rsidRDefault="002913E8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49929576" w14:textId="77777777" w:rsidTr="0095129F">
        <w:tc>
          <w:tcPr>
            <w:tcW w:w="4814" w:type="dxa"/>
          </w:tcPr>
          <w:p w14:paraId="0F14A739" w14:textId="58A689D0" w:rsidR="0095129F" w:rsidRDefault="009A03F1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Karakter</w:t>
            </w:r>
          </w:p>
        </w:tc>
        <w:tc>
          <w:tcPr>
            <w:tcW w:w="4814" w:type="dxa"/>
          </w:tcPr>
          <w:p w14:paraId="265FF04E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</w:tbl>
    <w:p w14:paraId="03C8F9AE" w14:textId="77777777" w:rsidR="0095129F" w:rsidRDefault="0095129F" w:rsidP="00942AFF">
      <w:pPr>
        <w:rPr>
          <w:rFonts w:ascii="GT Walsheim Regular" w:hAnsi="GT Walsheim Regular"/>
          <w:sz w:val="24"/>
          <w:szCs w:val="24"/>
        </w:rPr>
      </w:pPr>
    </w:p>
    <w:p w14:paraId="47B85FE1" w14:textId="77777777" w:rsidR="00942AFF" w:rsidRDefault="00942AFF" w:rsidP="00942AFF">
      <w:pPr>
        <w:rPr>
          <w:rFonts w:ascii="GT Walsheim Regular" w:hAnsi="GT Walsheim Regular"/>
          <w:sz w:val="24"/>
          <w:szCs w:val="24"/>
        </w:rPr>
      </w:pPr>
    </w:p>
    <w:p w14:paraId="32E7633C" w14:textId="77777777" w:rsidR="0095129F" w:rsidRPr="0095129F" w:rsidRDefault="0095129F" w:rsidP="0095129F">
      <w:pPr>
        <w:rPr>
          <w:rFonts w:ascii="GT Walsheim Regular" w:hAnsi="GT Walsheim Regular"/>
          <w:sz w:val="24"/>
          <w:szCs w:val="24"/>
        </w:rPr>
      </w:pPr>
      <w:r w:rsidRPr="0095129F">
        <w:rPr>
          <w:rFonts w:ascii="Calibri" w:hAnsi="Calibri" w:cs="Calibri"/>
          <w:sz w:val="24"/>
          <w:szCs w:val="24"/>
        </w:rPr>
        <w:t> </w:t>
      </w:r>
    </w:p>
    <w:p w14:paraId="340BDCD8" w14:textId="77777777" w:rsidR="00942AFF" w:rsidRPr="00942AFF" w:rsidRDefault="00942AFF" w:rsidP="00942AFF">
      <w:pPr>
        <w:rPr>
          <w:rFonts w:ascii="GT Walsheim Regular" w:hAnsi="GT Walsheim Regular"/>
          <w:sz w:val="24"/>
          <w:szCs w:val="24"/>
        </w:rPr>
      </w:pPr>
    </w:p>
    <w:sectPr w:rsidR="00942AFF" w:rsidRPr="00942A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FF"/>
    <w:rsid w:val="0002156D"/>
    <w:rsid w:val="000D1867"/>
    <w:rsid w:val="00250AF1"/>
    <w:rsid w:val="002913E8"/>
    <w:rsid w:val="003B58EF"/>
    <w:rsid w:val="004223A9"/>
    <w:rsid w:val="00524815"/>
    <w:rsid w:val="00526B93"/>
    <w:rsid w:val="005A1073"/>
    <w:rsid w:val="00657B19"/>
    <w:rsid w:val="00727D80"/>
    <w:rsid w:val="00871C5E"/>
    <w:rsid w:val="008A59E8"/>
    <w:rsid w:val="00942AFF"/>
    <w:rsid w:val="0095129F"/>
    <w:rsid w:val="009A03F1"/>
    <w:rsid w:val="00A1603B"/>
    <w:rsid w:val="00B3695B"/>
    <w:rsid w:val="00B46E34"/>
    <w:rsid w:val="00B67505"/>
    <w:rsid w:val="00BF7C51"/>
    <w:rsid w:val="00CB4735"/>
    <w:rsid w:val="00E152C3"/>
    <w:rsid w:val="00F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E348"/>
  <w15:chartTrackingRefBased/>
  <w15:docId w15:val="{7415F8DE-9210-462E-B19B-9A7CF10A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2A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2A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2A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2A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2A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2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2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2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2A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2A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2A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2A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2AF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5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5129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1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725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9</cp:revision>
  <dcterms:created xsi:type="dcterms:W3CDTF">2025-09-14T15:39:00Z</dcterms:created>
  <dcterms:modified xsi:type="dcterms:W3CDTF">2025-09-14T16:10:00Z</dcterms:modified>
</cp:coreProperties>
</file>