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317" w:rsidRDefault="00264317" w:rsidP="00264317">
      <w:pPr>
        <w:rPr>
          <w:rFonts w:ascii="Arial" w:hAnsi="Arial" w:cs="Arial"/>
          <w:b/>
          <w:sz w:val="32"/>
          <w:szCs w:val="32"/>
        </w:rPr>
      </w:pPr>
      <w:r>
        <w:rPr>
          <w:rFonts w:ascii="Arial" w:hAnsi="Arial" w:cs="Arial"/>
          <w:b/>
          <w:sz w:val="32"/>
          <w:szCs w:val="32"/>
        </w:rPr>
        <w:t>Friedrich Nietzsche</w:t>
      </w:r>
      <w:r w:rsidR="00BD671D">
        <w:rPr>
          <w:rFonts w:ascii="Arial" w:hAnsi="Arial" w:cs="Arial"/>
          <w:b/>
          <w:sz w:val="32"/>
          <w:szCs w:val="32"/>
        </w:rPr>
        <w:t>:</w:t>
      </w:r>
    </w:p>
    <w:p w:rsidR="00264317" w:rsidRDefault="00264317" w:rsidP="00264317">
      <w:pPr>
        <w:rPr>
          <w:rFonts w:ascii="Arial" w:hAnsi="Arial" w:cs="Arial"/>
          <w:b/>
          <w:sz w:val="32"/>
          <w:szCs w:val="32"/>
        </w:rPr>
      </w:pPr>
    </w:p>
    <w:p w:rsidR="00BD671D" w:rsidRDefault="00264317" w:rsidP="00264317">
      <w:pPr>
        <w:rPr>
          <w:rFonts w:ascii="Arial" w:hAnsi="Arial" w:cs="Arial"/>
          <w:b/>
          <w:sz w:val="32"/>
          <w:szCs w:val="32"/>
        </w:rPr>
      </w:pPr>
      <w:r>
        <w:rPr>
          <w:rFonts w:ascii="Arial" w:hAnsi="Arial" w:cs="Arial"/>
          <w:b/>
          <w:sz w:val="32"/>
          <w:szCs w:val="32"/>
        </w:rPr>
        <w:t>Menneskeligt, alt for menneskeligt</w:t>
      </w:r>
      <w:r w:rsidR="00BD671D">
        <w:rPr>
          <w:rFonts w:ascii="Arial" w:hAnsi="Arial" w:cs="Arial"/>
          <w:b/>
          <w:sz w:val="32"/>
          <w:szCs w:val="32"/>
        </w:rPr>
        <w:t xml:space="preserve"> </w:t>
      </w:r>
    </w:p>
    <w:p w:rsidR="00264317" w:rsidRPr="00BD671D" w:rsidRDefault="00BD671D" w:rsidP="00264317">
      <w:pPr>
        <w:rPr>
          <w:rFonts w:ascii="Arial" w:hAnsi="Arial" w:cs="Arial"/>
        </w:rPr>
      </w:pPr>
      <w:r w:rsidRPr="00BD671D">
        <w:rPr>
          <w:rFonts w:ascii="Arial" w:hAnsi="Arial" w:cs="Arial"/>
          <w:szCs w:val="32"/>
        </w:rPr>
        <w:t>(</w:t>
      </w:r>
      <w:r w:rsidR="001515DE">
        <w:rPr>
          <w:rFonts w:ascii="Arial" w:hAnsi="Arial" w:cs="Arial"/>
          <w:szCs w:val="32"/>
        </w:rPr>
        <w:t xml:space="preserve">- </w:t>
      </w:r>
      <w:bookmarkStart w:id="0" w:name="_GoBack"/>
      <w:bookmarkEnd w:id="0"/>
      <w:r w:rsidRPr="00BD671D">
        <w:rPr>
          <w:rFonts w:ascii="Arial" w:hAnsi="Arial" w:cs="Arial"/>
          <w:szCs w:val="32"/>
        </w:rPr>
        <w:t xml:space="preserve">fra 1878) </w:t>
      </w:r>
    </w:p>
    <w:p w:rsidR="00264317" w:rsidRDefault="00264317" w:rsidP="00264317">
      <w:pPr>
        <w:rPr>
          <w:rFonts w:ascii="Arial" w:hAnsi="Arial" w:cs="Arial"/>
        </w:rPr>
      </w:pPr>
    </w:p>
    <w:p w:rsidR="00264317" w:rsidRDefault="00264317" w:rsidP="00264317">
      <w:pPr>
        <w:rPr>
          <w:rFonts w:ascii="Arial" w:hAnsi="Arial" w:cs="Arial"/>
        </w:rPr>
      </w:pPr>
      <w:r>
        <w:rPr>
          <w:rFonts w:ascii="Arial" w:hAnsi="Arial" w:cs="Arial"/>
        </w:rPr>
        <w:t>Stk. 114</w:t>
      </w:r>
    </w:p>
    <w:p w:rsidR="00264317" w:rsidRDefault="00264317" w:rsidP="00264317">
      <w:pPr>
        <w:rPr>
          <w:rFonts w:ascii="Arial" w:hAnsi="Arial" w:cs="Arial"/>
        </w:rPr>
      </w:pPr>
    </w:p>
    <w:p w:rsidR="00264317" w:rsidRPr="00591532" w:rsidRDefault="00264317" w:rsidP="00591532">
      <w:pPr>
        <w:spacing w:line="276" w:lineRule="auto"/>
        <w:rPr>
          <w:rFonts w:asciiTheme="minorHAnsi" w:hAnsiTheme="minorHAnsi" w:cs="Arial"/>
        </w:rPr>
      </w:pPr>
      <w:r w:rsidRPr="00591532">
        <w:rPr>
          <w:rFonts w:asciiTheme="minorHAnsi" w:hAnsiTheme="minorHAnsi" w:cs="Arial"/>
          <w:i/>
        </w:rPr>
        <w:t xml:space="preserve">Det </w:t>
      </w:r>
      <w:proofErr w:type="spellStart"/>
      <w:r w:rsidRPr="00591532">
        <w:rPr>
          <w:rFonts w:asciiTheme="minorHAnsi" w:hAnsiTheme="minorHAnsi" w:cs="Arial"/>
          <w:i/>
        </w:rPr>
        <w:t>ugræske</w:t>
      </w:r>
      <w:proofErr w:type="spellEnd"/>
      <w:r w:rsidRPr="00591532">
        <w:rPr>
          <w:rFonts w:asciiTheme="minorHAnsi" w:hAnsiTheme="minorHAnsi" w:cs="Arial"/>
          <w:i/>
        </w:rPr>
        <w:t xml:space="preserve"> i kristendommen. </w:t>
      </w:r>
      <w:r w:rsidRPr="00591532">
        <w:rPr>
          <w:rFonts w:asciiTheme="minorHAnsi" w:hAnsiTheme="minorHAnsi" w:cs="Arial"/>
        </w:rPr>
        <w:t xml:space="preserve">– Grækerne betragtede ikke de homeriske guder som deres herrer og sig selv som gudernes slaver, som jøderne gjorde det. De så i guderne så at sige kun spejlbilledet af de mest vellykkede eksemplarer af deres egen kaste, altså et ideal, ingen modsætning til deres eget væsen. Man føler sig beslægtet med guderne, der består en gensidig interesse, en slags fællesskab mellem forbundsfæller. Mennesket tænker fornemt om sig selv, når det giver sig sådanne guder og stiller sig i et forhold til dem som en lavere adelsmand til en højere, medens de italiske folkeslag har en rigtig bondereligion med en evindelig ængstelighed over for onde og lunefulde magthavere og plageånder. Hvor de olympiske guder trådte i baggrunden, der var også det græske liv mere dystert og ængsteligt. – Kristendommen derimod kvaste og knuste mennesket fuldstændigt og sænkede det så at sige ned i dybt slam. Derpå lod den så med ét den guddommelige forbarmelses lys stråle ned i menneskets følelse af at være helt forkastet, så at den overraskede, bedøvet af nåde udstødte et henrykkelsens skrig og momentant troede at have hele himlen i sig. Alle kristendommens psykologiske fornemmelser taler til denne sygelige overdrivelse af følelsen, til den til dette formål nødvendige dybtgående korruption af hoved og hjerte: kristendommen vil tilintetgøre, knuse, bedøve, kun ét vil den ikke: </w:t>
      </w:r>
      <w:r w:rsidRPr="00591532">
        <w:rPr>
          <w:rFonts w:asciiTheme="minorHAnsi" w:hAnsiTheme="minorHAnsi" w:cs="Arial"/>
          <w:i/>
        </w:rPr>
        <w:t>mådeholdet,</w:t>
      </w:r>
      <w:r w:rsidRPr="00591532">
        <w:rPr>
          <w:rFonts w:asciiTheme="minorHAnsi" w:hAnsiTheme="minorHAnsi" w:cs="Arial"/>
        </w:rPr>
        <w:t xml:space="preserve"> og derfor er den i dybeste forstand barbarisk, asiatisk, u-fornem, </w:t>
      </w:r>
      <w:proofErr w:type="spellStart"/>
      <w:r w:rsidRPr="00591532">
        <w:rPr>
          <w:rFonts w:asciiTheme="minorHAnsi" w:hAnsiTheme="minorHAnsi" w:cs="Arial"/>
        </w:rPr>
        <w:t>ugræsk</w:t>
      </w:r>
      <w:proofErr w:type="spellEnd"/>
      <w:r w:rsidRPr="00591532">
        <w:rPr>
          <w:rFonts w:asciiTheme="minorHAnsi" w:hAnsiTheme="minorHAnsi" w:cs="Arial"/>
        </w:rPr>
        <w:t>.</w:t>
      </w:r>
    </w:p>
    <w:p w:rsidR="00264317" w:rsidRPr="00591532" w:rsidRDefault="00264317" w:rsidP="00591532">
      <w:pPr>
        <w:spacing w:line="276" w:lineRule="auto"/>
        <w:rPr>
          <w:rFonts w:asciiTheme="minorHAnsi" w:hAnsiTheme="minorHAnsi" w:cs="Arial"/>
        </w:rPr>
      </w:pPr>
    </w:p>
    <w:p w:rsidR="00264317" w:rsidRPr="00591532" w:rsidRDefault="00264317" w:rsidP="00591532">
      <w:pPr>
        <w:numPr>
          <w:ilvl w:val="0"/>
          <w:numId w:val="1"/>
        </w:numPr>
        <w:spacing w:line="276" w:lineRule="auto"/>
        <w:rPr>
          <w:rFonts w:asciiTheme="minorHAnsi" w:hAnsiTheme="minorHAnsi" w:cs="Arial"/>
          <w:i/>
        </w:rPr>
      </w:pPr>
      <w:r w:rsidRPr="00591532">
        <w:rPr>
          <w:rFonts w:asciiTheme="minorHAnsi" w:hAnsiTheme="minorHAnsi" w:cs="Arial"/>
          <w:i/>
        </w:rPr>
        <w:t>Oversat af Harald Jacobsen in Fischer-Hansen m.fl.: Nietzsche – en tværfaglig tekstmontage. Gyldendal 1973</w:t>
      </w:r>
    </w:p>
    <w:p w:rsidR="00591532" w:rsidRDefault="00591532" w:rsidP="00591532">
      <w:pPr>
        <w:rPr>
          <w:rFonts w:ascii="Arial" w:hAnsi="Arial" w:cs="Arial"/>
        </w:rPr>
      </w:pPr>
    </w:p>
    <w:p w:rsidR="00591532" w:rsidRDefault="00591532" w:rsidP="00591532">
      <w:pPr>
        <w:rPr>
          <w:rFonts w:ascii="Arial" w:hAnsi="Arial" w:cs="Arial"/>
        </w:rPr>
      </w:pPr>
    </w:p>
    <w:p w:rsidR="00591532" w:rsidRPr="00591532" w:rsidRDefault="00386D97" w:rsidP="00591532">
      <w:pPr>
        <w:jc w:val="center"/>
        <w:rPr>
          <w:rFonts w:asciiTheme="minorHAnsi" w:hAnsiTheme="minorHAnsi" w:cs="Arial"/>
          <w:color w:val="C00000"/>
        </w:rPr>
      </w:pPr>
      <w:r>
        <w:rPr>
          <w:rFonts w:asciiTheme="minorHAnsi" w:hAnsiTheme="minorHAnsi" w:cs="Arial"/>
          <w:color w:val="C00000"/>
        </w:rPr>
        <w:t xml:space="preserve">Det store </w:t>
      </w:r>
      <w:r w:rsidR="00591532" w:rsidRPr="00591532">
        <w:rPr>
          <w:rFonts w:asciiTheme="minorHAnsi" w:hAnsiTheme="minorHAnsi" w:cs="Arial"/>
          <w:color w:val="C00000"/>
        </w:rPr>
        <w:t>SPØRGSMÅL:</w:t>
      </w:r>
    </w:p>
    <w:p w:rsidR="00591532" w:rsidRPr="00591532" w:rsidRDefault="00591532" w:rsidP="00591532">
      <w:pPr>
        <w:jc w:val="center"/>
        <w:rPr>
          <w:rFonts w:asciiTheme="minorHAnsi" w:hAnsiTheme="minorHAnsi" w:cs="Arial"/>
          <w:color w:val="C00000"/>
        </w:rPr>
      </w:pPr>
    </w:p>
    <w:p w:rsidR="00591532" w:rsidRPr="00591532" w:rsidRDefault="00591532" w:rsidP="00591532">
      <w:pPr>
        <w:jc w:val="center"/>
        <w:rPr>
          <w:rFonts w:asciiTheme="minorHAnsi" w:hAnsiTheme="minorHAnsi" w:cs="Arial"/>
          <w:i/>
          <w:color w:val="C00000"/>
        </w:rPr>
      </w:pPr>
      <w:r w:rsidRPr="00591532">
        <w:rPr>
          <w:rFonts w:asciiTheme="minorHAnsi" w:hAnsiTheme="minorHAnsi" w:cs="Arial"/>
          <w:i/>
          <w:color w:val="C00000"/>
        </w:rPr>
        <w:t>’Homer versus Platon’: Hvem holder Nietzsche med – og hvorfor?</w:t>
      </w:r>
    </w:p>
    <w:p w:rsidR="009F6ADF" w:rsidRPr="00591532" w:rsidRDefault="009F6ADF">
      <w:pPr>
        <w:rPr>
          <w:rFonts w:asciiTheme="minorHAnsi" w:hAnsiTheme="minorHAnsi"/>
          <w:i/>
        </w:rPr>
      </w:pPr>
    </w:p>
    <w:sectPr w:rsidR="009F6ADF" w:rsidRPr="00591532">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304" w:rsidRDefault="00EA3304" w:rsidP="00591532">
      <w:r>
        <w:separator/>
      </w:r>
    </w:p>
  </w:endnote>
  <w:endnote w:type="continuationSeparator" w:id="0">
    <w:p w:rsidR="00EA3304" w:rsidRDefault="00EA3304" w:rsidP="00591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181" w:rsidRDefault="00743181">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181" w:rsidRDefault="00743181">
    <w:pPr>
      <w:pStyle w:val="Sidefo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181" w:rsidRDefault="00743181">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304" w:rsidRDefault="00EA3304" w:rsidP="00591532">
      <w:r>
        <w:separator/>
      </w:r>
    </w:p>
  </w:footnote>
  <w:footnote w:type="continuationSeparator" w:id="0">
    <w:p w:rsidR="00EA3304" w:rsidRDefault="00EA3304" w:rsidP="005915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181" w:rsidRDefault="00743181">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532" w:rsidRPr="00591532" w:rsidRDefault="00591532" w:rsidP="00591532">
    <w:pPr>
      <w:pStyle w:val="Sidehoved"/>
      <w:jc w:val="right"/>
      <w:rPr>
        <w:rFonts w:asciiTheme="minorHAnsi" w:hAnsiTheme="minorHAnsi"/>
        <w:sz w:val="20"/>
      </w:rPr>
    </w:pPr>
    <w:r w:rsidRPr="00591532">
      <w:rPr>
        <w:rFonts w:asciiTheme="minorHAnsi" w:hAnsiTheme="minorHAnsi"/>
        <w:sz w:val="20"/>
      </w:rPr>
      <w:t>Perspektivtekst til ’Guder og det guddommelige</w:t>
    </w:r>
    <w:r w:rsidR="00743181">
      <w:rPr>
        <w:rFonts w:asciiTheme="minorHAnsi" w:hAnsiTheme="minorHAnsi"/>
        <w:sz w:val="20"/>
      </w:rPr>
      <w:t xml:space="preserve">: </w:t>
    </w:r>
    <w:r w:rsidRPr="00591532">
      <w:rPr>
        <w:rFonts w:asciiTheme="minorHAnsi" w:hAnsiTheme="minorHAnsi"/>
        <w:sz w:val="20"/>
      </w:rPr>
      <w:t>gudsbilledet hos hhv</w:t>
    </w:r>
    <w:r>
      <w:rPr>
        <w:rFonts w:asciiTheme="minorHAnsi" w:hAnsiTheme="minorHAnsi"/>
        <w:sz w:val="20"/>
      </w:rPr>
      <w:t>.</w:t>
    </w:r>
    <w:r w:rsidRPr="00591532">
      <w:rPr>
        <w:rFonts w:asciiTheme="minorHAnsi" w:hAnsiTheme="minorHAnsi"/>
        <w:sz w:val="20"/>
      </w:rPr>
      <w:t xml:space="preserve"> Homer og Platon</w:t>
    </w:r>
    <w:r w:rsidR="00743181">
      <w:rPr>
        <w:rFonts w:asciiTheme="minorHAnsi" w:hAnsiTheme="minorHAnsi"/>
        <w:sz w:val="20"/>
      </w:rPr>
      <w:t>’</w:t>
    </w:r>
  </w:p>
  <w:p w:rsidR="00591532" w:rsidRDefault="00591532">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181" w:rsidRDefault="00743181">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D45C75"/>
    <w:multiLevelType w:val="hybridMultilevel"/>
    <w:tmpl w:val="70CEF986"/>
    <w:lvl w:ilvl="0" w:tplc="84A2AB76">
      <w:numFmt w:val="bullet"/>
      <w:lvlText w:val="-"/>
      <w:lvlJc w:val="left"/>
      <w:pPr>
        <w:tabs>
          <w:tab w:val="num" w:pos="720"/>
        </w:tabs>
        <w:ind w:left="720" w:hanging="360"/>
      </w:pPr>
      <w:rPr>
        <w:rFonts w:ascii="Arial" w:eastAsia="Times New Roman" w:hAnsi="Arial"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317"/>
    <w:rsid w:val="001515DE"/>
    <w:rsid w:val="00264317"/>
    <w:rsid w:val="00386D97"/>
    <w:rsid w:val="00591532"/>
    <w:rsid w:val="00702D06"/>
    <w:rsid w:val="00743181"/>
    <w:rsid w:val="00770486"/>
    <w:rsid w:val="00811BBD"/>
    <w:rsid w:val="009F6ADF"/>
    <w:rsid w:val="00BD671D"/>
    <w:rsid w:val="00CD3975"/>
    <w:rsid w:val="00EA330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F391BC-746C-47A7-BA9C-BA058424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317"/>
    <w:pPr>
      <w:spacing w:after="0" w:line="240" w:lineRule="auto"/>
    </w:pPr>
    <w:rPr>
      <w:rFonts w:ascii="Times New Roman" w:eastAsia="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591532"/>
    <w:pPr>
      <w:tabs>
        <w:tab w:val="center" w:pos="4819"/>
        <w:tab w:val="right" w:pos="9638"/>
      </w:tabs>
    </w:pPr>
  </w:style>
  <w:style w:type="character" w:customStyle="1" w:styleId="SidehovedTegn">
    <w:name w:val="Sidehoved Tegn"/>
    <w:basedOn w:val="Standardskrifttypeiafsnit"/>
    <w:link w:val="Sidehoved"/>
    <w:uiPriority w:val="99"/>
    <w:rsid w:val="00591532"/>
    <w:rPr>
      <w:rFonts w:ascii="Times New Roman" w:eastAsia="Times New Roman" w:hAnsi="Times New Roman" w:cs="Times New Roman"/>
      <w:sz w:val="24"/>
      <w:szCs w:val="24"/>
      <w:lang w:eastAsia="da-DK"/>
    </w:rPr>
  </w:style>
  <w:style w:type="paragraph" w:styleId="Sidefod">
    <w:name w:val="footer"/>
    <w:basedOn w:val="Normal"/>
    <w:link w:val="SidefodTegn"/>
    <w:uiPriority w:val="99"/>
    <w:unhideWhenUsed/>
    <w:rsid w:val="00591532"/>
    <w:pPr>
      <w:tabs>
        <w:tab w:val="center" w:pos="4819"/>
        <w:tab w:val="right" w:pos="9638"/>
      </w:tabs>
    </w:pPr>
  </w:style>
  <w:style w:type="character" w:customStyle="1" w:styleId="SidefodTegn">
    <w:name w:val="Sidefod Tegn"/>
    <w:basedOn w:val="Standardskrifttypeiafsnit"/>
    <w:link w:val="Sidefod"/>
    <w:uiPriority w:val="99"/>
    <w:rsid w:val="00591532"/>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943DC-D41B-4BAE-9BC6-1BF2AE12A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1508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Winther</dc:creator>
  <cp:keywords/>
  <dc:description/>
  <cp:lastModifiedBy>Mette Winther</cp:lastModifiedBy>
  <cp:revision>3</cp:revision>
  <dcterms:created xsi:type="dcterms:W3CDTF">2016-04-01T06:05:00Z</dcterms:created>
  <dcterms:modified xsi:type="dcterms:W3CDTF">2016-04-01T06:06:00Z</dcterms:modified>
</cp:coreProperties>
</file>