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2F27" w14:textId="77777777" w:rsidR="00EE4542" w:rsidRDefault="00EE4542" w:rsidP="00EE4542">
      <w:pPr>
        <w:spacing w:line="541" w:lineRule="atLeast"/>
        <w:outlineLvl w:val="2"/>
        <w:rPr>
          <w:rFonts w:ascii="var(--font-title)" w:eastAsia="Times New Roman" w:hAnsi="var(--font-title)" w:cs="Noto Sans"/>
          <w:b/>
          <w:bCs/>
          <w:color w:val="333333"/>
          <w:kern w:val="0"/>
          <w:sz w:val="33"/>
          <w:szCs w:val="33"/>
          <w:lang w:eastAsia="da-DK"/>
          <w14:ligatures w14:val="none"/>
        </w:rPr>
      </w:pPr>
      <w:r w:rsidRPr="00EE4542">
        <w:rPr>
          <w:rFonts w:ascii="var(--font-title)" w:eastAsia="Times New Roman" w:hAnsi="var(--font-title)" w:cs="Noto Sans"/>
          <w:b/>
          <w:bCs/>
          <w:color w:val="333333"/>
          <w:kern w:val="0"/>
          <w:sz w:val="33"/>
          <w:szCs w:val="33"/>
          <w:lang w:eastAsia="da-DK"/>
          <w14:ligatures w14:val="none"/>
        </w:rPr>
        <w:t>Tekst: Immanuel Kant (1784): "Besvarelse af spørgsmålet: Hvad er oplysning?" (Uddrag)</w:t>
      </w:r>
    </w:p>
    <w:p w14:paraId="2E4EAE24" w14:textId="1B7B6316" w:rsidR="0074503E" w:rsidRPr="00EE4542" w:rsidRDefault="0074503E" w:rsidP="00EE4542">
      <w:pPr>
        <w:spacing w:line="541" w:lineRule="atLeast"/>
        <w:outlineLvl w:val="2"/>
        <w:rPr>
          <w:rFonts w:ascii="var(--font-title)" w:eastAsia="Times New Roman" w:hAnsi="var(--font-title)" w:cs="Noto Sans"/>
          <w:b/>
          <w:bCs/>
          <w:color w:val="333333"/>
          <w:kern w:val="0"/>
          <w:sz w:val="33"/>
          <w:szCs w:val="33"/>
          <w:lang w:eastAsia="da-DK"/>
          <w14:ligatures w14:val="none"/>
        </w:rPr>
      </w:pPr>
      <w:r>
        <w:rPr>
          <w:rFonts w:ascii="var(--font-title)" w:eastAsia="Times New Roman" w:hAnsi="var(--font-title)" w:cs="Noto Sans"/>
          <w:b/>
          <w:bCs/>
          <w:color w:val="333333"/>
          <w:kern w:val="0"/>
          <w:sz w:val="33"/>
          <w:szCs w:val="33"/>
          <w:lang w:eastAsia="da-DK"/>
          <w14:ligatures w14:val="none"/>
        </w:rPr>
        <w:t>1</w:t>
      </w:r>
    </w:p>
    <w:p w14:paraId="4900A21E" w14:textId="77777777" w:rsidR="0074503E"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i/>
          <w:iCs/>
          <w:color w:val="333333"/>
          <w:kern w:val="0"/>
          <w:sz w:val="26"/>
          <w:szCs w:val="26"/>
          <w:lang w:eastAsia="da-DK"/>
          <w14:ligatures w14:val="none"/>
        </w:rPr>
        <w:t>Oplysning er menneskets udgang af dets selvforskyldte umyndighed. Umyndighed</w:t>
      </w:r>
      <w:r w:rsidRPr="00EE4542">
        <w:rPr>
          <w:rFonts w:ascii="var(--font-content)" w:eastAsia="Times New Roman" w:hAnsi="var(--font-content)" w:cs="Noto Sans"/>
          <w:color w:val="333333"/>
          <w:kern w:val="0"/>
          <w:sz w:val="26"/>
          <w:szCs w:val="26"/>
          <w:lang w:eastAsia="da-DK"/>
          <w14:ligatures w14:val="none"/>
        </w:rPr>
        <w:t> er manglen på evne til at betjene sig af sin forstand uden en andens ledelse. </w:t>
      </w:r>
      <w:r w:rsidRPr="00EE4542">
        <w:rPr>
          <w:rFonts w:ascii="var(--font-content)" w:eastAsia="Times New Roman" w:hAnsi="var(--font-content)" w:cs="Noto Sans"/>
          <w:i/>
          <w:iCs/>
          <w:color w:val="333333"/>
          <w:kern w:val="0"/>
          <w:sz w:val="26"/>
          <w:szCs w:val="26"/>
          <w:lang w:eastAsia="da-DK"/>
          <w14:ligatures w14:val="none"/>
        </w:rPr>
        <w:t>Selvforskyldt</w:t>
      </w:r>
      <w:r w:rsidRPr="00EE4542">
        <w:rPr>
          <w:rFonts w:ascii="var(--font-content)" w:eastAsia="Times New Roman" w:hAnsi="var(--font-content)" w:cs="Noto Sans"/>
          <w:color w:val="333333"/>
          <w:kern w:val="0"/>
          <w:sz w:val="26"/>
          <w:szCs w:val="26"/>
          <w:lang w:eastAsia="da-DK"/>
          <w14:ligatures w14:val="none"/>
        </w:rPr>
        <w:t xml:space="preserve"> er denne umyndighed, når årsagen til den ikke ligger i forstandens mangler, men i manglende beslutsomhed og mod til at betjene sig af den uden en andens ledelse. Sapere </w:t>
      </w:r>
      <w:proofErr w:type="spellStart"/>
      <w:r w:rsidRPr="00EE4542">
        <w:rPr>
          <w:rFonts w:ascii="var(--font-content)" w:eastAsia="Times New Roman" w:hAnsi="var(--font-content)" w:cs="Noto Sans"/>
          <w:color w:val="333333"/>
          <w:kern w:val="0"/>
          <w:sz w:val="26"/>
          <w:szCs w:val="26"/>
          <w:lang w:eastAsia="da-DK"/>
          <w14:ligatures w14:val="none"/>
        </w:rPr>
        <w:t>aude</w:t>
      </w:r>
      <w:proofErr w:type="spellEnd"/>
      <w:r w:rsidRPr="00EE4542">
        <w:rPr>
          <w:rFonts w:ascii="var(--font-content)" w:eastAsia="Times New Roman" w:hAnsi="var(--font-content)" w:cs="Noto Sans"/>
          <w:color w:val="333333"/>
          <w:kern w:val="0"/>
          <w:sz w:val="26"/>
          <w:szCs w:val="26"/>
          <w:lang w:eastAsia="da-DK"/>
          <w14:ligatures w14:val="none"/>
        </w:rPr>
        <w:t>! Hav mod til at betjene dig af </w:t>
      </w:r>
      <w:r w:rsidRPr="00EE4542">
        <w:rPr>
          <w:rFonts w:ascii="var(--font-content)" w:eastAsia="Times New Roman" w:hAnsi="var(--font-content)" w:cs="Noto Sans"/>
          <w:i/>
          <w:iCs/>
          <w:color w:val="333333"/>
          <w:kern w:val="0"/>
          <w:sz w:val="26"/>
          <w:szCs w:val="26"/>
          <w:lang w:eastAsia="da-DK"/>
          <w14:ligatures w14:val="none"/>
        </w:rPr>
        <w:t>din egen</w:t>
      </w:r>
      <w:r w:rsidRPr="00EE4542">
        <w:rPr>
          <w:rFonts w:ascii="var(--font-content)" w:eastAsia="Times New Roman" w:hAnsi="var(--font-content)" w:cs="Noto Sans"/>
          <w:color w:val="333333"/>
          <w:kern w:val="0"/>
          <w:sz w:val="26"/>
          <w:szCs w:val="26"/>
          <w:lang w:eastAsia="da-DK"/>
          <w14:ligatures w14:val="none"/>
        </w:rPr>
        <w:t> forstand! er altså oplysningens valgsprog.</w:t>
      </w:r>
    </w:p>
    <w:p w14:paraId="341CE447" w14:textId="021A60CF" w:rsidR="00EE4542" w:rsidRPr="00EE4542" w:rsidRDefault="0074503E"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2</w:t>
      </w:r>
    </w:p>
    <w:p w14:paraId="23AC8BEF" w14:textId="77777777" w:rsidR="0074503E"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Dovenskab og fejhed er altså årsagerne til, at så stor en del af menneskene, efter for længst fra naturens side at være erklæret fri for fremmed styrelse (</w:t>
      </w:r>
      <w:proofErr w:type="spellStart"/>
      <w:r w:rsidRPr="00EE4542">
        <w:rPr>
          <w:rFonts w:ascii="var(--font-content)" w:eastAsia="Times New Roman" w:hAnsi="var(--font-content)" w:cs="Noto Sans"/>
          <w:color w:val="333333"/>
          <w:kern w:val="0"/>
          <w:sz w:val="26"/>
          <w:szCs w:val="26"/>
          <w:lang w:eastAsia="da-DK"/>
          <w14:ligatures w14:val="none"/>
        </w:rPr>
        <w:t>naturaliter</w:t>
      </w:r>
      <w:proofErr w:type="spellEnd"/>
      <w:r w:rsidRPr="00EE4542">
        <w:rPr>
          <w:rFonts w:ascii="var(--font-content)" w:eastAsia="Times New Roman" w:hAnsi="var(--font-content)" w:cs="Noto Sans"/>
          <w:color w:val="333333"/>
          <w:kern w:val="0"/>
          <w:sz w:val="26"/>
          <w:szCs w:val="26"/>
          <w:lang w:eastAsia="da-DK"/>
          <w14:ligatures w14:val="none"/>
        </w:rPr>
        <w:t xml:space="preserve"> </w:t>
      </w:r>
      <w:proofErr w:type="spellStart"/>
      <w:r w:rsidRPr="00EE4542">
        <w:rPr>
          <w:rFonts w:ascii="var(--font-content)" w:eastAsia="Times New Roman" w:hAnsi="var(--font-content)" w:cs="Noto Sans"/>
          <w:color w:val="333333"/>
          <w:kern w:val="0"/>
          <w:sz w:val="26"/>
          <w:szCs w:val="26"/>
          <w:lang w:eastAsia="da-DK"/>
          <w14:ligatures w14:val="none"/>
        </w:rPr>
        <w:t>maiorennes</w:t>
      </w:r>
      <w:proofErr w:type="spellEnd"/>
      <w:r w:rsidRPr="00EE4542">
        <w:rPr>
          <w:rFonts w:ascii="var(--font-content)" w:eastAsia="Times New Roman" w:hAnsi="var(--font-content)" w:cs="Noto Sans"/>
          <w:color w:val="333333"/>
          <w:kern w:val="0"/>
          <w:sz w:val="26"/>
          <w:szCs w:val="26"/>
          <w:lang w:eastAsia="da-DK"/>
          <w14:ligatures w14:val="none"/>
        </w:rPr>
        <w:t xml:space="preserve">), alligevel gerne forbliver umyndige livet igennem, og til at det er så let for andre at opkaste sig til deres formyndere. Det er så bekvemt at være umyndig. </w:t>
      </w:r>
    </w:p>
    <w:p w14:paraId="4C2B92D4" w14:textId="3EACBE6F" w:rsidR="0074503E" w:rsidRDefault="0074503E"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3</w:t>
      </w:r>
    </w:p>
    <w:p w14:paraId="7DE85AE1" w14:textId="77777777" w:rsidR="0074503E"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 xml:space="preserve">Hvis jeg har en bog, der har forstand for mig, en sjælesørger, der har samvittighed for mig, en læge, der afgør diæten osv., så behøver jeg jo ikke selv at ulejlige mig. Jeg behøver ikke at tænke, når jeg bare kan betale; andre vil overtage den kedelige bestilling for mig. </w:t>
      </w:r>
    </w:p>
    <w:p w14:paraId="76FD4B3E" w14:textId="6E3C7C50" w:rsidR="0074503E" w:rsidRDefault="0074503E"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4</w:t>
      </w:r>
    </w:p>
    <w:p w14:paraId="5D94F78F" w14:textId="77777777" w:rsidR="0074503E"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At skridtet ind i myndigheden af langt den største del af menneskene (herunder hele det smukke køn) ud over at være besværligt også anses for meget farligt: dét sørger netop de formyndere for, som allernådigst har påtaget sig overopsynet med dem. Efter at de har gjort deres </w:t>
      </w:r>
      <w:proofErr w:type="spellStart"/>
      <w:r w:rsidRPr="00EE4542">
        <w:rPr>
          <w:rFonts w:ascii="var(--font-content)" w:eastAsia="Times New Roman" w:hAnsi="var(--font-content)" w:cs="Noto Sans"/>
          <w:color w:val="333333"/>
          <w:kern w:val="0"/>
          <w:sz w:val="26"/>
          <w:szCs w:val="26"/>
          <w:lang w:eastAsia="da-DK"/>
          <w14:ligatures w14:val="none"/>
        </w:rPr>
        <w:t>husfæ</w:t>
      </w:r>
      <w:proofErr w:type="spellEnd"/>
      <w:r w:rsidRPr="00EE4542">
        <w:rPr>
          <w:rFonts w:ascii="var(--font-content)" w:eastAsia="Times New Roman" w:hAnsi="var(--font-content)" w:cs="Noto Sans"/>
          <w:color w:val="333333"/>
          <w:kern w:val="0"/>
          <w:sz w:val="26"/>
          <w:szCs w:val="26"/>
          <w:lang w:eastAsia="da-DK"/>
          <w14:ligatures w14:val="none"/>
        </w:rPr>
        <w:t xml:space="preserve"> dumme og omhyggeligt har forebygget, at disse rolige skabninger vover at tage så meget som et enkelt skridt uden for den løbegård, som de har spærret dem inde i, så viser de dem herefter den fare, der truer, hvis de skulle forsøge at gå selv. </w:t>
      </w:r>
    </w:p>
    <w:p w14:paraId="4B3A6864" w14:textId="1AC39627" w:rsidR="0074503E" w:rsidRDefault="0074503E"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5</w:t>
      </w:r>
    </w:p>
    <w:p w14:paraId="381B19EB" w14:textId="77777777" w:rsidR="0074503E"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Nu er denne fare ganske vist ikke så stor, for de ville vel, efter at være faldet et par gange, endelig lære at gå. Men et enkelt eksempel af denne art skaber ængstelse og afskrækker i almindelighed fra alle yderligere forsøg.</w:t>
      </w:r>
    </w:p>
    <w:p w14:paraId="48CE9614" w14:textId="7618FFD2" w:rsidR="00EE4542" w:rsidRPr="00EE4542" w:rsidRDefault="0074503E"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6</w:t>
      </w:r>
    </w:p>
    <w:p w14:paraId="2CDC1B7B" w14:textId="77777777" w:rsidR="00E05A5C"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 xml:space="preserve">For det enkelte menneske er det altså vanskeligt at arbejde sig ud af den umyndighed, som hos ham på det nærmeste er blevet til natur. Han har endog fundet behag i den, og umiddelbart er han virkelig ude af stand til at bruge sin egen forstand, fordi man aldrig har ladet ham gøre forsøget. </w:t>
      </w:r>
    </w:p>
    <w:p w14:paraId="6914BA4B" w14:textId="47C6B35F" w:rsidR="00E05A5C" w:rsidRDefault="00E05A5C"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7</w:t>
      </w:r>
    </w:p>
    <w:p w14:paraId="45E39089" w14:textId="77777777" w:rsidR="00E05A5C"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 xml:space="preserve">Forskrifter og formler, dette mekaniske værktøj for en fornuftig brug eller snarere misbrug af hans naturlige anlæg, er den stedsevarende umyndigheds fodlænker. Dén, der kastede dem af sig, ville alligevel kun gøre et usikkert spring over selv den smalleste grøft, fordi han ikke er vant til den slags fri bevægelse. </w:t>
      </w:r>
    </w:p>
    <w:p w14:paraId="7398B345" w14:textId="72627306" w:rsidR="00E05A5C" w:rsidRDefault="00E05A5C"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lastRenderedPageBreak/>
        <w:t>8</w:t>
      </w:r>
    </w:p>
    <w:p w14:paraId="1D48D1C1" w14:textId="77777777" w:rsidR="00E05A5C"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Derfor findes der kun få, for hvem det gennem bearbejdning af deres egen ånd er lykkedes at vikle sig ud af umyndigheden og alligevel gå med en sikker gang.</w:t>
      </w:r>
    </w:p>
    <w:p w14:paraId="617949CF" w14:textId="5F5364A4" w:rsidR="00EE4542" w:rsidRPr="00EE4542" w:rsidRDefault="00E05A5C"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9</w:t>
      </w:r>
    </w:p>
    <w:p w14:paraId="355A5D3D" w14:textId="77777777" w:rsidR="00E05A5C"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At et publikum oplyser sig selv, er imidlertid snarere muligt; ja, hvis man blot giver det frihed, er det nærmest uundgåeligt. For da vil der altid, selv blandt de indsatte formyndere for den store hob, findes nogle selvtænkende, som efter selv at have afkastet umyndighedens åg omkring sig ville udbrede den ånd, der ligger i en fornuftig påskønnelse af eget værd og i ethvert menneskes kald til at tænke selv. [...]</w:t>
      </w:r>
    </w:p>
    <w:p w14:paraId="6AB68D4B" w14:textId="309092BE" w:rsidR="00EE4542" w:rsidRPr="00EE4542" w:rsidRDefault="00E05A5C"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10</w:t>
      </w:r>
    </w:p>
    <w:p w14:paraId="3199B0D9" w14:textId="77777777" w:rsidR="00E05A5C"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Til denne oplysning kræves der imidlertid intet andet end </w:t>
      </w:r>
      <w:r w:rsidRPr="00EE4542">
        <w:rPr>
          <w:rFonts w:ascii="var(--font-content)" w:eastAsia="Times New Roman" w:hAnsi="var(--font-content)" w:cs="Noto Sans"/>
          <w:i/>
          <w:iCs/>
          <w:color w:val="333333"/>
          <w:kern w:val="0"/>
          <w:sz w:val="26"/>
          <w:szCs w:val="26"/>
          <w:lang w:eastAsia="da-DK"/>
          <w14:ligatures w14:val="none"/>
        </w:rPr>
        <w:t>frihed</w:t>
      </w:r>
      <w:r w:rsidRPr="00EE4542">
        <w:rPr>
          <w:rFonts w:ascii="var(--font-content)" w:eastAsia="Times New Roman" w:hAnsi="var(--font-content)" w:cs="Noto Sans"/>
          <w:color w:val="333333"/>
          <w:kern w:val="0"/>
          <w:sz w:val="26"/>
          <w:szCs w:val="26"/>
          <w:lang w:eastAsia="da-DK"/>
          <w14:ligatures w14:val="none"/>
        </w:rPr>
        <w:t xml:space="preserve">; og nærmere bestemt den uskadeligste blandt alt det, der kan kaldes frihed, nemlig denne: i enhver henseende at gøre offentlig brug af sin fornuft. </w:t>
      </w:r>
    </w:p>
    <w:p w14:paraId="6DBB3EF7" w14:textId="0F526AAE" w:rsidR="00E05A5C" w:rsidRDefault="00E05A5C"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11</w:t>
      </w:r>
    </w:p>
    <w:p w14:paraId="2E258A4B" w14:textId="77777777" w:rsidR="00E05A5C"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Men nu hører jeg råben fra alle sider: </w:t>
      </w:r>
      <w:r w:rsidRPr="00EE4542">
        <w:rPr>
          <w:rFonts w:ascii="var(--font-content)" w:eastAsia="Times New Roman" w:hAnsi="var(--font-content)" w:cs="Noto Sans"/>
          <w:i/>
          <w:iCs/>
          <w:color w:val="333333"/>
          <w:kern w:val="0"/>
          <w:sz w:val="26"/>
          <w:szCs w:val="26"/>
          <w:lang w:eastAsia="da-DK"/>
          <w14:ligatures w14:val="none"/>
        </w:rPr>
        <w:t>ræsonnér ikke</w:t>
      </w:r>
      <w:r w:rsidRPr="00EE4542">
        <w:rPr>
          <w:rFonts w:ascii="var(--font-content)" w:eastAsia="Times New Roman" w:hAnsi="var(--font-content)" w:cs="Noto Sans"/>
          <w:color w:val="333333"/>
          <w:kern w:val="0"/>
          <w:sz w:val="26"/>
          <w:szCs w:val="26"/>
          <w:lang w:eastAsia="da-DK"/>
          <w14:ligatures w14:val="none"/>
        </w:rPr>
        <w:t xml:space="preserve">! Officeren siger: ræsonnér ikke, men eksercér! </w:t>
      </w:r>
      <w:proofErr w:type="spellStart"/>
      <w:r w:rsidRPr="00EE4542">
        <w:rPr>
          <w:rFonts w:ascii="var(--font-content)" w:eastAsia="Times New Roman" w:hAnsi="var(--font-content)" w:cs="Noto Sans"/>
          <w:color w:val="333333"/>
          <w:kern w:val="0"/>
          <w:sz w:val="26"/>
          <w:szCs w:val="26"/>
          <w:lang w:eastAsia="da-DK"/>
          <w14:ligatures w14:val="none"/>
        </w:rPr>
        <w:t>Finansråden</w:t>
      </w:r>
      <w:proofErr w:type="spellEnd"/>
      <w:r w:rsidRPr="00EE4542">
        <w:rPr>
          <w:rFonts w:ascii="var(--font-content)" w:eastAsia="Times New Roman" w:hAnsi="var(--font-content)" w:cs="Noto Sans"/>
          <w:color w:val="333333"/>
          <w:kern w:val="0"/>
          <w:sz w:val="26"/>
          <w:szCs w:val="26"/>
          <w:lang w:eastAsia="da-DK"/>
          <w14:ligatures w14:val="none"/>
        </w:rPr>
        <w:t xml:space="preserve"> siger: ræsonnér ikke, men betal! Den gejstlige siger: ræsonnér ikke, men tro! (Kun én eneste herre i verden siger: </w:t>
      </w:r>
      <w:r w:rsidRPr="00EE4542">
        <w:rPr>
          <w:rFonts w:ascii="var(--font-content)" w:eastAsia="Times New Roman" w:hAnsi="var(--font-content)" w:cs="Noto Sans"/>
          <w:i/>
          <w:iCs/>
          <w:color w:val="333333"/>
          <w:kern w:val="0"/>
          <w:sz w:val="26"/>
          <w:szCs w:val="26"/>
          <w:lang w:eastAsia="da-DK"/>
          <w14:ligatures w14:val="none"/>
        </w:rPr>
        <w:t>ræsonnér</w:t>
      </w:r>
      <w:r w:rsidRPr="00EE4542">
        <w:rPr>
          <w:rFonts w:ascii="var(--font-content)" w:eastAsia="Times New Roman" w:hAnsi="var(--font-content)" w:cs="Noto Sans"/>
          <w:color w:val="333333"/>
          <w:kern w:val="0"/>
          <w:sz w:val="26"/>
          <w:szCs w:val="26"/>
          <w:lang w:eastAsia="da-DK"/>
          <w14:ligatures w14:val="none"/>
        </w:rPr>
        <w:t> så meget I vil, og over hvad I vil, </w:t>
      </w:r>
      <w:r w:rsidRPr="00EE4542">
        <w:rPr>
          <w:rFonts w:ascii="var(--font-content)" w:eastAsia="Times New Roman" w:hAnsi="var(--font-content)" w:cs="Noto Sans"/>
          <w:i/>
          <w:iCs/>
          <w:color w:val="333333"/>
          <w:kern w:val="0"/>
          <w:sz w:val="26"/>
          <w:szCs w:val="26"/>
          <w:lang w:eastAsia="da-DK"/>
          <w14:ligatures w14:val="none"/>
        </w:rPr>
        <w:t>men adlyd</w:t>
      </w:r>
      <w:r w:rsidRPr="00EE4542">
        <w:rPr>
          <w:rFonts w:ascii="var(--font-content)" w:eastAsia="Times New Roman" w:hAnsi="var(--font-content)" w:cs="Noto Sans"/>
          <w:color w:val="333333"/>
          <w:kern w:val="0"/>
          <w:sz w:val="26"/>
          <w:szCs w:val="26"/>
          <w:lang w:eastAsia="da-DK"/>
          <w14:ligatures w14:val="none"/>
        </w:rPr>
        <w:t xml:space="preserve">!) Her er der overalt indskrænkning af friheden. </w:t>
      </w:r>
    </w:p>
    <w:p w14:paraId="6DB2BCE1" w14:textId="4172A8F5" w:rsidR="00E05A5C" w:rsidRDefault="00E05A5C"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12</w:t>
      </w:r>
    </w:p>
    <w:p w14:paraId="3862EABA" w14:textId="77777777" w:rsidR="00E05A5C"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Men hvilken indskrænkning er til hinder for oplysningen, og hvilken er ikke, men måske endda befordrende? – Jeg svarer: den </w:t>
      </w:r>
      <w:r w:rsidRPr="00EE4542">
        <w:rPr>
          <w:rFonts w:ascii="var(--font-content)" w:eastAsia="Times New Roman" w:hAnsi="var(--font-content)" w:cs="Noto Sans"/>
          <w:i/>
          <w:iCs/>
          <w:color w:val="333333"/>
          <w:kern w:val="0"/>
          <w:sz w:val="26"/>
          <w:szCs w:val="26"/>
          <w:lang w:eastAsia="da-DK"/>
          <w14:ligatures w14:val="none"/>
        </w:rPr>
        <w:t>offentlige</w:t>
      </w:r>
      <w:r w:rsidRPr="00EE4542">
        <w:rPr>
          <w:rFonts w:ascii="var(--font-content)" w:eastAsia="Times New Roman" w:hAnsi="var(--font-content)" w:cs="Noto Sans"/>
          <w:color w:val="333333"/>
          <w:kern w:val="0"/>
          <w:sz w:val="26"/>
          <w:szCs w:val="26"/>
          <w:lang w:eastAsia="da-DK"/>
          <w14:ligatures w14:val="none"/>
        </w:rPr>
        <w:t xml:space="preserve"> brug af ens fornuft må til enhver tid være fri, og dén alene kan bringe oplysning blandt menneskene; </w:t>
      </w:r>
    </w:p>
    <w:p w14:paraId="6792B3C3" w14:textId="6822DAD8" w:rsidR="00E05A5C" w:rsidRDefault="00E05A5C"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13</w:t>
      </w:r>
    </w:p>
    <w:p w14:paraId="7AC03D8E" w14:textId="77777777" w:rsidR="00E05A5C"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men </w:t>
      </w:r>
      <w:r w:rsidRPr="00EE4542">
        <w:rPr>
          <w:rFonts w:ascii="var(--font-content)" w:eastAsia="Times New Roman" w:hAnsi="var(--font-content)" w:cs="Noto Sans"/>
          <w:i/>
          <w:iCs/>
          <w:color w:val="333333"/>
          <w:kern w:val="0"/>
          <w:sz w:val="26"/>
          <w:szCs w:val="26"/>
          <w:lang w:eastAsia="da-DK"/>
          <w14:ligatures w14:val="none"/>
        </w:rPr>
        <w:t>privatbrugen</w:t>
      </w:r>
      <w:r w:rsidRPr="00EE4542">
        <w:rPr>
          <w:rFonts w:ascii="var(--font-content)" w:eastAsia="Times New Roman" w:hAnsi="var(--font-content)" w:cs="Noto Sans"/>
          <w:color w:val="333333"/>
          <w:kern w:val="0"/>
          <w:sz w:val="26"/>
          <w:szCs w:val="26"/>
          <w:lang w:eastAsia="da-DK"/>
          <w14:ligatures w14:val="none"/>
        </w:rPr>
        <w:t> af fornuften kan ofte være stærkt indskrænket uden af den grund at hindre oplysningens fremskridt synderligt. Ved den offentlige brug af ens egen fornuft forstår jeg imidlertid den brug, som en person gør af den </w:t>
      </w:r>
      <w:r w:rsidRPr="00EE4542">
        <w:rPr>
          <w:rFonts w:ascii="var(--font-content)" w:eastAsia="Times New Roman" w:hAnsi="var(--font-content)" w:cs="Noto Sans"/>
          <w:i/>
          <w:iCs/>
          <w:color w:val="333333"/>
          <w:kern w:val="0"/>
          <w:sz w:val="26"/>
          <w:szCs w:val="26"/>
          <w:lang w:eastAsia="da-DK"/>
          <w14:ligatures w14:val="none"/>
        </w:rPr>
        <w:t>som lærd</w:t>
      </w:r>
      <w:r w:rsidRPr="00EE4542">
        <w:rPr>
          <w:rFonts w:ascii="var(--font-content)" w:eastAsia="Times New Roman" w:hAnsi="var(--font-content)" w:cs="Noto Sans"/>
          <w:color w:val="333333"/>
          <w:kern w:val="0"/>
          <w:sz w:val="26"/>
          <w:szCs w:val="26"/>
          <w:lang w:eastAsia="da-DK"/>
          <w14:ligatures w14:val="none"/>
        </w:rPr>
        <w:t> foran </w:t>
      </w:r>
      <w:r w:rsidRPr="00EE4542">
        <w:rPr>
          <w:rFonts w:ascii="var(--font-content)" w:eastAsia="Times New Roman" w:hAnsi="var(--font-content)" w:cs="Noto Sans"/>
          <w:i/>
          <w:iCs/>
          <w:color w:val="333333"/>
          <w:kern w:val="0"/>
          <w:sz w:val="26"/>
          <w:szCs w:val="26"/>
          <w:lang w:eastAsia="da-DK"/>
          <w14:ligatures w14:val="none"/>
        </w:rPr>
        <w:t>læseverdenens</w:t>
      </w:r>
      <w:r w:rsidRPr="00EE4542">
        <w:rPr>
          <w:rFonts w:ascii="var(--font-content)" w:eastAsia="Times New Roman" w:hAnsi="var(--font-content)" w:cs="Noto Sans"/>
          <w:color w:val="333333"/>
          <w:kern w:val="0"/>
          <w:sz w:val="26"/>
          <w:szCs w:val="26"/>
          <w:lang w:eastAsia="da-DK"/>
          <w14:ligatures w14:val="none"/>
        </w:rPr>
        <w:t> hele publikum. Privatbrugen kalder jeg den brug, som han kan gøre af sin fornuft i et bestemt betroet </w:t>
      </w:r>
      <w:r w:rsidRPr="00EE4542">
        <w:rPr>
          <w:rFonts w:ascii="var(--font-content)" w:eastAsia="Times New Roman" w:hAnsi="var(--font-content)" w:cs="Noto Sans"/>
          <w:i/>
          <w:iCs/>
          <w:color w:val="333333"/>
          <w:kern w:val="0"/>
          <w:sz w:val="26"/>
          <w:szCs w:val="26"/>
          <w:lang w:eastAsia="da-DK"/>
          <w14:ligatures w14:val="none"/>
        </w:rPr>
        <w:t>borgerligt hverv</w:t>
      </w:r>
      <w:r w:rsidRPr="00EE4542">
        <w:rPr>
          <w:rFonts w:ascii="var(--font-content)" w:eastAsia="Times New Roman" w:hAnsi="var(--font-content)" w:cs="Noto Sans"/>
          <w:color w:val="333333"/>
          <w:kern w:val="0"/>
          <w:sz w:val="26"/>
          <w:szCs w:val="26"/>
          <w:lang w:eastAsia="da-DK"/>
          <w14:ligatures w14:val="none"/>
        </w:rPr>
        <w:t> eller embede.</w:t>
      </w:r>
    </w:p>
    <w:p w14:paraId="78576789" w14:textId="355E3912" w:rsidR="00EE4542" w:rsidRPr="00EE4542" w:rsidRDefault="00E05A5C"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14</w:t>
      </w:r>
    </w:p>
    <w:p w14:paraId="5B6466AF" w14:textId="77777777" w:rsidR="00E05A5C"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 en gejstlig [er] forpligtet til over for sine </w:t>
      </w:r>
      <w:proofErr w:type="spellStart"/>
      <w:r w:rsidRPr="00EE4542">
        <w:rPr>
          <w:rFonts w:ascii="var(--font-content)" w:eastAsia="Times New Roman" w:hAnsi="var(--font-content)" w:cs="Noto Sans"/>
          <w:color w:val="333333"/>
          <w:kern w:val="0"/>
          <w:sz w:val="26"/>
          <w:szCs w:val="26"/>
          <w:lang w:eastAsia="da-DK"/>
          <w14:ligatures w14:val="none"/>
        </w:rPr>
        <w:t>katekismuselever</w:t>
      </w:r>
      <w:proofErr w:type="spellEnd"/>
      <w:r w:rsidRPr="00EE4542">
        <w:rPr>
          <w:rFonts w:ascii="var(--font-content)" w:eastAsia="Times New Roman" w:hAnsi="var(--font-content)" w:cs="Noto Sans"/>
          <w:color w:val="333333"/>
          <w:kern w:val="0"/>
          <w:sz w:val="26"/>
          <w:szCs w:val="26"/>
          <w:lang w:eastAsia="da-DK"/>
          <w14:ligatures w14:val="none"/>
        </w:rPr>
        <w:t xml:space="preserve"> og sin menighed at prædike i overensstemmelse med den kirkes symbol, som han tjener; for han er blevet ansat på den betingelse. Men som lærd har han den fulde frihed, ja, endda kaldet til at meddele publikum alle sine omhyggeligt overvejede og velmente tanker om det fejlagtige i dette symbol og forslag til en bedre indretning af religions- og kirkevæsenet. [...] </w:t>
      </w:r>
    </w:p>
    <w:p w14:paraId="427337F6" w14:textId="229BCA36" w:rsidR="00E05A5C" w:rsidRDefault="00E05A5C"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15</w:t>
      </w:r>
    </w:p>
    <w:p w14:paraId="2547591C" w14:textId="77777777" w:rsidR="00E05A5C"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 xml:space="preserve">Den brug, som en ansat </w:t>
      </w:r>
      <w:proofErr w:type="gramStart"/>
      <w:r w:rsidRPr="00EE4542">
        <w:rPr>
          <w:rFonts w:ascii="var(--font-content)" w:eastAsia="Times New Roman" w:hAnsi="var(--font-content)" w:cs="Noto Sans"/>
          <w:color w:val="333333"/>
          <w:kern w:val="0"/>
          <w:sz w:val="26"/>
          <w:szCs w:val="26"/>
          <w:lang w:eastAsia="da-DK"/>
          <w14:ligatures w14:val="none"/>
        </w:rPr>
        <w:t>lærer</w:t>
      </w:r>
      <w:proofErr w:type="gramEnd"/>
      <w:r w:rsidRPr="00EE4542">
        <w:rPr>
          <w:rFonts w:ascii="var(--font-content)" w:eastAsia="Times New Roman" w:hAnsi="var(--font-content)" w:cs="Noto Sans"/>
          <w:color w:val="333333"/>
          <w:kern w:val="0"/>
          <w:sz w:val="26"/>
          <w:szCs w:val="26"/>
          <w:lang w:eastAsia="da-DK"/>
          <w14:ligatures w14:val="none"/>
        </w:rPr>
        <w:t xml:space="preserve"> altså gør af sin fornuft foran sin menighed, er blot en </w:t>
      </w:r>
      <w:r w:rsidRPr="00EE4542">
        <w:rPr>
          <w:rFonts w:ascii="var(--font-content)" w:eastAsia="Times New Roman" w:hAnsi="var(--font-content)" w:cs="Noto Sans"/>
          <w:i/>
          <w:iCs/>
          <w:color w:val="333333"/>
          <w:kern w:val="0"/>
          <w:sz w:val="26"/>
          <w:szCs w:val="26"/>
          <w:lang w:eastAsia="da-DK"/>
          <w14:ligatures w14:val="none"/>
        </w:rPr>
        <w:t>privatbrug</w:t>
      </w:r>
      <w:r w:rsidRPr="00EE4542">
        <w:rPr>
          <w:rFonts w:ascii="var(--font-content)" w:eastAsia="Times New Roman" w:hAnsi="var(--font-content)" w:cs="Noto Sans"/>
          <w:color w:val="333333"/>
          <w:kern w:val="0"/>
          <w:sz w:val="26"/>
          <w:szCs w:val="26"/>
          <w:lang w:eastAsia="da-DK"/>
          <w14:ligatures w14:val="none"/>
        </w:rPr>
        <w:t>, fordi denne menighed altid kun er en privat, omend nok så stor, forsamling; og i denne henseende er han som præst ikke fri og bør heller ikke være det, eftersom han udfører et hverv, som er ham pålagt. Som en lærd, der gennem skrifter taler til det egentlige publikum, nemlig til verden - dvs. som den gejstlige, der gør </w:t>
      </w:r>
      <w:r w:rsidRPr="00EE4542">
        <w:rPr>
          <w:rFonts w:ascii="var(--font-content)" w:eastAsia="Times New Roman" w:hAnsi="var(--font-content)" w:cs="Noto Sans"/>
          <w:i/>
          <w:iCs/>
          <w:color w:val="333333"/>
          <w:kern w:val="0"/>
          <w:sz w:val="26"/>
          <w:szCs w:val="26"/>
          <w:lang w:eastAsia="da-DK"/>
          <w14:ligatures w14:val="none"/>
        </w:rPr>
        <w:t>offentlig brug</w:t>
      </w:r>
      <w:r w:rsidRPr="00EE4542">
        <w:rPr>
          <w:rFonts w:ascii="var(--font-content)" w:eastAsia="Times New Roman" w:hAnsi="var(--font-content)" w:cs="Noto Sans"/>
          <w:color w:val="333333"/>
          <w:kern w:val="0"/>
          <w:sz w:val="26"/>
          <w:szCs w:val="26"/>
          <w:lang w:eastAsia="da-DK"/>
          <w14:ligatures w14:val="none"/>
        </w:rPr>
        <w:t xml:space="preserve"> af sin fornuft - nyder han derimod uindskrænket frihed til at betjene sig af sin egen fornuft og tale i egen person. Thi at folkets formynder (i åndelige sager) </w:t>
      </w:r>
      <w:r w:rsidRPr="00EE4542">
        <w:rPr>
          <w:rFonts w:ascii="var(--font-content)" w:eastAsia="Times New Roman" w:hAnsi="var(--font-content)" w:cs="Noto Sans"/>
          <w:color w:val="333333"/>
          <w:kern w:val="0"/>
          <w:sz w:val="26"/>
          <w:szCs w:val="26"/>
          <w:lang w:eastAsia="da-DK"/>
          <w14:ligatures w14:val="none"/>
        </w:rPr>
        <w:lastRenderedPageBreak/>
        <w:t xml:space="preserve">også selv skulle være umyndig, er en urimelighed, der indebærer en </w:t>
      </w:r>
      <w:proofErr w:type="spellStart"/>
      <w:r w:rsidRPr="00EE4542">
        <w:rPr>
          <w:rFonts w:ascii="var(--font-content)" w:eastAsia="Times New Roman" w:hAnsi="var(--font-content)" w:cs="Noto Sans"/>
          <w:color w:val="333333"/>
          <w:kern w:val="0"/>
          <w:sz w:val="26"/>
          <w:szCs w:val="26"/>
          <w:lang w:eastAsia="da-DK"/>
          <w14:ligatures w14:val="none"/>
        </w:rPr>
        <w:t>eviggørelse</w:t>
      </w:r>
      <w:proofErr w:type="spellEnd"/>
      <w:r w:rsidRPr="00EE4542">
        <w:rPr>
          <w:rFonts w:ascii="var(--font-content)" w:eastAsia="Times New Roman" w:hAnsi="var(--font-content)" w:cs="Noto Sans"/>
          <w:color w:val="333333"/>
          <w:kern w:val="0"/>
          <w:sz w:val="26"/>
          <w:szCs w:val="26"/>
          <w:lang w:eastAsia="da-DK"/>
          <w14:ligatures w14:val="none"/>
        </w:rPr>
        <w:t xml:space="preserve"> af urimelighederne. [...]</w:t>
      </w:r>
    </w:p>
    <w:p w14:paraId="4B042400" w14:textId="5C00C9B7" w:rsidR="00EE4542" w:rsidRPr="00EE4542" w:rsidRDefault="00E05A5C" w:rsidP="00EE4542">
      <w:pPr>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16</w:t>
      </w:r>
    </w:p>
    <w:p w14:paraId="2783470C" w14:textId="4C345623" w:rsidR="00EE4542" w:rsidRPr="00EE4542"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333333"/>
          <w:kern w:val="0"/>
          <w:sz w:val="26"/>
          <w:szCs w:val="26"/>
          <w:lang w:eastAsia="da-DK"/>
          <w14:ligatures w14:val="none"/>
        </w:rPr>
        <w:t>Når der nu bliver spurgt: lever vi i dag i en </w:t>
      </w:r>
      <w:r w:rsidRPr="00EE4542">
        <w:rPr>
          <w:rFonts w:ascii="var(--font-content)" w:eastAsia="Times New Roman" w:hAnsi="var(--font-content)" w:cs="Noto Sans"/>
          <w:i/>
          <w:iCs/>
          <w:color w:val="333333"/>
          <w:kern w:val="0"/>
          <w:sz w:val="26"/>
          <w:szCs w:val="26"/>
          <w:lang w:eastAsia="da-DK"/>
          <w14:ligatures w14:val="none"/>
        </w:rPr>
        <w:t>oplyst</w:t>
      </w:r>
      <w:r w:rsidRPr="00EE4542">
        <w:rPr>
          <w:rFonts w:ascii="var(--font-content)" w:eastAsia="Times New Roman" w:hAnsi="var(--font-content)" w:cs="Noto Sans"/>
          <w:color w:val="333333"/>
          <w:kern w:val="0"/>
          <w:sz w:val="26"/>
          <w:szCs w:val="26"/>
          <w:lang w:eastAsia="da-DK"/>
          <w14:ligatures w14:val="none"/>
        </w:rPr>
        <w:t> tidsalder? er svaret: nej, men nok i en </w:t>
      </w:r>
      <w:r w:rsidRPr="00EE4542">
        <w:rPr>
          <w:rFonts w:ascii="var(--font-content)" w:eastAsia="Times New Roman" w:hAnsi="var(--font-content)" w:cs="Noto Sans"/>
          <w:i/>
          <w:iCs/>
          <w:color w:val="333333"/>
          <w:kern w:val="0"/>
          <w:sz w:val="26"/>
          <w:szCs w:val="26"/>
          <w:lang w:eastAsia="da-DK"/>
          <w14:ligatures w14:val="none"/>
        </w:rPr>
        <w:t>oplysningens</w:t>
      </w:r>
      <w:r w:rsidRPr="00EE4542">
        <w:rPr>
          <w:rFonts w:ascii="var(--font-content)" w:eastAsia="Times New Roman" w:hAnsi="var(--font-content)" w:cs="Noto Sans"/>
          <w:color w:val="333333"/>
          <w:kern w:val="0"/>
          <w:sz w:val="26"/>
          <w:szCs w:val="26"/>
          <w:lang w:eastAsia="da-DK"/>
          <w14:ligatures w14:val="none"/>
        </w:rPr>
        <w:t> tidsalder. Der mangler endnu meget, førend menneskene, som sagerne i det hele taget står i dag, ville være eller blot kunne sættes i stand til i religionsspørgsmål at betjene sig godt og sikkert af deres egen forstand uden en andens ledelse. Vi ser dog tydelige tegn på, at det i det mindste bliver muligt, at man frit kan arbejde sig hen imod dette, og at hindringerne for den almene oplysning eller for udgangen af den selvforskyldte umyndighed efterhånden bliver mindre.</w:t>
      </w:r>
    </w:p>
    <w:p w14:paraId="72495F5D" w14:textId="77777777" w:rsidR="00EE4542" w:rsidRPr="00EE4542" w:rsidRDefault="00EE4542" w:rsidP="00EE4542">
      <w:pPr>
        <w:rPr>
          <w:rFonts w:ascii="var(--font-content)" w:eastAsia="Times New Roman" w:hAnsi="var(--font-content)" w:cs="Noto Sans"/>
          <w:color w:val="333333"/>
          <w:kern w:val="0"/>
          <w:sz w:val="26"/>
          <w:szCs w:val="26"/>
          <w:lang w:eastAsia="da-DK"/>
          <w14:ligatures w14:val="none"/>
        </w:rPr>
      </w:pPr>
      <w:r w:rsidRPr="00EE4542">
        <w:rPr>
          <w:rFonts w:ascii="var(--font-content)" w:eastAsia="Times New Roman" w:hAnsi="var(--font-content)" w:cs="Noto Sans"/>
          <w:color w:val="707784"/>
          <w:kern w:val="0"/>
          <w:sz w:val="19"/>
          <w:szCs w:val="19"/>
          <w:vertAlign w:val="superscript"/>
          <w:lang w:eastAsia="da-DK"/>
          <w14:ligatures w14:val="none"/>
        </w:rPr>
        <w:t>2,7 normalside.</w:t>
      </w:r>
    </w:p>
    <w:p w14:paraId="03DC61FC" w14:textId="77777777" w:rsidR="00EE4542" w:rsidRPr="00EE4542" w:rsidRDefault="00EE4542" w:rsidP="00EE4542">
      <w:pPr>
        <w:spacing w:line="360" w:lineRule="atLeast"/>
        <w:rPr>
          <w:rFonts w:ascii="var(--font-content)" w:eastAsia="Times New Roman" w:hAnsi="var(--font-content)" w:cs="Noto Sans"/>
          <w:color w:val="767676"/>
          <w:kern w:val="0"/>
          <w:sz w:val="23"/>
          <w:szCs w:val="23"/>
          <w:lang w:eastAsia="da-DK"/>
          <w14:ligatures w14:val="none"/>
        </w:rPr>
      </w:pPr>
      <w:r w:rsidRPr="00EE4542">
        <w:rPr>
          <w:rFonts w:ascii="var(--font-content)" w:eastAsia="Times New Roman" w:hAnsi="var(--font-content)" w:cs="Noto Sans"/>
          <w:color w:val="767676"/>
          <w:kern w:val="0"/>
          <w:sz w:val="23"/>
          <w:szCs w:val="23"/>
          <w:lang w:eastAsia="da-DK"/>
          <w14:ligatures w14:val="none"/>
        </w:rPr>
        <w:t>Kant, Immanuel (1784): "Besvarelse af spørgsmålet: Hvad er oplysning?" i Rostbøll, Christian F. (2015): </w:t>
      </w:r>
      <w:r w:rsidRPr="00EE4542">
        <w:rPr>
          <w:rFonts w:ascii="var(--font-content)" w:eastAsia="Times New Roman" w:hAnsi="var(--font-content)" w:cs="Noto Sans"/>
          <w:i/>
          <w:iCs/>
          <w:color w:val="767676"/>
          <w:kern w:val="0"/>
          <w:sz w:val="23"/>
          <w:szCs w:val="23"/>
          <w:lang w:eastAsia="da-DK"/>
          <w14:ligatures w14:val="none"/>
        </w:rPr>
        <w:t>Immanuel Kant</w:t>
      </w:r>
      <w:r w:rsidRPr="00EE4542">
        <w:rPr>
          <w:rFonts w:ascii="var(--font-content)" w:eastAsia="Times New Roman" w:hAnsi="var(--font-content)" w:cs="Noto Sans"/>
          <w:color w:val="767676"/>
          <w:kern w:val="0"/>
          <w:sz w:val="23"/>
          <w:szCs w:val="23"/>
          <w:lang w:eastAsia="da-DK"/>
          <w14:ligatures w14:val="none"/>
        </w:rPr>
        <w:t>. Oversat af Kurt Jensen. Aarhus. Jurist- og Økonomforbundets Forlag. Side 75-79, 81.</w:t>
      </w:r>
    </w:p>
    <w:p w14:paraId="6083B06C" w14:textId="77777777" w:rsidR="00E65565" w:rsidRDefault="00E65565"/>
    <w:sectPr w:rsidR="00E6556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42"/>
    <w:rsid w:val="00090DD4"/>
    <w:rsid w:val="00634EA0"/>
    <w:rsid w:val="0074503E"/>
    <w:rsid w:val="00BD184A"/>
    <w:rsid w:val="00E05A5C"/>
    <w:rsid w:val="00E65565"/>
    <w:rsid w:val="00EE45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AE33"/>
  <w15:chartTrackingRefBased/>
  <w15:docId w15:val="{6176E40F-F31F-D842-8DD1-A70F2834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EE4542"/>
    <w:pPr>
      <w:spacing w:before="100" w:beforeAutospacing="1" w:after="100" w:afterAutospacing="1"/>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EE4542"/>
    <w:rPr>
      <w:rFonts w:ascii="Times New Roman" w:eastAsia="Times New Roman" w:hAnsi="Times New Roman" w:cs="Times New Roman"/>
      <w:b/>
      <w:bCs/>
      <w:kern w:val="0"/>
      <w:sz w:val="27"/>
      <w:szCs w:val="27"/>
      <w:lang w:eastAsia="da-DK"/>
      <w14:ligatures w14:val="none"/>
    </w:rPr>
  </w:style>
  <w:style w:type="paragraph" w:styleId="NormalWeb">
    <w:name w:val="Normal (Web)"/>
    <w:basedOn w:val="Normal"/>
    <w:uiPriority w:val="99"/>
    <w:semiHidden/>
    <w:unhideWhenUsed/>
    <w:rsid w:val="00EE4542"/>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numbering">
    <w:name w:val="numbering"/>
    <w:basedOn w:val="Standardskrifttypeiafsnit"/>
    <w:rsid w:val="00EE4542"/>
  </w:style>
  <w:style w:type="character" w:styleId="Fremhv">
    <w:name w:val="Emphasis"/>
    <w:basedOn w:val="Standardskrifttypeiafsnit"/>
    <w:uiPriority w:val="20"/>
    <w:qFormat/>
    <w:rsid w:val="00EE4542"/>
    <w:rPr>
      <w:i/>
      <w:iCs/>
    </w:rPr>
  </w:style>
  <w:style w:type="character" w:customStyle="1" w:styleId="systimecolorsix">
    <w:name w:val="systime_color_six"/>
    <w:basedOn w:val="Standardskrifttypeiafsnit"/>
    <w:rsid w:val="00EE4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375908">
      <w:bodyDiv w:val="1"/>
      <w:marLeft w:val="0"/>
      <w:marRight w:val="0"/>
      <w:marTop w:val="0"/>
      <w:marBottom w:val="0"/>
      <w:divBdr>
        <w:top w:val="none" w:sz="0" w:space="0" w:color="auto"/>
        <w:left w:val="none" w:sz="0" w:space="0" w:color="auto"/>
        <w:bottom w:val="none" w:sz="0" w:space="0" w:color="auto"/>
        <w:right w:val="none" w:sz="0" w:space="0" w:color="auto"/>
      </w:divBdr>
      <w:divsChild>
        <w:div w:id="653533825">
          <w:marLeft w:val="0"/>
          <w:marRight w:val="0"/>
          <w:marTop w:val="0"/>
          <w:marBottom w:val="0"/>
          <w:divBdr>
            <w:top w:val="none" w:sz="0" w:space="0" w:color="auto"/>
            <w:left w:val="none" w:sz="0" w:space="0" w:color="auto"/>
            <w:bottom w:val="none" w:sz="0" w:space="0" w:color="auto"/>
            <w:right w:val="none" w:sz="0" w:space="0" w:color="auto"/>
          </w:divBdr>
          <w:divsChild>
            <w:div w:id="1503744317">
              <w:marLeft w:val="0"/>
              <w:marRight w:val="0"/>
              <w:marTop w:val="0"/>
              <w:marBottom w:val="0"/>
              <w:divBdr>
                <w:top w:val="none" w:sz="0" w:space="0" w:color="auto"/>
                <w:left w:val="none" w:sz="0" w:space="0" w:color="auto"/>
                <w:bottom w:val="none" w:sz="0" w:space="0" w:color="auto"/>
                <w:right w:val="none" w:sz="0" w:space="0" w:color="auto"/>
              </w:divBdr>
              <w:divsChild>
                <w:div w:id="15958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26191">
          <w:marLeft w:val="0"/>
          <w:marRight w:val="0"/>
          <w:marTop w:val="0"/>
          <w:marBottom w:val="0"/>
          <w:divBdr>
            <w:top w:val="none" w:sz="0" w:space="0" w:color="auto"/>
            <w:left w:val="none" w:sz="0" w:space="0" w:color="auto"/>
            <w:bottom w:val="none" w:sz="0" w:space="0" w:color="auto"/>
            <w:right w:val="none" w:sz="0" w:space="0" w:color="auto"/>
          </w:divBdr>
          <w:divsChild>
            <w:div w:id="983193876">
              <w:marLeft w:val="0"/>
              <w:marRight w:val="0"/>
              <w:marTop w:val="0"/>
              <w:marBottom w:val="0"/>
              <w:divBdr>
                <w:top w:val="none" w:sz="0" w:space="0" w:color="auto"/>
                <w:left w:val="none" w:sz="0" w:space="0" w:color="auto"/>
                <w:bottom w:val="none" w:sz="0" w:space="0" w:color="auto"/>
                <w:right w:val="none" w:sz="0" w:space="0" w:color="auto"/>
              </w:divBdr>
              <w:divsChild>
                <w:div w:id="851575316">
                  <w:marLeft w:val="0"/>
                  <w:marRight w:val="0"/>
                  <w:marTop w:val="0"/>
                  <w:marBottom w:val="0"/>
                  <w:divBdr>
                    <w:top w:val="none" w:sz="0" w:space="0" w:color="auto"/>
                    <w:left w:val="none" w:sz="0" w:space="0" w:color="auto"/>
                    <w:bottom w:val="none" w:sz="0" w:space="0" w:color="auto"/>
                    <w:right w:val="none" w:sz="0" w:space="0" w:color="auto"/>
                  </w:divBdr>
                  <w:divsChild>
                    <w:div w:id="1948851203">
                      <w:marLeft w:val="0"/>
                      <w:marRight w:val="0"/>
                      <w:marTop w:val="0"/>
                      <w:marBottom w:val="0"/>
                      <w:divBdr>
                        <w:top w:val="none" w:sz="0" w:space="0" w:color="auto"/>
                        <w:left w:val="none" w:sz="0" w:space="0" w:color="auto"/>
                        <w:bottom w:val="none" w:sz="0" w:space="0" w:color="auto"/>
                        <w:right w:val="none" w:sz="0" w:space="0" w:color="auto"/>
                      </w:divBdr>
                      <w:divsChild>
                        <w:div w:id="2100978925">
                          <w:marLeft w:val="0"/>
                          <w:marRight w:val="0"/>
                          <w:marTop w:val="0"/>
                          <w:marBottom w:val="0"/>
                          <w:divBdr>
                            <w:top w:val="none" w:sz="0" w:space="0" w:color="auto"/>
                            <w:left w:val="none" w:sz="0" w:space="0" w:color="auto"/>
                            <w:bottom w:val="none" w:sz="0" w:space="0" w:color="auto"/>
                            <w:right w:val="none" w:sz="0" w:space="0" w:color="auto"/>
                          </w:divBdr>
                          <w:divsChild>
                            <w:div w:id="1218396388">
                              <w:marLeft w:val="0"/>
                              <w:marRight w:val="0"/>
                              <w:marTop w:val="0"/>
                              <w:marBottom w:val="0"/>
                              <w:divBdr>
                                <w:top w:val="none" w:sz="0" w:space="0" w:color="auto"/>
                                <w:left w:val="none" w:sz="0" w:space="0" w:color="auto"/>
                                <w:bottom w:val="none" w:sz="0" w:space="0" w:color="auto"/>
                                <w:right w:val="none" w:sz="0" w:space="0" w:color="auto"/>
                              </w:divBdr>
                            </w:div>
                            <w:div w:id="2100717236">
                              <w:marLeft w:val="0"/>
                              <w:marRight w:val="0"/>
                              <w:marTop w:val="0"/>
                              <w:marBottom w:val="0"/>
                              <w:divBdr>
                                <w:top w:val="none" w:sz="0" w:space="0" w:color="auto"/>
                                <w:left w:val="none" w:sz="0" w:space="0" w:color="auto"/>
                                <w:bottom w:val="none" w:sz="0" w:space="0" w:color="auto"/>
                                <w:right w:val="none" w:sz="0" w:space="0" w:color="auto"/>
                              </w:divBdr>
                            </w:div>
                            <w:div w:id="1041514736">
                              <w:marLeft w:val="0"/>
                              <w:marRight w:val="0"/>
                              <w:marTop w:val="0"/>
                              <w:marBottom w:val="0"/>
                              <w:divBdr>
                                <w:top w:val="none" w:sz="0" w:space="0" w:color="auto"/>
                                <w:left w:val="none" w:sz="0" w:space="0" w:color="auto"/>
                                <w:bottom w:val="none" w:sz="0" w:space="0" w:color="auto"/>
                                <w:right w:val="none" w:sz="0" w:space="0" w:color="auto"/>
                              </w:divBdr>
                            </w:div>
                            <w:div w:id="1365785128">
                              <w:marLeft w:val="0"/>
                              <w:marRight w:val="0"/>
                              <w:marTop w:val="0"/>
                              <w:marBottom w:val="0"/>
                              <w:divBdr>
                                <w:top w:val="none" w:sz="0" w:space="0" w:color="auto"/>
                                <w:left w:val="none" w:sz="0" w:space="0" w:color="auto"/>
                                <w:bottom w:val="none" w:sz="0" w:space="0" w:color="auto"/>
                                <w:right w:val="none" w:sz="0" w:space="0" w:color="auto"/>
                              </w:divBdr>
                            </w:div>
                            <w:div w:id="715397727">
                              <w:marLeft w:val="0"/>
                              <w:marRight w:val="0"/>
                              <w:marTop w:val="0"/>
                              <w:marBottom w:val="0"/>
                              <w:divBdr>
                                <w:top w:val="none" w:sz="0" w:space="0" w:color="auto"/>
                                <w:left w:val="none" w:sz="0" w:space="0" w:color="auto"/>
                                <w:bottom w:val="none" w:sz="0" w:space="0" w:color="auto"/>
                                <w:right w:val="none" w:sz="0" w:space="0" w:color="auto"/>
                              </w:divBdr>
                            </w:div>
                            <w:div w:id="880018866">
                              <w:marLeft w:val="0"/>
                              <w:marRight w:val="0"/>
                              <w:marTop w:val="0"/>
                              <w:marBottom w:val="0"/>
                              <w:divBdr>
                                <w:top w:val="none" w:sz="0" w:space="0" w:color="auto"/>
                                <w:left w:val="none" w:sz="0" w:space="0" w:color="auto"/>
                                <w:bottom w:val="none" w:sz="0" w:space="0" w:color="auto"/>
                                <w:right w:val="none" w:sz="0" w:space="0" w:color="auto"/>
                              </w:divBdr>
                            </w:div>
                            <w:div w:id="2532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351511">
              <w:marLeft w:val="0"/>
              <w:marRight w:val="0"/>
              <w:marTop w:val="0"/>
              <w:marBottom w:val="0"/>
              <w:divBdr>
                <w:top w:val="none" w:sz="0" w:space="0" w:color="auto"/>
                <w:left w:val="none" w:sz="0" w:space="0" w:color="auto"/>
                <w:bottom w:val="none" w:sz="0" w:space="0" w:color="auto"/>
                <w:right w:val="none" w:sz="0" w:space="0" w:color="auto"/>
              </w:divBdr>
              <w:divsChild>
                <w:div w:id="410396560">
                  <w:marLeft w:val="0"/>
                  <w:marRight w:val="0"/>
                  <w:marTop w:val="0"/>
                  <w:marBottom w:val="0"/>
                  <w:divBdr>
                    <w:top w:val="none" w:sz="0" w:space="0" w:color="auto"/>
                    <w:left w:val="none" w:sz="0" w:space="0" w:color="auto"/>
                    <w:bottom w:val="none" w:sz="0" w:space="0" w:color="auto"/>
                    <w:right w:val="none" w:sz="0" w:space="0" w:color="auto"/>
                  </w:divBdr>
                  <w:divsChild>
                    <w:div w:id="1053693600">
                      <w:marLeft w:val="0"/>
                      <w:marRight w:val="0"/>
                      <w:marTop w:val="0"/>
                      <w:marBottom w:val="0"/>
                      <w:divBdr>
                        <w:top w:val="none" w:sz="0" w:space="0" w:color="auto"/>
                        <w:left w:val="none" w:sz="0" w:space="0" w:color="auto"/>
                        <w:bottom w:val="none" w:sz="0" w:space="0" w:color="auto"/>
                        <w:right w:val="none" w:sz="0" w:space="0" w:color="auto"/>
                      </w:divBdr>
                      <w:divsChild>
                        <w:div w:id="573661476">
                          <w:marLeft w:val="0"/>
                          <w:marRight w:val="0"/>
                          <w:marTop w:val="0"/>
                          <w:marBottom w:val="0"/>
                          <w:divBdr>
                            <w:top w:val="none" w:sz="0" w:space="0" w:color="auto"/>
                            <w:left w:val="none" w:sz="0" w:space="0" w:color="auto"/>
                            <w:bottom w:val="none" w:sz="0" w:space="0" w:color="auto"/>
                            <w:right w:val="none" w:sz="0" w:space="0" w:color="auto"/>
                          </w:divBdr>
                          <w:divsChild>
                            <w:div w:id="18717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72997">
              <w:marLeft w:val="0"/>
              <w:marRight w:val="0"/>
              <w:marTop w:val="60"/>
              <w:marBottom w:val="0"/>
              <w:divBdr>
                <w:top w:val="none" w:sz="0" w:space="0" w:color="auto"/>
                <w:left w:val="none" w:sz="0" w:space="0" w:color="auto"/>
                <w:bottom w:val="none" w:sz="0" w:space="0" w:color="auto"/>
                <w:right w:val="none" w:sz="0" w:space="0" w:color="auto"/>
              </w:divBdr>
              <w:divsChild>
                <w:div w:id="1513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5333</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Palle Veje Rasmussen</dc:creator>
  <cp:keywords/>
  <dc:description/>
  <cp:lastModifiedBy>Palle Veje Rasmussen</cp:lastModifiedBy>
  <cp:revision>2</cp:revision>
  <dcterms:created xsi:type="dcterms:W3CDTF">2026-03-26T09:13:00Z</dcterms:created>
  <dcterms:modified xsi:type="dcterms:W3CDTF">2026-03-26T09:13:00Z</dcterms:modified>
</cp:coreProperties>
</file>