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5AF" w:rsidRPr="001D4701" w:rsidRDefault="00CD1920" w:rsidP="006E05AF">
      <w:pPr>
        <w:shd w:val="clear" w:color="auto" w:fill="92D050"/>
        <w:rPr>
          <w:b/>
        </w:rPr>
      </w:pPr>
      <w:r>
        <w:rPr>
          <w:b/>
        </w:rPr>
        <w:t>Biologi C</w:t>
      </w:r>
      <w:r w:rsidR="006E05AF">
        <w:rPr>
          <w:b/>
        </w:rPr>
        <w:tab/>
        <w:t xml:space="preserve">               </w:t>
      </w:r>
      <w:r w:rsidR="00687363">
        <w:rPr>
          <w:b/>
        </w:rPr>
        <w:t xml:space="preserve">        </w:t>
      </w:r>
      <w:r w:rsidR="006E05AF">
        <w:rPr>
          <w:b/>
        </w:rPr>
        <w:t xml:space="preserve">  Endosymbiont</w:t>
      </w:r>
      <w:r w:rsidR="00687363">
        <w:rPr>
          <w:b/>
        </w:rPr>
        <w:t>-</w:t>
      </w:r>
      <w:r w:rsidR="006E05AF">
        <w:rPr>
          <w:b/>
        </w:rPr>
        <w:t>teorien</w:t>
      </w:r>
      <w:r w:rsidR="00687363">
        <w:rPr>
          <w:b/>
        </w:rPr>
        <w:t xml:space="preserve"> </w:t>
      </w:r>
      <w:r w:rsidR="006E05AF">
        <w:rPr>
          <w:b/>
        </w:rPr>
        <w:t>/</w:t>
      </w:r>
      <w:r w:rsidR="00687363">
        <w:rPr>
          <w:b/>
        </w:rPr>
        <w:t xml:space="preserve"> </w:t>
      </w:r>
      <w:r w:rsidR="006E05AF">
        <w:rPr>
          <w:b/>
        </w:rPr>
        <w:t>cellers evolution</w:t>
      </w:r>
      <w:r w:rsidR="006E05AF" w:rsidRPr="001D4701">
        <w:rPr>
          <w:b/>
        </w:rPr>
        <w:tab/>
      </w:r>
    </w:p>
    <w:p w:rsidR="006E05AF" w:rsidRDefault="006E05AF" w:rsidP="006E05AF"/>
    <w:p w:rsidR="00A2517B" w:rsidRDefault="00E26317" w:rsidP="006E05AF">
      <w:r>
        <w:t>P</w:t>
      </w:r>
      <w:r w:rsidR="00A2517B">
        <w:t>rokaryote</w:t>
      </w:r>
      <w:r w:rsidR="00655550">
        <w:t xml:space="preserve"> organismer </w:t>
      </w:r>
      <w:r w:rsidR="00A2517B">
        <w:t>(dvs. bakterier</w:t>
      </w:r>
      <w:r>
        <w:t xml:space="preserve"> og arkæer) </w:t>
      </w:r>
      <w:r w:rsidR="00655550">
        <w:t>var</w:t>
      </w:r>
      <w:r>
        <w:t xml:space="preserve"> de</w:t>
      </w:r>
      <w:r w:rsidR="00A2517B">
        <w:t xml:space="preserve"> eneste livsform</w:t>
      </w:r>
      <w:r>
        <w:t>er</w:t>
      </w:r>
      <w:r w:rsidR="00A2517B">
        <w:t xml:space="preserve"> på Jorden i over 1 milliard år. Endosymbiont-teorien giver et bud på, hvordan den eukaryote celle kan være opstået/udviklet. Du skal kunne redegøre for teorien (hypotesen), herunder nogle af argumenterne bag den.</w:t>
      </w:r>
    </w:p>
    <w:p w:rsidR="00624D67" w:rsidRDefault="00E26317" w:rsidP="006E05AF">
      <w:r>
        <w:rPr>
          <w:b/>
        </w:rPr>
        <w:t xml:space="preserve">Nedenstående figurer stammer fra en YouTube animation, </w:t>
      </w:r>
      <w:r w:rsidR="006E05AF" w:rsidRPr="00996600">
        <w:rPr>
          <w:b/>
        </w:rPr>
        <w:t>”Endosymbio</w:t>
      </w:r>
      <w:r w:rsidR="00A2517B" w:rsidRPr="00996600">
        <w:rPr>
          <w:b/>
        </w:rPr>
        <w:t>sis</w:t>
      </w:r>
      <w:r w:rsidR="006E05AF" w:rsidRPr="00996600">
        <w:rPr>
          <w:b/>
        </w:rPr>
        <w:t>”</w:t>
      </w:r>
      <w:r w:rsidR="00687363">
        <w:rPr>
          <w:b/>
        </w:rPr>
        <w:t xml:space="preserve"> (2 min), med engelsk tale.</w:t>
      </w:r>
      <w:r w:rsidR="00687363">
        <w:rPr>
          <w:b/>
        </w:rPr>
        <w:br/>
      </w:r>
      <w:r w:rsidR="002014E0">
        <w:rPr>
          <w:b/>
        </w:rPr>
        <w:t>Du</w:t>
      </w:r>
      <w:bookmarkStart w:id="0" w:name="_GoBack"/>
      <w:bookmarkEnd w:id="0"/>
      <w:r w:rsidR="00687363">
        <w:rPr>
          <w:b/>
        </w:rPr>
        <w:t xml:space="preserve"> kan se videoen via denne URL-adresse: </w:t>
      </w:r>
      <w:hyperlink r:id="rId7" w:history="1">
        <w:r w:rsidR="00624D67">
          <w:rPr>
            <w:rStyle w:val="Hyperlink"/>
          </w:rPr>
          <w:t>https://www.youtube.com/watch?v=6sLZitMcun8</w:t>
        </w:r>
      </w:hyperlink>
    </w:p>
    <w:p w:rsidR="006E05AF" w:rsidRPr="00996600" w:rsidRDefault="00E26317" w:rsidP="006E05AF">
      <w:pPr>
        <w:rPr>
          <w:b/>
        </w:rPr>
      </w:pPr>
      <w:r>
        <w:rPr>
          <w:b/>
        </w:rPr>
        <w:t xml:space="preserve">Kig Figur 1-10 igennem og </w:t>
      </w:r>
      <w:r w:rsidR="00687363">
        <w:rPr>
          <w:b/>
        </w:rPr>
        <w:t xml:space="preserve">svar så </w:t>
      </w:r>
      <w:r w:rsidR="00A2517B" w:rsidRPr="00996600">
        <w:rPr>
          <w:b/>
        </w:rPr>
        <w:t>på disse fem spørgsmål:</w:t>
      </w:r>
    </w:p>
    <w:p w:rsidR="00A2517B" w:rsidRDefault="00A2517B" w:rsidP="00A2517B">
      <w:pPr>
        <w:pStyle w:val="Listeafsnit"/>
        <w:numPr>
          <w:ilvl w:val="0"/>
          <w:numId w:val="2"/>
        </w:numPr>
      </w:pPr>
      <w:r>
        <w:t>Hvordan kan membranbundne strukturer som det endoplasmatiske retikulum og kernemembranen være opstået?</w:t>
      </w:r>
    </w:p>
    <w:p w:rsidR="00A2517B" w:rsidRDefault="00A2517B" w:rsidP="00A2517B">
      <w:pPr>
        <w:pStyle w:val="Listeafsnit"/>
        <w:numPr>
          <w:ilvl w:val="0"/>
          <w:numId w:val="2"/>
        </w:numPr>
      </w:pPr>
      <w:r>
        <w:t>Hvordan menes den eukaryote celle at have fået sine organeller?</w:t>
      </w:r>
    </w:p>
    <w:p w:rsidR="00A2517B" w:rsidRDefault="00A2517B" w:rsidP="00A2517B">
      <w:pPr>
        <w:pStyle w:val="Listeafsnit"/>
        <w:numPr>
          <w:ilvl w:val="0"/>
          <w:numId w:val="2"/>
        </w:numPr>
      </w:pPr>
      <w:r>
        <w:t>Hvilket organel kom først – mitokondriet eller grønkornet?</w:t>
      </w:r>
    </w:p>
    <w:p w:rsidR="00A2517B" w:rsidRDefault="00A2517B" w:rsidP="00A2517B">
      <w:pPr>
        <w:pStyle w:val="Listeafsnit"/>
        <w:numPr>
          <w:ilvl w:val="0"/>
          <w:numId w:val="2"/>
        </w:numPr>
      </w:pPr>
      <w:r>
        <w:t>Hvilken eukaryot celle er mest kompleks – plantecellen eller dyrecellen (og hvorfor)?</w:t>
      </w:r>
    </w:p>
    <w:p w:rsidR="00A2517B" w:rsidRDefault="00A2517B" w:rsidP="00A2517B">
      <w:pPr>
        <w:pStyle w:val="Listeafsnit"/>
        <w:numPr>
          <w:ilvl w:val="0"/>
          <w:numId w:val="2"/>
        </w:numPr>
      </w:pPr>
      <w:r>
        <w:t>Hvilke fakta støtter op om hypotesen ”endosymbiont-teorien”?</w:t>
      </w:r>
    </w:p>
    <w:p w:rsidR="00655550" w:rsidRPr="00655550" w:rsidRDefault="00655550" w:rsidP="00655550">
      <w:pPr>
        <w:rPr>
          <w:b/>
        </w:rPr>
      </w:pPr>
      <w:r w:rsidRPr="00655550">
        <w:rPr>
          <w:b/>
        </w:rPr>
        <w:t xml:space="preserve">Find </w:t>
      </w:r>
      <w:r w:rsidR="00687363">
        <w:rPr>
          <w:b/>
        </w:rPr>
        <w:t>gerne flere</w:t>
      </w:r>
      <w:r w:rsidRPr="00655550">
        <w:rPr>
          <w:b/>
        </w:rPr>
        <w:t xml:space="preserve"> animation</w:t>
      </w:r>
      <w:r w:rsidR="00687363">
        <w:rPr>
          <w:b/>
        </w:rPr>
        <w:t>er</w:t>
      </w:r>
      <w:r w:rsidRPr="00655550">
        <w:rPr>
          <w:b/>
        </w:rPr>
        <w:t xml:space="preserve"> på YouTube om emnet ”endosymbiosis” </w:t>
      </w:r>
      <w:r>
        <w:rPr>
          <w:b/>
        </w:rPr>
        <w:t xml:space="preserve">/ ”endosymbiont theory” / ”evolution of eukaryote cell” </w:t>
      </w:r>
      <w:r w:rsidRPr="00655550">
        <w:rPr>
          <w:b/>
        </w:rPr>
        <w:t>(du får flere resultater, hvis du søger på engelsk).</w:t>
      </w:r>
      <w:r>
        <w:rPr>
          <w:b/>
        </w:rPr>
        <w:t xml:space="preserve"> </w:t>
      </w:r>
      <w:r w:rsidR="00687363">
        <w:rPr>
          <w:b/>
        </w:rPr>
        <w:t>V</w:t>
      </w:r>
      <w:r>
        <w:rPr>
          <w:b/>
        </w:rPr>
        <w:t>ælg den bedste/mest pædagogiske/flotteste. Skriv URL-adressen ned</w:t>
      </w:r>
      <w:r w:rsidR="005C3C93">
        <w:rPr>
          <w:b/>
        </w:rPr>
        <w:t xml:space="preserve"> / kopiér linket</w:t>
      </w:r>
      <w:r>
        <w:rPr>
          <w:b/>
        </w:rPr>
        <w:t>, så vi kan se animationen på klassen.</w:t>
      </w:r>
    </w:p>
    <w:p w:rsidR="00996600" w:rsidRDefault="00996600" w:rsidP="00996600"/>
    <w:p w:rsidR="008F60F7" w:rsidRDefault="00AC0F1C">
      <w:r>
        <w:rPr>
          <w:noProof/>
          <w:lang w:eastAsia="da-DK"/>
        </w:rPr>
        <w:drawing>
          <wp:inline distT="0" distB="0" distL="0" distR="0" wp14:anchorId="078038D8" wp14:editId="7EFAC784">
            <wp:extent cx="4724400" cy="34099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1C" w:rsidRPr="00996600" w:rsidRDefault="00AC0F1C" w:rsidP="00AC0F1C">
      <w:pPr>
        <w:rPr>
          <w:b/>
          <w:i/>
        </w:rPr>
      </w:pPr>
      <w:r w:rsidRPr="00996600">
        <w:rPr>
          <w:b/>
          <w:i/>
        </w:rPr>
        <w:t>Figur 1. Den eukaryote celle. (Nucleus = kerne, nuclear envelope = kernemembran, endoplasmic reticulum = det endoplasmatiske retikulum, plasma membrane = cellemembran).</w:t>
      </w:r>
    </w:p>
    <w:p w:rsidR="00AC0F1C" w:rsidRDefault="00AC0F1C" w:rsidP="00AC0F1C"/>
    <w:p w:rsidR="00AC0F1C" w:rsidRDefault="00BC5E2C">
      <w:r>
        <w:rPr>
          <w:noProof/>
          <w:lang w:eastAsia="da-DK"/>
        </w:rPr>
        <w:lastRenderedPageBreak/>
        <w:drawing>
          <wp:inline distT="0" distB="0" distL="0" distR="0" wp14:anchorId="3B929B4B" wp14:editId="33EB44D8">
            <wp:extent cx="4705350" cy="3400425"/>
            <wp:effectExtent l="0" t="0" r="0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E2C" w:rsidRDefault="00BC5E2C">
      <w:pPr>
        <w:rPr>
          <w:b/>
          <w:i/>
        </w:rPr>
      </w:pPr>
      <w:r w:rsidRPr="00996600">
        <w:rPr>
          <w:b/>
          <w:i/>
        </w:rPr>
        <w:t>Figur 2. Primitiv eukaryot celle (uden organeller).</w:t>
      </w:r>
    </w:p>
    <w:p w:rsidR="00996600" w:rsidRDefault="00996600" w:rsidP="00996600">
      <w:pPr>
        <w:jc w:val="both"/>
      </w:pPr>
    </w:p>
    <w:p w:rsidR="00996600" w:rsidRPr="00996600" w:rsidRDefault="00996600" w:rsidP="00996600">
      <w:pPr>
        <w:jc w:val="both"/>
      </w:pPr>
    </w:p>
    <w:p w:rsidR="00BC5E2C" w:rsidRDefault="006D085B">
      <w:r>
        <w:rPr>
          <w:noProof/>
          <w:lang w:eastAsia="da-DK"/>
        </w:rPr>
        <w:drawing>
          <wp:inline distT="0" distB="0" distL="0" distR="0" wp14:anchorId="66115EFC" wp14:editId="6BF2B099">
            <wp:extent cx="4695825" cy="3409950"/>
            <wp:effectExtent l="0" t="0" r="952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5B" w:rsidRPr="00996600" w:rsidRDefault="006D085B">
      <w:pPr>
        <w:rPr>
          <w:b/>
          <w:i/>
        </w:rPr>
      </w:pPr>
      <w:r w:rsidRPr="00996600">
        <w:rPr>
          <w:b/>
          <w:i/>
        </w:rPr>
        <w:t>Figur 3. Primitiv eukaryot celle der optager en prokaryot (bakterie) via endocytose (indfoldning af cellemembranen).</w:t>
      </w:r>
    </w:p>
    <w:p w:rsidR="006D085B" w:rsidRDefault="00BA20C6">
      <w:r>
        <w:rPr>
          <w:noProof/>
          <w:lang w:eastAsia="da-DK"/>
        </w:rPr>
        <w:lastRenderedPageBreak/>
        <w:drawing>
          <wp:inline distT="0" distB="0" distL="0" distR="0" wp14:anchorId="41DD302E" wp14:editId="7821DA24">
            <wp:extent cx="4733925" cy="3390900"/>
            <wp:effectExtent l="0" t="0" r="952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0C6" w:rsidRPr="00996600" w:rsidRDefault="00BA20C6" w:rsidP="00BA20C6">
      <w:pPr>
        <w:rPr>
          <w:b/>
          <w:i/>
        </w:rPr>
      </w:pPr>
      <w:r w:rsidRPr="00996600">
        <w:rPr>
          <w:b/>
          <w:i/>
        </w:rPr>
        <w:t>Figur 4. Primitiv eukaryot celle der har optaget en prokaryot (bakterie) og omsluttet den med en afsnøring af cellemembranen.</w:t>
      </w:r>
    </w:p>
    <w:p w:rsidR="00BA20C6" w:rsidRDefault="00BA20C6"/>
    <w:p w:rsidR="00B55F37" w:rsidRDefault="00B55F37">
      <w:r>
        <w:rPr>
          <w:noProof/>
          <w:lang w:eastAsia="da-DK"/>
        </w:rPr>
        <w:drawing>
          <wp:inline distT="0" distB="0" distL="0" distR="0" wp14:anchorId="35B4515E" wp14:editId="758093D9">
            <wp:extent cx="4695825" cy="3429000"/>
            <wp:effectExtent l="0" t="0" r="952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37" w:rsidRPr="00996600" w:rsidRDefault="00B55F37">
      <w:pPr>
        <w:rPr>
          <w:b/>
          <w:i/>
        </w:rPr>
      </w:pPr>
      <w:r w:rsidRPr="00996600">
        <w:rPr>
          <w:b/>
          <w:i/>
        </w:rPr>
        <w:t>Figur 5. Primitiv eukaryot celle med endosymbiont – den prokaryote celle (bakterien) er blevet optaget og ”omdannet” til</w:t>
      </w:r>
      <w:r w:rsidR="00B413BF" w:rsidRPr="00996600">
        <w:rPr>
          <w:b/>
          <w:i/>
        </w:rPr>
        <w:t xml:space="preserve"> et organel, her et mitokondrie. Samlivet gavner både den eukaryote celle og mitokondriet.</w:t>
      </w:r>
    </w:p>
    <w:p w:rsidR="004C4DE4" w:rsidRDefault="004C4DE4">
      <w:r>
        <w:rPr>
          <w:noProof/>
          <w:lang w:eastAsia="da-DK"/>
        </w:rPr>
        <w:lastRenderedPageBreak/>
        <w:drawing>
          <wp:inline distT="0" distB="0" distL="0" distR="0" wp14:anchorId="6A088B22" wp14:editId="624BAEC5">
            <wp:extent cx="4705350" cy="340995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E4" w:rsidRPr="00996600" w:rsidRDefault="004C4DE4">
      <w:pPr>
        <w:rPr>
          <w:b/>
          <w:i/>
        </w:rPr>
      </w:pPr>
      <w:r w:rsidRPr="00996600">
        <w:rPr>
          <w:b/>
          <w:i/>
        </w:rPr>
        <w:t>Figur 6. Eukaryot celle med mitokondrie optager en prokaryot celle (bakterie), som kan lave fotosyntese.</w:t>
      </w:r>
    </w:p>
    <w:p w:rsidR="00996600" w:rsidRDefault="00996600">
      <w:pPr>
        <w:rPr>
          <w:noProof/>
          <w:lang w:eastAsia="da-DK"/>
        </w:rPr>
      </w:pPr>
    </w:p>
    <w:p w:rsidR="00996600" w:rsidRDefault="00996600">
      <w:pPr>
        <w:rPr>
          <w:noProof/>
          <w:lang w:eastAsia="da-DK"/>
        </w:rPr>
      </w:pPr>
    </w:p>
    <w:p w:rsidR="004C4DE4" w:rsidRDefault="0091696C">
      <w:r>
        <w:rPr>
          <w:noProof/>
          <w:lang w:eastAsia="da-DK"/>
        </w:rPr>
        <w:drawing>
          <wp:inline distT="0" distB="0" distL="0" distR="0" wp14:anchorId="7E8AF7A4" wp14:editId="03D1E02E">
            <wp:extent cx="4686300" cy="3419475"/>
            <wp:effectExtent l="0" t="0" r="0" b="952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6C" w:rsidRPr="00996600" w:rsidRDefault="0091696C" w:rsidP="0091696C">
      <w:pPr>
        <w:rPr>
          <w:b/>
          <w:i/>
        </w:rPr>
      </w:pPr>
      <w:r w:rsidRPr="00996600">
        <w:rPr>
          <w:b/>
          <w:i/>
        </w:rPr>
        <w:t>Figur 6. Eukaryot celle med mitokondrie og ny endosymbiont – den prokaryote celle (bakterien) er blevet optaget og ”omdannet” til et nyt organel kaldet grønkorn (kloroplast). Samlivet gavner både den eukaryote celle og grønkornet.</w:t>
      </w:r>
    </w:p>
    <w:p w:rsidR="00413592" w:rsidRPr="00996600" w:rsidRDefault="00996600" w:rsidP="0091696C">
      <w:pPr>
        <w:rPr>
          <w:b/>
        </w:rPr>
      </w:pPr>
      <w:r>
        <w:rPr>
          <w:b/>
        </w:rPr>
        <w:lastRenderedPageBreak/>
        <w:t>Fakta som støtter</w:t>
      </w:r>
      <w:r w:rsidR="00413592" w:rsidRPr="00996600">
        <w:rPr>
          <w:b/>
        </w:rPr>
        <w:t xml:space="preserve"> endosymbiont-teorien:</w:t>
      </w:r>
    </w:p>
    <w:p w:rsidR="00413592" w:rsidRDefault="00413592" w:rsidP="0091696C">
      <w:r>
        <w:rPr>
          <w:noProof/>
          <w:lang w:eastAsia="da-DK"/>
        </w:rPr>
        <w:drawing>
          <wp:inline distT="0" distB="0" distL="0" distR="0" wp14:anchorId="0B42727F" wp14:editId="6506DC68">
            <wp:extent cx="4695825" cy="3419475"/>
            <wp:effectExtent l="0" t="0" r="9525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37" w:rsidRDefault="00413592" w:rsidP="00996600">
      <w:pPr>
        <w:spacing w:after="360"/>
        <w:rPr>
          <w:b/>
          <w:i/>
        </w:rPr>
      </w:pPr>
      <w:r w:rsidRPr="00996600">
        <w:rPr>
          <w:b/>
          <w:i/>
        </w:rPr>
        <w:t>Figur 7. Både grønkorn og mitokondrier indeholder deres eget DNA i form af ét ringformet kromosom (ligesom man ser det hos fritlevende prokaryoter).</w:t>
      </w:r>
    </w:p>
    <w:p w:rsidR="00413592" w:rsidRDefault="00C15C64">
      <w:r>
        <w:rPr>
          <w:noProof/>
          <w:lang w:eastAsia="da-DK"/>
        </w:rPr>
        <w:drawing>
          <wp:inline distT="0" distB="0" distL="0" distR="0" wp14:anchorId="10AF04F6" wp14:editId="255E0897">
            <wp:extent cx="4667250" cy="3419475"/>
            <wp:effectExtent l="0" t="0" r="0" b="95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64" w:rsidRPr="00996600" w:rsidRDefault="00C15C64" w:rsidP="00996600">
      <w:pPr>
        <w:spacing w:after="0"/>
        <w:rPr>
          <w:b/>
          <w:i/>
        </w:rPr>
      </w:pPr>
      <w:r w:rsidRPr="00996600">
        <w:rPr>
          <w:b/>
          <w:i/>
        </w:rPr>
        <w:t>Figur 8. Både grønkorn og mitokondrier er omgivet af TO membraner – den indre membran stammer fra prokaryoten selv, mens den ydre membran stammer fra den eukaryote celles endocytose (optag af fødepartikler via indfoldning af cellemembranen).</w:t>
      </w:r>
    </w:p>
    <w:p w:rsidR="004E327A" w:rsidRDefault="004E327A">
      <w:r>
        <w:rPr>
          <w:noProof/>
          <w:lang w:eastAsia="da-DK"/>
        </w:rPr>
        <w:lastRenderedPageBreak/>
        <w:drawing>
          <wp:inline distT="0" distB="0" distL="0" distR="0" wp14:anchorId="26ED97C2" wp14:editId="660E8958">
            <wp:extent cx="4695825" cy="3419475"/>
            <wp:effectExtent l="0" t="0" r="9525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7A" w:rsidRDefault="004E327A">
      <w:pPr>
        <w:rPr>
          <w:b/>
          <w:i/>
        </w:rPr>
      </w:pPr>
      <w:r w:rsidRPr="00996600">
        <w:rPr>
          <w:b/>
          <w:i/>
        </w:rPr>
        <w:t>Figur 9. Mitokondrier er på størrelse med bakterier.</w:t>
      </w:r>
      <w:r w:rsidR="00B76814" w:rsidRPr="00996600">
        <w:rPr>
          <w:b/>
          <w:i/>
        </w:rPr>
        <w:t xml:space="preserve"> De er altså langt mindre end eukaryote celler og i stedet på størrelse med prokaryote celler.</w:t>
      </w:r>
    </w:p>
    <w:p w:rsidR="00B76814" w:rsidRDefault="00B76814">
      <w:r>
        <w:rPr>
          <w:noProof/>
          <w:lang w:eastAsia="da-DK"/>
        </w:rPr>
        <w:drawing>
          <wp:inline distT="0" distB="0" distL="0" distR="0" wp14:anchorId="67B947FB" wp14:editId="30BF2603">
            <wp:extent cx="4724400" cy="340995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73" w:rsidRPr="00E26317" w:rsidRDefault="00B76814">
      <w:pPr>
        <w:rPr>
          <w:b/>
          <w:i/>
        </w:rPr>
      </w:pPr>
      <w:r w:rsidRPr="00996600">
        <w:rPr>
          <w:b/>
          <w:i/>
        </w:rPr>
        <w:t>Figur 10. Mitokondrier ser ud til at nedstamme fra purpurbakterier (purple bacteria), og grønkorn ser ud til at stamme fra fotosyntetiserende bakterier.</w:t>
      </w:r>
      <w:r w:rsidR="00BB0873">
        <w:rPr>
          <w:b/>
          <w:i/>
        </w:rPr>
        <w:t xml:space="preserve"> Bemærk at Eukaryoter er nærmere beslægtet med </w:t>
      </w:r>
      <w:r w:rsidR="00BB0873" w:rsidRPr="00BB0873">
        <w:rPr>
          <w:b/>
          <w:i/>
        </w:rPr>
        <w:t>Archaea</w:t>
      </w:r>
      <w:r w:rsidR="00BB0873">
        <w:rPr>
          <w:b/>
          <w:i/>
        </w:rPr>
        <w:t xml:space="preserve"> (prokaryoter) end disse er med Bacteria (prokaryoter)!</w:t>
      </w:r>
    </w:p>
    <w:sectPr w:rsidR="00BB0873" w:rsidRPr="00E26317">
      <w:footerReference w:type="defaul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0D6A" w:rsidRDefault="000D0D6A" w:rsidP="00A2517B">
      <w:pPr>
        <w:spacing w:after="0" w:line="240" w:lineRule="auto"/>
      </w:pPr>
      <w:r>
        <w:separator/>
      </w:r>
    </w:p>
  </w:endnote>
  <w:endnote w:type="continuationSeparator" w:id="0">
    <w:p w:rsidR="000D0D6A" w:rsidRDefault="000D0D6A" w:rsidP="00A25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2422266"/>
      <w:docPartObj>
        <w:docPartGallery w:val="Page Numbers (Bottom of Page)"/>
        <w:docPartUnique/>
      </w:docPartObj>
    </w:sdtPr>
    <w:sdtEndPr/>
    <w:sdtContent>
      <w:p w:rsidR="00A2517B" w:rsidRDefault="00A2517B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363">
          <w:rPr>
            <w:noProof/>
          </w:rPr>
          <w:t>6</w:t>
        </w:r>
        <w:r>
          <w:fldChar w:fldCharType="end"/>
        </w:r>
      </w:p>
    </w:sdtContent>
  </w:sdt>
  <w:p w:rsidR="00A2517B" w:rsidRDefault="00A2517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0D6A" w:rsidRDefault="000D0D6A" w:rsidP="00A2517B">
      <w:pPr>
        <w:spacing w:after="0" w:line="240" w:lineRule="auto"/>
      </w:pPr>
      <w:r>
        <w:separator/>
      </w:r>
    </w:p>
  </w:footnote>
  <w:footnote w:type="continuationSeparator" w:id="0">
    <w:p w:rsidR="000D0D6A" w:rsidRDefault="000D0D6A" w:rsidP="00A25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C591A"/>
    <w:multiLevelType w:val="hybridMultilevel"/>
    <w:tmpl w:val="F2C896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9A6B1B"/>
    <w:multiLevelType w:val="hybridMultilevel"/>
    <w:tmpl w:val="2A8816A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5AF"/>
    <w:rsid w:val="000D0D6A"/>
    <w:rsid w:val="002014E0"/>
    <w:rsid w:val="00413592"/>
    <w:rsid w:val="00454B48"/>
    <w:rsid w:val="004B1D60"/>
    <w:rsid w:val="004C4DE4"/>
    <w:rsid w:val="004E327A"/>
    <w:rsid w:val="005C3C93"/>
    <w:rsid w:val="006159EA"/>
    <w:rsid w:val="00624D67"/>
    <w:rsid w:val="00655550"/>
    <w:rsid w:val="00687363"/>
    <w:rsid w:val="006A03DE"/>
    <w:rsid w:val="006D085B"/>
    <w:rsid w:val="006E05AF"/>
    <w:rsid w:val="006F2C33"/>
    <w:rsid w:val="007315C0"/>
    <w:rsid w:val="00776FCC"/>
    <w:rsid w:val="008F60F7"/>
    <w:rsid w:val="0091696C"/>
    <w:rsid w:val="00996600"/>
    <w:rsid w:val="00A2517B"/>
    <w:rsid w:val="00AC0F1C"/>
    <w:rsid w:val="00B413BF"/>
    <w:rsid w:val="00B55F37"/>
    <w:rsid w:val="00B76814"/>
    <w:rsid w:val="00BA20C6"/>
    <w:rsid w:val="00BB0873"/>
    <w:rsid w:val="00BC5E2C"/>
    <w:rsid w:val="00C15C64"/>
    <w:rsid w:val="00CD1920"/>
    <w:rsid w:val="00E26317"/>
    <w:rsid w:val="00EF4199"/>
    <w:rsid w:val="00F7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8B3FB"/>
  <w15:chartTrackingRefBased/>
  <w15:docId w15:val="{951DD70D-6E0E-4263-9185-3FF3B6F80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5A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C0F1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A251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2517B"/>
  </w:style>
  <w:style w:type="paragraph" w:styleId="Sidefod">
    <w:name w:val="footer"/>
    <w:basedOn w:val="Normal"/>
    <w:link w:val="SidefodTegn"/>
    <w:uiPriority w:val="99"/>
    <w:unhideWhenUsed/>
    <w:rsid w:val="00A251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2517B"/>
  </w:style>
  <w:style w:type="character" w:styleId="Hyperlink">
    <w:name w:val="Hyperlink"/>
    <w:basedOn w:val="Standardskrifttypeiafsnit"/>
    <w:uiPriority w:val="99"/>
    <w:unhideWhenUsed/>
    <w:rsid w:val="0099660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873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6sLZitMcun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452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9</cp:revision>
  <dcterms:created xsi:type="dcterms:W3CDTF">2016-10-13T12:20:00Z</dcterms:created>
  <dcterms:modified xsi:type="dcterms:W3CDTF">2020-09-01T04:15:00Z</dcterms:modified>
</cp:coreProperties>
</file>