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99EA" w14:textId="3877AA04" w:rsidR="00717AF9" w:rsidRDefault="00C97E5C">
      <w:r>
        <w:t>Drivhusgas – lærebogens forklaring:</w:t>
      </w:r>
    </w:p>
    <w:p w14:paraId="6EA0BCAA" w14:textId="77777777" w:rsidR="00C97E5C" w:rsidRDefault="00C97E5C"/>
    <w:p w14:paraId="38E2F07D" w14:textId="2F5B9294" w:rsidR="00E56D06" w:rsidRDefault="00E56D06">
      <w:hyperlink r:id="rId5" w:history="1">
        <w:r w:rsidRPr="001646C2">
          <w:rPr>
            <w:rStyle w:val="Hyperlink"/>
          </w:rPr>
          <w:t>https://naturgeografigrundbogenb.systime.dk/?id=800#c8756</w:t>
        </w:r>
      </w:hyperlink>
    </w:p>
    <w:p w14:paraId="44E7485F" w14:textId="77777777" w:rsidR="00E56D06" w:rsidRDefault="00E56D06" w:rsidP="00E56D06">
      <w:pPr>
        <w:pStyle w:val="Overskrift1"/>
        <w:shd w:val="clear" w:color="auto" w:fill="FFFFFF"/>
        <w:spacing w:before="0"/>
        <w:rPr>
          <w:rFonts w:ascii="Volkhov" w:hAnsi="Volkhov"/>
          <w:color w:val="333333"/>
          <w:sz w:val="42"/>
          <w:szCs w:val="42"/>
        </w:rPr>
      </w:pPr>
      <w:r>
        <w:rPr>
          <w:rFonts w:ascii="Volkhov" w:hAnsi="Volkhov"/>
          <w:color w:val="333333"/>
          <w:sz w:val="42"/>
          <w:szCs w:val="42"/>
        </w:rPr>
        <w:t>7.2 Energibalance og klimascenarier</w:t>
      </w:r>
    </w:p>
    <w:p w14:paraId="700EFBE7" w14:textId="77777777" w:rsidR="00E56D06" w:rsidRPr="00E56D06" w:rsidRDefault="00E56D06" w:rsidP="00E56D06">
      <w:pPr>
        <w:shd w:val="clear" w:color="auto" w:fill="FFFFFF"/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14:ligatures w14:val="none"/>
        </w:rPr>
      </w:pPr>
      <w:r w:rsidRPr="00E56D06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14:ligatures w14:val="none"/>
        </w:rPr>
        <w:t>Den langbølgede stråling</w:t>
      </w:r>
    </w:p>
    <w:p w14:paraId="09E2AF14" w14:textId="77777777" w:rsidR="00E56D06" w:rsidRPr="00E56D06" w:rsidRDefault="00E56D06" w:rsidP="00E56D06">
      <w:pPr>
        <w:shd w:val="clear" w:color="auto" w:fill="FFFFFF"/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</w:pP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Solens kortbølgede stråling opvarmer Jordens overfladen. Jorden frigiver </w:t>
      </w:r>
      <w:proofErr w:type="spellStart"/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langbølget</w:t>
      </w:r>
      <w:proofErr w:type="spellEnd"/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 stråling. En del af denne stråling bliver absorberet af drivhusgasser i atmosfæren, og bliver sendt både ud i verdensrummet og tilbage til Jorden. Denne proces bliver kaldt drivhuseffekten. En 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highlight w:val="yellow"/>
          <w14:ligatures w14:val="none"/>
        </w:rPr>
        <w:t>drivhusgas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 som CO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2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 er i stand til at absorbere den langbølgede stråling. Kort 7.2.15 viser den infrarøde langbølgede udstråling for august.</w:t>
      </w:r>
    </w:p>
    <w:p w14:paraId="2F28E360" w14:textId="77777777" w:rsidR="00E56D06" w:rsidRDefault="00E56D06" w:rsidP="00E56D06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14:ligatures w14:val="none"/>
        </w:rPr>
      </w:pPr>
    </w:p>
    <w:p w14:paraId="586343F1" w14:textId="38B26712" w:rsidR="00E56D06" w:rsidRPr="00E56D06" w:rsidRDefault="00E56D06" w:rsidP="00E56D06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14:ligatures w14:val="none"/>
        </w:rPr>
      </w:pPr>
      <w:r w:rsidRPr="00E56D06">
        <w:rPr>
          <w:rFonts w:ascii="Noto Sans" w:eastAsia="Times New Roman" w:hAnsi="Noto Sans" w:cs="Noto Sans"/>
          <w:noProof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0A8D76B0" wp14:editId="3EC54F7B">
            <wp:extent cx="6120130" cy="3044190"/>
            <wp:effectExtent l="0" t="0" r="0" b="3810"/>
            <wp:docPr id="11299009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5ECC" w14:textId="77777777" w:rsidR="00E56D06" w:rsidRPr="00E56D06" w:rsidRDefault="00E56D06" w:rsidP="00E56D0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555555"/>
          <w:kern w:val="0"/>
          <w:sz w:val="23"/>
          <w:szCs w:val="23"/>
          <w14:ligatures w14:val="none"/>
        </w:rPr>
      </w:pPr>
      <w:r w:rsidRPr="00E56D06">
        <w:rPr>
          <w:rFonts w:ascii="Noto Sans" w:eastAsia="Times New Roman" w:hAnsi="Noto Sans" w:cs="Noto Sans"/>
          <w:b/>
          <w:bCs/>
          <w:i/>
          <w:iCs/>
          <w:color w:val="767676"/>
          <w:kern w:val="0"/>
          <w:sz w:val="23"/>
          <w:szCs w:val="23"/>
          <w14:ligatures w14:val="none"/>
        </w:rPr>
        <w:t>Kort 7.2.15</w:t>
      </w:r>
    </w:p>
    <w:p w14:paraId="6E6BA7AD" w14:textId="77777777" w:rsidR="00E56D06" w:rsidRPr="00E56D06" w:rsidRDefault="00E56D06" w:rsidP="00E56D06">
      <w:pPr>
        <w:shd w:val="clear" w:color="auto" w:fill="FFFFFF"/>
        <w:spacing w:after="0" w:line="360" w:lineRule="atLeast"/>
        <w:rPr>
          <w:rFonts w:ascii="var(--font-content)" w:eastAsia="Times New Roman" w:hAnsi="var(--font-content)" w:cs="Times New Roman"/>
          <w:i/>
          <w:iCs/>
          <w:kern w:val="0"/>
          <w:sz w:val="24"/>
          <w:szCs w:val="24"/>
          <w14:ligatures w14:val="none"/>
        </w:rPr>
      </w:pPr>
      <w:r w:rsidRPr="00E56D06">
        <w:rPr>
          <w:rFonts w:ascii="var(--font-content)" w:eastAsia="Times New Roman" w:hAnsi="var(--font-content)" w:cs="Noto Sans"/>
          <w:i/>
          <w:iCs/>
          <w:color w:val="555555"/>
          <w:kern w:val="0"/>
          <w:sz w:val="23"/>
          <w:szCs w:val="23"/>
          <w14:ligatures w14:val="none"/>
        </w:rPr>
        <w:t>Satellitbilledet viser den infrarøde langbølgede udstråling for august.</w:t>
      </w:r>
    </w:p>
    <w:p w14:paraId="330C8385" w14:textId="77777777" w:rsidR="00E56D06" w:rsidRPr="00E56D06" w:rsidRDefault="00E56D06" w:rsidP="00E56D06">
      <w:pPr>
        <w:shd w:val="clear" w:color="auto" w:fill="FFFFFF"/>
        <w:spacing w:after="0" w:line="360" w:lineRule="atLeast"/>
        <w:rPr>
          <w:rFonts w:ascii="var(--font-content)" w:eastAsia="Times New Roman" w:hAnsi="var(--font-content)" w:cs="Noto Sans"/>
          <w:i/>
          <w:iCs/>
          <w:color w:val="767676"/>
          <w:kern w:val="0"/>
          <w:sz w:val="23"/>
          <w:szCs w:val="23"/>
          <w:lang w:val="en-US"/>
          <w14:ligatures w14:val="none"/>
        </w:rPr>
      </w:pPr>
      <w:r w:rsidRPr="00E56D06">
        <w:rPr>
          <w:rFonts w:ascii="var(--font-content)" w:eastAsia="Times New Roman" w:hAnsi="var(--font-content)" w:cs="Noto Sans"/>
          <w:i/>
          <w:iCs/>
          <w:color w:val="767676"/>
          <w:kern w:val="0"/>
          <w:sz w:val="23"/>
          <w:szCs w:val="23"/>
          <w:lang w:val="en-US"/>
          <w14:ligatures w14:val="none"/>
        </w:rPr>
        <w:t>The NEO Image Composite Explorer (ICE), NASA.</w:t>
      </w:r>
    </w:p>
    <w:p w14:paraId="0E8FF43B" w14:textId="77777777" w:rsidR="00E56D06" w:rsidRDefault="00E56D06" w:rsidP="00E56D06">
      <w:pPr>
        <w:shd w:val="clear" w:color="auto" w:fill="FFFFFF"/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14:ligatures w14:val="none"/>
        </w:rPr>
      </w:pPr>
    </w:p>
    <w:p w14:paraId="021E5FE9" w14:textId="4EA79871" w:rsidR="00E56D06" w:rsidRPr="00E56D06" w:rsidRDefault="00E56D06" w:rsidP="00E56D06">
      <w:pPr>
        <w:shd w:val="clear" w:color="auto" w:fill="FFFFFF"/>
        <w:spacing w:after="0" w:line="541" w:lineRule="atLeast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14:ligatures w14:val="none"/>
        </w:rPr>
      </w:pPr>
      <w:r w:rsidRPr="00E56D06"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14:ligatures w14:val="none"/>
        </w:rPr>
        <w:t>Den atmosfæriske tilbagestråling</w:t>
      </w:r>
    </w:p>
    <w:p w14:paraId="625211E8" w14:textId="706E3191" w:rsidR="00E56D06" w:rsidRPr="00E56D06" w:rsidRDefault="00E56D06" w:rsidP="00E56D06">
      <w:pPr>
        <w:shd w:val="clear" w:color="auto" w:fill="FFFFFF"/>
        <w:spacing w:after="0" w:line="240" w:lineRule="auto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</w:pP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I atmosfæren vil 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highlight w:val="yellow"/>
          <w14:ligatures w14:val="none"/>
        </w:rPr>
        <w:t>drivhusgasserne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 CO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2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, CH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4, 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N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2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O, O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3 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og H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19"/>
          <w:szCs w:val="19"/>
          <w:vertAlign w:val="subscript"/>
          <w14:ligatures w14:val="none"/>
        </w:rPr>
        <w:t>2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O absorbere 95 % af den langbølgede stråling fra Jorden. Når dette sker, vil molekylet vibrere. Det er denne svingningsenergi, der bliver udsendt som </w:t>
      </w:r>
      <w:proofErr w:type="spellStart"/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langbølget</w:t>
      </w:r>
      <w:proofErr w:type="spellEnd"/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 stråling både mod Jorden og verdensrummet. Denne atmosfæriske tilbagestråling fra </w:t>
      </w:r>
      <w:r w:rsidR="00C97E5C" w:rsidRPr="00C97E5C">
        <w:rPr>
          <w:rFonts w:ascii="var(--font-content)" w:eastAsia="Times New Roman" w:hAnsi="var(--font-content)" w:cs="Noto Sans"/>
          <w:color w:val="FF0000"/>
          <w:kern w:val="0"/>
          <w:sz w:val="26"/>
          <w:szCs w:val="26"/>
          <w14:ligatures w14:val="none"/>
        </w:rPr>
        <w:t>[?]</w:t>
      </w:r>
      <w:r w:rsidR="00C97E5C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 xml:space="preserve"> </w:t>
      </w:r>
      <w:r w:rsidRPr="00E56D0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14:ligatures w14:val="none"/>
        </w:rPr>
        <w:t>har betydning for vores klima på Jorden.</w:t>
      </w:r>
    </w:p>
    <w:p w14:paraId="6779E30C" w14:textId="77777777" w:rsidR="00E56D06" w:rsidRDefault="00E56D06"/>
    <w:sectPr w:rsidR="00E56D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olkhov">
    <w:altName w:val="Cambria"/>
    <w:panose1 w:val="00000000000000000000"/>
    <w:charset w:val="00"/>
    <w:family w:val="roman"/>
    <w:notTrueType/>
    <w:pitch w:val="default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429"/>
    <w:multiLevelType w:val="multilevel"/>
    <w:tmpl w:val="CCF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27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06"/>
    <w:rsid w:val="000008F6"/>
    <w:rsid w:val="004D5859"/>
    <w:rsid w:val="00717AF9"/>
    <w:rsid w:val="00C97E5C"/>
    <w:rsid w:val="00D54AB7"/>
    <w:rsid w:val="00E56D06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513"/>
  <w15:chartTrackingRefBased/>
  <w15:docId w15:val="{99DEE90F-0613-476C-BC3E-B74E4E7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E56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56D0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-gallerycol">
    <w:name w:val="ce-gallery__col"/>
    <w:basedOn w:val="Normal"/>
    <w:rsid w:val="00E5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-bold">
    <w:name w:val="font-bold"/>
    <w:basedOn w:val="Standardskrifttypeiafsnit"/>
    <w:rsid w:val="00E56D06"/>
  </w:style>
  <w:style w:type="character" w:customStyle="1" w:styleId="file-description">
    <w:name w:val="file-description"/>
    <w:basedOn w:val="Standardskrifttypeiafsnit"/>
    <w:rsid w:val="00E56D06"/>
  </w:style>
  <w:style w:type="character" w:styleId="Hyperlink">
    <w:name w:val="Hyperlink"/>
    <w:basedOn w:val="Standardskrifttypeiafsnit"/>
    <w:uiPriority w:val="99"/>
    <w:unhideWhenUsed/>
    <w:rsid w:val="00E56D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6D0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55739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46422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turgeografigrundbogenb.systime.dk/?id=800#c8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2</cp:revision>
  <dcterms:created xsi:type="dcterms:W3CDTF">2024-09-03T05:15:00Z</dcterms:created>
  <dcterms:modified xsi:type="dcterms:W3CDTF">2024-09-03T05:18:00Z</dcterms:modified>
</cp:coreProperties>
</file>