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0B371" w14:textId="3660601C" w:rsidR="00717AF9" w:rsidRPr="003057BA" w:rsidRDefault="003057BA" w:rsidP="003057BA">
      <w:pPr>
        <w:shd w:val="clear" w:color="auto" w:fill="BDD6EE" w:themeFill="accent5" w:themeFillTint="66"/>
        <w:rPr>
          <w:b/>
          <w:bCs/>
        </w:rPr>
      </w:pPr>
      <w:r w:rsidRPr="003057BA">
        <w:rPr>
          <w:b/>
          <w:bCs/>
        </w:rPr>
        <w:t>2y BI</w:t>
      </w:r>
      <w:r w:rsidRPr="003057BA">
        <w:rPr>
          <w:b/>
          <w:bCs/>
        </w:rPr>
        <w:tab/>
      </w:r>
      <w:r w:rsidRPr="003057BA">
        <w:rPr>
          <w:b/>
          <w:bCs/>
        </w:rPr>
        <w:tab/>
      </w:r>
      <w:proofErr w:type="spellStart"/>
      <w:r w:rsidRPr="003057BA">
        <w:rPr>
          <w:b/>
          <w:bCs/>
        </w:rPr>
        <w:t>Methylenblåt</w:t>
      </w:r>
      <w:proofErr w:type="spellEnd"/>
      <w:r w:rsidRPr="003057BA">
        <w:rPr>
          <w:b/>
          <w:bCs/>
        </w:rPr>
        <w:t xml:space="preserve"> som indikator for iltforbrug i vand</w:t>
      </w:r>
      <w:r w:rsidRPr="003057BA">
        <w:rPr>
          <w:b/>
          <w:bCs/>
        </w:rPr>
        <w:tab/>
        <w:t xml:space="preserve">        </w:t>
      </w:r>
      <w:r w:rsidR="00CA583D">
        <w:rPr>
          <w:b/>
          <w:bCs/>
        </w:rPr>
        <w:t xml:space="preserve"> </w:t>
      </w:r>
      <w:r w:rsidRPr="003057BA">
        <w:rPr>
          <w:b/>
          <w:bCs/>
        </w:rPr>
        <w:t xml:space="preserve">  10. sep. 2024</w:t>
      </w:r>
    </w:p>
    <w:p w14:paraId="1A03E27F" w14:textId="77777777" w:rsidR="003057BA" w:rsidRDefault="003057BA" w:rsidP="00F6549D">
      <w:pPr>
        <w:spacing w:after="0"/>
      </w:pPr>
    </w:p>
    <w:p w14:paraId="43C07F31" w14:textId="7D72B259" w:rsidR="003057BA" w:rsidRDefault="003057BA">
      <w:pPr>
        <w:rPr>
          <w:b/>
          <w:bCs/>
          <w:sz w:val="28"/>
          <w:szCs w:val="28"/>
        </w:rPr>
      </w:pPr>
      <w:r w:rsidRPr="003057BA">
        <w:rPr>
          <w:b/>
          <w:bCs/>
          <w:sz w:val="28"/>
          <w:szCs w:val="28"/>
        </w:rPr>
        <w:t>Formål</w:t>
      </w:r>
    </w:p>
    <w:p w14:paraId="4129526F" w14:textId="37906879" w:rsidR="003057BA" w:rsidRPr="003057BA" w:rsidRDefault="003057BA">
      <w:r w:rsidRPr="003057BA">
        <w:t xml:space="preserve">At bruge </w:t>
      </w:r>
      <w:r>
        <w:t xml:space="preserve">farvestoffet </w:t>
      </w:r>
      <w:proofErr w:type="spellStart"/>
      <w:r w:rsidRPr="003057BA">
        <w:t>methylenblåt</w:t>
      </w:r>
      <w:proofErr w:type="spellEnd"/>
      <w:r w:rsidRPr="003057BA">
        <w:t xml:space="preserve"> som indikator for biologisk aktivitet i en vandprøve for</w:t>
      </w:r>
      <w:r w:rsidR="00CA583D">
        <w:t xml:space="preserve"> </w:t>
      </w:r>
      <w:r w:rsidRPr="003057BA">
        <w:t xml:space="preserve">at </w:t>
      </w:r>
      <w:r w:rsidR="00CA583D">
        <w:t xml:space="preserve">vise indirekte, at </w:t>
      </w:r>
      <w:r w:rsidRPr="003057BA">
        <w:t>respiration af organisk materiale kræver ilt (</w:t>
      </w:r>
      <w:proofErr w:type="spellStart"/>
      <w:r w:rsidRPr="003057BA">
        <w:t>dioxygen</w:t>
      </w:r>
      <w:proofErr w:type="spellEnd"/>
      <w:r w:rsidRPr="003057BA">
        <w:t>, O</w:t>
      </w:r>
      <w:r w:rsidRPr="003057BA">
        <w:rPr>
          <w:vertAlign w:val="subscript"/>
        </w:rPr>
        <w:t>2</w:t>
      </w:r>
      <w:r w:rsidRPr="003057BA">
        <w:t>).</w:t>
      </w:r>
      <w:r w:rsidR="00F451D0">
        <w:t xml:space="preserve"> </w:t>
      </w:r>
      <w:r w:rsidR="00CA583D">
        <w:t xml:space="preserve">Det er </w:t>
      </w:r>
      <w:r w:rsidR="00F451D0">
        <w:t>et kvalitativt forsøg</w:t>
      </w:r>
      <w:r w:rsidR="00CA583D">
        <w:t xml:space="preserve"> med to variable.</w:t>
      </w:r>
    </w:p>
    <w:p w14:paraId="4849A4A3" w14:textId="3430F419" w:rsidR="003057BA" w:rsidRDefault="003057BA">
      <w:pPr>
        <w:rPr>
          <w:b/>
          <w:bCs/>
          <w:sz w:val="28"/>
          <w:szCs w:val="28"/>
        </w:rPr>
      </w:pPr>
      <w:r w:rsidRPr="003057BA">
        <w:rPr>
          <w:b/>
          <w:bCs/>
          <w:sz w:val="28"/>
          <w:szCs w:val="28"/>
        </w:rPr>
        <w:t>Hypotese</w:t>
      </w:r>
    </w:p>
    <w:p w14:paraId="6AB2C5D8" w14:textId="77777777" w:rsidR="00E229F8" w:rsidRDefault="003057BA">
      <w:r w:rsidRPr="00F451D0">
        <w:t>I havvand med organisk stof og levende mikroorganismer vil mængden af ilt (O</w:t>
      </w:r>
      <w:r w:rsidRPr="00F451D0">
        <w:rPr>
          <w:vertAlign w:val="subscript"/>
        </w:rPr>
        <w:t>2</w:t>
      </w:r>
      <w:r w:rsidRPr="00F451D0">
        <w:t xml:space="preserve">) </w:t>
      </w:r>
      <w:r w:rsidR="00F451D0">
        <w:t xml:space="preserve">i vandet </w:t>
      </w:r>
      <w:r w:rsidRPr="00F451D0">
        <w:t>aftage i takt med</w:t>
      </w:r>
      <w:r w:rsidR="00CA583D">
        <w:t>,</w:t>
      </w:r>
      <w:r w:rsidRPr="00F451D0">
        <w:t xml:space="preserve"> at </w:t>
      </w:r>
      <w:r w:rsidR="00F451D0">
        <w:t xml:space="preserve">organismernes </w:t>
      </w:r>
      <w:r w:rsidRPr="00F451D0">
        <w:t>respiration opbruger ilten. Dette kan vises v</w:t>
      </w:r>
      <w:r w:rsidR="00F451D0">
        <w:t xml:space="preserve">ed hjælp af farvestoffet </w:t>
      </w:r>
      <w:proofErr w:type="spellStart"/>
      <w:r w:rsidRPr="00F451D0">
        <w:t>methylenblåt</w:t>
      </w:r>
      <w:proofErr w:type="spellEnd"/>
      <w:r w:rsidRPr="00F451D0">
        <w:t>, som bliver farveløst, når der ikke er ilt i vandet.</w:t>
      </w:r>
      <w:r w:rsidR="00E229F8">
        <w:t xml:space="preserve"> </w:t>
      </w:r>
    </w:p>
    <w:p w14:paraId="308B5B4B" w14:textId="50F8E570" w:rsidR="003057BA" w:rsidRPr="00F451D0" w:rsidRDefault="00E229F8">
      <w:r>
        <w:t>Ferskvand fra vandhanen bruges som kontrol, da det ikke indeholder ret mange levende mikroorganismer, som kunne forbruge ilten i vandet. Kontrollen bør derfor blive ved at være blå gennem hele forsøget.</w:t>
      </w:r>
    </w:p>
    <w:p w14:paraId="49A333D4" w14:textId="55112EFC" w:rsidR="003057BA" w:rsidRDefault="003057BA">
      <w:pPr>
        <w:rPr>
          <w:b/>
          <w:bCs/>
          <w:sz w:val="28"/>
          <w:szCs w:val="28"/>
        </w:rPr>
      </w:pPr>
      <w:r w:rsidRPr="003057BA">
        <w:rPr>
          <w:b/>
          <w:bCs/>
          <w:sz w:val="28"/>
          <w:szCs w:val="28"/>
        </w:rPr>
        <w:t>Materialer</w:t>
      </w:r>
    </w:p>
    <w:p w14:paraId="6AF192D2" w14:textId="249BF1FA" w:rsidR="00F451D0" w:rsidRPr="00F451D0" w:rsidRDefault="00F451D0">
      <w:r w:rsidRPr="00F451D0">
        <w:t xml:space="preserve">To </w:t>
      </w:r>
      <w:proofErr w:type="spellStart"/>
      <w:r w:rsidRPr="00F451D0">
        <w:t>Bluecap</w:t>
      </w:r>
      <w:proofErr w:type="spellEnd"/>
      <w:r w:rsidRPr="00F451D0">
        <w:t xml:space="preserve">-flasker (250 </w:t>
      </w:r>
      <w:proofErr w:type="spellStart"/>
      <w:r w:rsidRPr="00F451D0">
        <w:t>mL</w:t>
      </w:r>
      <w:proofErr w:type="spellEnd"/>
      <w:r w:rsidRPr="00F451D0">
        <w:t>), saltvandsprøve med opkoncentreret plankton fra Marinaen, ferskvandsprøve fra vandhanen (kontrol), termometer, skab (= mørke).</w:t>
      </w:r>
    </w:p>
    <w:p w14:paraId="206D25B6" w14:textId="77777777" w:rsidR="00CA583D" w:rsidRDefault="003057BA" w:rsidP="00CA583D">
      <w:r w:rsidRPr="003057BA">
        <w:rPr>
          <w:b/>
          <w:bCs/>
          <w:sz w:val="28"/>
          <w:szCs w:val="28"/>
        </w:rPr>
        <w:t>Metoder</w:t>
      </w:r>
      <w:r w:rsidR="00CA583D" w:rsidRPr="00CA583D">
        <w:t xml:space="preserve"> </w:t>
      </w:r>
    </w:p>
    <w:p w14:paraId="5A5FC75B" w14:textId="4D2FCF9C" w:rsidR="00CA583D" w:rsidRDefault="00CA583D" w:rsidP="00CA583D">
      <w:r>
        <w:t xml:space="preserve">Fredag d. 6. sep. 2024 var 2.y og Lotte på stranden ved Middelfart Marina for at lave en biotopundersøgelse. Vi hjemtog en vandprøve, hvor planktonmængden var opkoncentreret (forøget) ved brug af et </w:t>
      </w:r>
      <w:proofErr w:type="spellStart"/>
      <w:r>
        <w:t>planktonnet</w:t>
      </w:r>
      <w:proofErr w:type="spellEnd"/>
      <w:r>
        <w:t xml:space="preserve">: tre delehold skiftedes til at trække planktonnettet gennem havvandet et antal gange, hvorefter planktonnettets indhold blev tømt over i en </w:t>
      </w:r>
      <w:proofErr w:type="spellStart"/>
      <w:r>
        <w:t>Bluecap</w:t>
      </w:r>
      <w:proofErr w:type="spellEnd"/>
      <w:r>
        <w:t xml:space="preserve">-flaske (en glasflaske med et blåt skruelåg). For at undersøge 1) om der VAR ilt i havvandet og 2) om ”nogen” brugte ilten i havvandet, tilsatte Lotte en halv pipettefuld </w:t>
      </w:r>
      <w:proofErr w:type="spellStart"/>
      <w:r>
        <w:t>methylenblåt</w:t>
      </w:r>
      <w:proofErr w:type="spellEnd"/>
      <w:r>
        <w:t xml:space="preserve"> til prøven. Hun lavede også en kontrol af det samme volumen vand fra hanen (ferskvand) med en tilsvarende mængde </w:t>
      </w:r>
      <w:proofErr w:type="spellStart"/>
      <w:r>
        <w:t>methylenblåt</w:t>
      </w:r>
      <w:proofErr w:type="spellEnd"/>
      <w:r>
        <w:t>. Begge glasflasker blev forsynet med etikette og stillet i et skab (mørke). Et termometer blev lagt ind i skabet. Begge glasflasker blev fotograferet til tiden 0</w:t>
      </w:r>
      <w:r w:rsidR="00975E97">
        <w:t>, dvs. fredag d. 6/9 kl. 13:54</w:t>
      </w:r>
      <w:r>
        <w:t>.</w:t>
      </w:r>
    </w:p>
    <w:p w14:paraId="746B8C0C" w14:textId="2A65F804" w:rsidR="00753058" w:rsidRDefault="00CA583D" w:rsidP="00CA583D">
      <w:r>
        <w:t>Søndag eftermiddag blev glasflaskerne atter fotograferet</w:t>
      </w:r>
      <w:r w:rsidR="00753058">
        <w:t>,</w:t>
      </w:r>
      <w:r>
        <w:t xml:space="preserve"> og temperaturen i skabet aflæst. Mandag formiddag blev glasflaskerne flyttet fra skabet i lokale 44L til lokale 38</w:t>
      </w:r>
      <w:r w:rsidR="00753058">
        <w:t xml:space="preserve">, så 2.y kunne se forsøget. Glasflaskerne blev fotograferet og stillet tilbage, og temperaturen blev aflæst. </w:t>
      </w:r>
      <w:r w:rsidR="00F6549D">
        <w:t xml:space="preserve">Mandag eftermiddag blev flaskerne atter tilset og fotograferet, men temperaturen blev ikke aflæst. </w:t>
      </w:r>
      <w:r w:rsidR="00753058" w:rsidRPr="00753058">
        <w:rPr>
          <w:highlight w:val="yellow"/>
        </w:rPr>
        <w:t>Tirsdag…</w:t>
      </w:r>
    </w:p>
    <w:p w14:paraId="7CE43EE8" w14:textId="276FC2F4" w:rsidR="003057BA" w:rsidRDefault="003057BA">
      <w:pPr>
        <w:rPr>
          <w:b/>
          <w:bCs/>
          <w:sz w:val="28"/>
          <w:szCs w:val="28"/>
        </w:rPr>
      </w:pPr>
    </w:p>
    <w:p w14:paraId="79E0F2F5" w14:textId="77777777" w:rsidR="00CA583D" w:rsidRPr="003057BA" w:rsidRDefault="00CA583D">
      <w:pPr>
        <w:rPr>
          <w:b/>
          <w:bCs/>
          <w:sz w:val="28"/>
          <w:szCs w:val="28"/>
        </w:rPr>
      </w:pPr>
    </w:p>
    <w:p w14:paraId="0E5226A9" w14:textId="4B42AE82" w:rsidR="003057BA" w:rsidRDefault="003057BA">
      <w:pPr>
        <w:rPr>
          <w:b/>
          <w:bCs/>
          <w:sz w:val="28"/>
          <w:szCs w:val="28"/>
        </w:rPr>
      </w:pPr>
      <w:r w:rsidRPr="003057BA">
        <w:rPr>
          <w:b/>
          <w:bCs/>
          <w:sz w:val="28"/>
          <w:szCs w:val="28"/>
        </w:rPr>
        <w:t>Resultater</w:t>
      </w:r>
    </w:p>
    <w:p w14:paraId="0BB0D66D" w14:textId="2D0C5040" w:rsidR="00753058" w:rsidRDefault="00171854">
      <w:r>
        <w:t>Fredag eftermiddag var der ingen forskel i farven på de to glas – begge væsker var mørkeblå. Dog kunne man ane nogle klumper af mørkt materiale (alger) i prøven med havvand og plankton.</w:t>
      </w:r>
    </w:p>
    <w:p w14:paraId="0696534F" w14:textId="0C8143E3" w:rsidR="00171854" w:rsidRDefault="00171854">
      <w:r>
        <w:t>Søndag eftermiddag var vandet tydeligt lysere / klarere nær bunden i havvandsprøven, men fortsat ensfarvet i kontrollen. Temperaturen i skabet var 23</w:t>
      </w:r>
      <w:r>
        <w:rPr>
          <w:rFonts w:cstheme="minorHAnsi"/>
        </w:rPr>
        <w:t>°</w:t>
      </w:r>
      <w:r>
        <w:t>C.</w:t>
      </w:r>
    </w:p>
    <w:p w14:paraId="733A10B3" w14:textId="22CDC0D9" w:rsidR="00171854" w:rsidRDefault="00171854" w:rsidP="00171854">
      <w:r>
        <w:lastRenderedPageBreak/>
        <w:t>Mandag formiddag var vandet tydeligt lysere / klarere nær bunden i havvandsprøven, men fortsat ensfarvet i kontrollen. Temperaturen i skabet var 23</w:t>
      </w:r>
      <w:r>
        <w:rPr>
          <w:rFonts w:cstheme="minorHAnsi"/>
        </w:rPr>
        <w:t>°</w:t>
      </w:r>
      <w:r>
        <w:t>C. Desværre skabte transporten mellem lokalerne bevægelse i vandprøverne, og det klare lag nederst i havvandsprøven blev delvist sløret af mørkeblåt vand ”oppefra”.</w:t>
      </w:r>
      <w:r w:rsidR="00F6549D">
        <w:t xml:space="preserve"> Mandag eftermiddag </w:t>
      </w:r>
    </w:p>
    <w:p w14:paraId="106168BE" w14:textId="159F948C" w:rsidR="00171854" w:rsidRDefault="00171854"/>
    <w:p w14:paraId="1071CD98" w14:textId="604D532B" w:rsidR="00171854" w:rsidRDefault="00171854"/>
    <w:p w14:paraId="10397F68" w14:textId="13BF3548" w:rsidR="00EE4BAD" w:rsidRDefault="00EE4BAD" w:rsidP="00EE4BAD">
      <w:pPr>
        <w:pStyle w:val="Billedtekst"/>
        <w:keepNext/>
      </w:pPr>
      <w:r>
        <w:t xml:space="preserve">Tabel </w:t>
      </w:r>
      <w:r>
        <w:fldChar w:fldCharType="begin"/>
      </w:r>
      <w:r>
        <w:instrText xml:space="preserve"> SEQ Tabel \* ARABIC </w:instrText>
      </w:r>
      <w:r>
        <w:fldChar w:fldCharType="separate"/>
      </w:r>
      <w:r>
        <w:rPr>
          <w:noProof/>
        </w:rPr>
        <w:t>1</w:t>
      </w:r>
      <w:r>
        <w:fldChar w:fldCharType="end"/>
      </w:r>
      <w:r>
        <w:t xml:space="preserve">. </w:t>
      </w:r>
      <w:r w:rsidRPr="007C6DEB">
        <w:t xml:space="preserve">Resultater fra forsøget med påvisning af iltforbrug i havvand. </w:t>
      </w:r>
      <w:proofErr w:type="spellStart"/>
      <w:r w:rsidRPr="007C6DEB">
        <w:t>Methylenblåt</w:t>
      </w:r>
      <w:proofErr w:type="spellEnd"/>
      <w:r w:rsidRPr="007C6DEB">
        <w:t xml:space="preserve"> er </w:t>
      </w:r>
      <w:r w:rsidR="00E229F8">
        <w:t xml:space="preserve">kun </w:t>
      </w:r>
      <w:r w:rsidRPr="007C6DEB">
        <w:t>blåt, når der er ilt</w:t>
      </w:r>
      <w:r>
        <w:t xml:space="preserve"> til stede.</w:t>
      </w:r>
    </w:p>
    <w:tbl>
      <w:tblPr>
        <w:tblStyle w:val="Tabel-Gitter"/>
        <w:tblW w:w="0" w:type="auto"/>
        <w:tblLook w:val="04A0" w:firstRow="1" w:lastRow="0" w:firstColumn="1" w:lastColumn="0" w:noHBand="0" w:noVBand="1"/>
      </w:tblPr>
      <w:tblGrid>
        <w:gridCol w:w="1555"/>
        <w:gridCol w:w="992"/>
        <w:gridCol w:w="2835"/>
        <w:gridCol w:w="2693"/>
        <w:gridCol w:w="1553"/>
      </w:tblGrid>
      <w:tr w:rsidR="00A47E4F" w14:paraId="29F4E672" w14:textId="77777777" w:rsidTr="00E229F8">
        <w:tc>
          <w:tcPr>
            <w:tcW w:w="1555" w:type="dxa"/>
          </w:tcPr>
          <w:p w14:paraId="61643B57" w14:textId="3D694A8C" w:rsidR="00A47E4F" w:rsidRPr="008E0228" w:rsidRDefault="00A47E4F">
            <w:pPr>
              <w:rPr>
                <w:b/>
                <w:bCs/>
              </w:rPr>
            </w:pPr>
            <w:r w:rsidRPr="008E0228">
              <w:rPr>
                <w:b/>
                <w:bCs/>
              </w:rPr>
              <w:t>Dato</w:t>
            </w:r>
          </w:p>
        </w:tc>
        <w:tc>
          <w:tcPr>
            <w:tcW w:w="992" w:type="dxa"/>
          </w:tcPr>
          <w:p w14:paraId="5D456613" w14:textId="4305C929" w:rsidR="00A47E4F" w:rsidRPr="008E0228" w:rsidRDefault="00A47E4F">
            <w:pPr>
              <w:rPr>
                <w:b/>
                <w:bCs/>
              </w:rPr>
            </w:pPr>
            <w:r w:rsidRPr="008E0228">
              <w:rPr>
                <w:b/>
                <w:bCs/>
              </w:rPr>
              <w:t xml:space="preserve">Kl. </w:t>
            </w:r>
          </w:p>
        </w:tc>
        <w:tc>
          <w:tcPr>
            <w:tcW w:w="2835" w:type="dxa"/>
          </w:tcPr>
          <w:p w14:paraId="4A69CF34" w14:textId="5F722628" w:rsidR="00A47E4F" w:rsidRPr="008E0228" w:rsidRDefault="00E229F8">
            <w:pPr>
              <w:rPr>
                <w:b/>
                <w:bCs/>
              </w:rPr>
            </w:pPr>
            <w:r>
              <w:rPr>
                <w:b/>
                <w:bCs/>
              </w:rPr>
              <w:t>Ferskvand fra hanen</w:t>
            </w:r>
            <w:r w:rsidRPr="008E0228">
              <w:rPr>
                <w:b/>
                <w:bCs/>
              </w:rPr>
              <w:t xml:space="preserve"> (kontrol)</w:t>
            </w:r>
          </w:p>
        </w:tc>
        <w:tc>
          <w:tcPr>
            <w:tcW w:w="2693" w:type="dxa"/>
          </w:tcPr>
          <w:p w14:paraId="583ED1BC" w14:textId="4A02B4CC" w:rsidR="00A47E4F" w:rsidRPr="008E0228" w:rsidRDefault="00E229F8">
            <w:pPr>
              <w:rPr>
                <w:b/>
                <w:bCs/>
              </w:rPr>
            </w:pPr>
            <w:r>
              <w:rPr>
                <w:b/>
                <w:bCs/>
              </w:rPr>
              <w:t>Salt</w:t>
            </w:r>
            <w:r w:rsidRPr="008E0228">
              <w:rPr>
                <w:b/>
                <w:bCs/>
              </w:rPr>
              <w:t xml:space="preserve">vand med </w:t>
            </w:r>
            <w:r>
              <w:rPr>
                <w:b/>
                <w:bCs/>
              </w:rPr>
              <w:t xml:space="preserve">opkoncentreret </w:t>
            </w:r>
            <w:r w:rsidRPr="008E0228">
              <w:rPr>
                <w:b/>
                <w:bCs/>
              </w:rPr>
              <w:t>plankton</w:t>
            </w:r>
          </w:p>
        </w:tc>
        <w:tc>
          <w:tcPr>
            <w:tcW w:w="1553" w:type="dxa"/>
          </w:tcPr>
          <w:p w14:paraId="7D00FCF3" w14:textId="5A136F38" w:rsidR="00A47E4F" w:rsidRPr="008E0228" w:rsidRDefault="00A47E4F">
            <w:pPr>
              <w:rPr>
                <w:b/>
                <w:bCs/>
              </w:rPr>
            </w:pPr>
            <w:r w:rsidRPr="008E0228">
              <w:rPr>
                <w:b/>
                <w:bCs/>
              </w:rPr>
              <w:t>Temperatur i skabet (</w:t>
            </w:r>
            <w:r w:rsidRPr="008E0228">
              <w:rPr>
                <w:rFonts w:cstheme="minorHAnsi"/>
                <w:b/>
                <w:bCs/>
              </w:rPr>
              <w:t>°</w:t>
            </w:r>
            <w:r w:rsidRPr="008E0228">
              <w:rPr>
                <w:b/>
                <w:bCs/>
              </w:rPr>
              <w:t>C)</w:t>
            </w:r>
          </w:p>
        </w:tc>
      </w:tr>
      <w:tr w:rsidR="00A47E4F" w14:paraId="43F7AC2F" w14:textId="77777777" w:rsidTr="00E229F8">
        <w:tc>
          <w:tcPr>
            <w:tcW w:w="1555" w:type="dxa"/>
          </w:tcPr>
          <w:p w14:paraId="33397A1B" w14:textId="5A419161" w:rsidR="00A47E4F" w:rsidRDefault="008E0228">
            <w:r>
              <w:t>6. sep. 2024</w:t>
            </w:r>
          </w:p>
        </w:tc>
        <w:tc>
          <w:tcPr>
            <w:tcW w:w="992" w:type="dxa"/>
          </w:tcPr>
          <w:p w14:paraId="3F0E3DB8" w14:textId="464C2D76" w:rsidR="00A47E4F" w:rsidRDefault="00283124">
            <w:r>
              <w:t>13:54</w:t>
            </w:r>
          </w:p>
        </w:tc>
        <w:tc>
          <w:tcPr>
            <w:tcW w:w="2835" w:type="dxa"/>
          </w:tcPr>
          <w:p w14:paraId="20628281" w14:textId="77777777" w:rsidR="00A47E4F" w:rsidRDefault="00A47E4F"/>
        </w:tc>
        <w:tc>
          <w:tcPr>
            <w:tcW w:w="2693" w:type="dxa"/>
          </w:tcPr>
          <w:p w14:paraId="7E354D5A" w14:textId="77777777" w:rsidR="00A47E4F" w:rsidRDefault="00A47E4F"/>
        </w:tc>
        <w:tc>
          <w:tcPr>
            <w:tcW w:w="1553" w:type="dxa"/>
          </w:tcPr>
          <w:p w14:paraId="5DE56244" w14:textId="28953043" w:rsidR="00A47E4F" w:rsidRDefault="00E229F8">
            <w:r>
              <w:t>--</w:t>
            </w:r>
          </w:p>
        </w:tc>
      </w:tr>
      <w:tr w:rsidR="00A47E4F" w14:paraId="2BBB6D5B" w14:textId="77777777" w:rsidTr="00E229F8">
        <w:tc>
          <w:tcPr>
            <w:tcW w:w="1555" w:type="dxa"/>
          </w:tcPr>
          <w:p w14:paraId="0F956CFB" w14:textId="06BAE1C3" w:rsidR="00A47E4F" w:rsidRDefault="008E0228">
            <w:r>
              <w:t>8. sep. 2024</w:t>
            </w:r>
          </w:p>
        </w:tc>
        <w:tc>
          <w:tcPr>
            <w:tcW w:w="992" w:type="dxa"/>
          </w:tcPr>
          <w:p w14:paraId="72828DDB" w14:textId="4486F3C8" w:rsidR="00A47E4F" w:rsidRDefault="00283124">
            <w:r>
              <w:t>17:16</w:t>
            </w:r>
          </w:p>
        </w:tc>
        <w:tc>
          <w:tcPr>
            <w:tcW w:w="2835" w:type="dxa"/>
          </w:tcPr>
          <w:p w14:paraId="1588FF00" w14:textId="77777777" w:rsidR="00A47E4F" w:rsidRDefault="00A47E4F"/>
        </w:tc>
        <w:tc>
          <w:tcPr>
            <w:tcW w:w="2693" w:type="dxa"/>
          </w:tcPr>
          <w:p w14:paraId="43AB60F7" w14:textId="5E32480B" w:rsidR="00A47E4F" w:rsidRDefault="00A47E4F"/>
        </w:tc>
        <w:tc>
          <w:tcPr>
            <w:tcW w:w="1553" w:type="dxa"/>
          </w:tcPr>
          <w:p w14:paraId="20B3C5E4" w14:textId="28347E9D" w:rsidR="00A47E4F" w:rsidRDefault="00E229F8">
            <w:r>
              <w:t>23</w:t>
            </w:r>
          </w:p>
        </w:tc>
      </w:tr>
      <w:tr w:rsidR="00A47E4F" w14:paraId="138796C8" w14:textId="77777777" w:rsidTr="00E229F8">
        <w:tc>
          <w:tcPr>
            <w:tcW w:w="1555" w:type="dxa"/>
          </w:tcPr>
          <w:p w14:paraId="505F185F" w14:textId="74189C2A" w:rsidR="00A47E4F" w:rsidRDefault="008E0228">
            <w:r>
              <w:t>9. sep. 2024</w:t>
            </w:r>
          </w:p>
        </w:tc>
        <w:tc>
          <w:tcPr>
            <w:tcW w:w="992" w:type="dxa"/>
          </w:tcPr>
          <w:p w14:paraId="6B36C5F5" w14:textId="71A4A595" w:rsidR="00A47E4F" w:rsidRDefault="00283124">
            <w:r>
              <w:t>11:16</w:t>
            </w:r>
          </w:p>
        </w:tc>
        <w:tc>
          <w:tcPr>
            <w:tcW w:w="2835" w:type="dxa"/>
          </w:tcPr>
          <w:p w14:paraId="2F5532DA" w14:textId="77777777" w:rsidR="00A47E4F" w:rsidRDefault="00A47E4F"/>
        </w:tc>
        <w:tc>
          <w:tcPr>
            <w:tcW w:w="2693" w:type="dxa"/>
          </w:tcPr>
          <w:p w14:paraId="728CAFEE" w14:textId="77777777" w:rsidR="00A47E4F" w:rsidRDefault="00A47E4F"/>
        </w:tc>
        <w:tc>
          <w:tcPr>
            <w:tcW w:w="1553" w:type="dxa"/>
          </w:tcPr>
          <w:p w14:paraId="1A463C64" w14:textId="2CF169F4" w:rsidR="00A47E4F" w:rsidRDefault="00E229F8">
            <w:r>
              <w:t>23</w:t>
            </w:r>
          </w:p>
        </w:tc>
      </w:tr>
      <w:tr w:rsidR="00A47E4F" w14:paraId="37D9B6F8" w14:textId="77777777" w:rsidTr="00E229F8">
        <w:tc>
          <w:tcPr>
            <w:tcW w:w="1555" w:type="dxa"/>
          </w:tcPr>
          <w:p w14:paraId="53B030F3" w14:textId="513D762E" w:rsidR="00A47E4F" w:rsidRDefault="00524156">
            <w:r>
              <w:t>9</w:t>
            </w:r>
            <w:r w:rsidR="008E0228">
              <w:t>. sep. 2024</w:t>
            </w:r>
          </w:p>
        </w:tc>
        <w:tc>
          <w:tcPr>
            <w:tcW w:w="992" w:type="dxa"/>
          </w:tcPr>
          <w:p w14:paraId="2952C042" w14:textId="07BACDDB" w:rsidR="00A47E4F" w:rsidRDefault="00524156">
            <w:r>
              <w:t>16:52</w:t>
            </w:r>
          </w:p>
        </w:tc>
        <w:tc>
          <w:tcPr>
            <w:tcW w:w="2835" w:type="dxa"/>
          </w:tcPr>
          <w:p w14:paraId="66A65F9E" w14:textId="77777777" w:rsidR="00A47E4F" w:rsidRDefault="00A47E4F"/>
        </w:tc>
        <w:tc>
          <w:tcPr>
            <w:tcW w:w="2693" w:type="dxa"/>
          </w:tcPr>
          <w:p w14:paraId="17AF20B8" w14:textId="77777777" w:rsidR="00A47E4F" w:rsidRDefault="00A47E4F"/>
        </w:tc>
        <w:tc>
          <w:tcPr>
            <w:tcW w:w="1553" w:type="dxa"/>
          </w:tcPr>
          <w:p w14:paraId="3486F109" w14:textId="129CA200" w:rsidR="00A47E4F" w:rsidRDefault="00524156">
            <w:r>
              <w:t>--</w:t>
            </w:r>
          </w:p>
        </w:tc>
      </w:tr>
      <w:tr w:rsidR="00A47E4F" w14:paraId="02D5F824" w14:textId="77777777" w:rsidTr="00E229F8">
        <w:tc>
          <w:tcPr>
            <w:tcW w:w="1555" w:type="dxa"/>
          </w:tcPr>
          <w:p w14:paraId="364D139F" w14:textId="286FCB8C" w:rsidR="00A47E4F" w:rsidRDefault="00524156">
            <w:r>
              <w:t>10. sep. 2024</w:t>
            </w:r>
          </w:p>
        </w:tc>
        <w:tc>
          <w:tcPr>
            <w:tcW w:w="992" w:type="dxa"/>
          </w:tcPr>
          <w:p w14:paraId="45F69832" w14:textId="77777777" w:rsidR="00A47E4F" w:rsidRDefault="00A47E4F"/>
        </w:tc>
        <w:tc>
          <w:tcPr>
            <w:tcW w:w="2835" w:type="dxa"/>
          </w:tcPr>
          <w:p w14:paraId="2039A369" w14:textId="77777777" w:rsidR="00A47E4F" w:rsidRDefault="00A47E4F"/>
        </w:tc>
        <w:tc>
          <w:tcPr>
            <w:tcW w:w="2693" w:type="dxa"/>
          </w:tcPr>
          <w:p w14:paraId="5E3EC68A" w14:textId="77777777" w:rsidR="00A47E4F" w:rsidRDefault="00A47E4F"/>
        </w:tc>
        <w:tc>
          <w:tcPr>
            <w:tcW w:w="1553" w:type="dxa"/>
          </w:tcPr>
          <w:p w14:paraId="29537C58" w14:textId="77777777" w:rsidR="00A47E4F" w:rsidRDefault="00A47E4F"/>
        </w:tc>
      </w:tr>
    </w:tbl>
    <w:p w14:paraId="2911F96E" w14:textId="77777777" w:rsidR="00A47E4F" w:rsidRDefault="00A47E4F"/>
    <w:p w14:paraId="095EC77E" w14:textId="799688D8" w:rsidR="00283124" w:rsidRDefault="00F6549D" w:rsidP="00283124">
      <w:pPr>
        <w:keepNext/>
      </w:pPr>
      <w:r>
        <w:rPr>
          <w:noProof/>
        </w:rPr>
        <w:drawing>
          <wp:inline distT="0" distB="0" distL="0" distR="0" wp14:anchorId="1F0CAF85" wp14:editId="44B64E45">
            <wp:extent cx="6087762" cy="4627990"/>
            <wp:effectExtent l="0" t="0" r="8255" b="1270"/>
            <wp:docPr id="2161394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336"/>
                    <a:stretch/>
                  </pic:blipFill>
                  <pic:spPr bwMode="auto">
                    <a:xfrm>
                      <a:off x="0" y="0"/>
                      <a:ext cx="6095486" cy="4633862"/>
                    </a:xfrm>
                    <a:prstGeom prst="rect">
                      <a:avLst/>
                    </a:prstGeom>
                    <a:noFill/>
                    <a:ln>
                      <a:noFill/>
                    </a:ln>
                    <a:extLst>
                      <a:ext uri="{53640926-AAD7-44D8-BBD7-CCE9431645EC}">
                        <a14:shadowObscured xmlns:a14="http://schemas.microsoft.com/office/drawing/2010/main"/>
                      </a:ext>
                    </a:extLst>
                  </pic:spPr>
                </pic:pic>
              </a:graphicData>
            </a:graphic>
          </wp:inline>
        </w:drawing>
      </w:r>
    </w:p>
    <w:p w14:paraId="162D7A45" w14:textId="710DFBB9" w:rsidR="00283124" w:rsidRDefault="00283124" w:rsidP="00283124">
      <w:pPr>
        <w:pStyle w:val="Billedtekst"/>
      </w:pPr>
      <w:r>
        <w:t xml:space="preserve">Figur </w:t>
      </w:r>
      <w:r>
        <w:fldChar w:fldCharType="begin"/>
      </w:r>
      <w:r>
        <w:instrText xml:space="preserve"> SEQ Figur \* ARABIC </w:instrText>
      </w:r>
      <w:r>
        <w:fldChar w:fldCharType="separate"/>
      </w:r>
      <w:r w:rsidR="00524156">
        <w:rPr>
          <w:noProof/>
        </w:rPr>
        <w:t>1</w:t>
      </w:r>
      <w:r>
        <w:fldChar w:fldCharType="end"/>
      </w:r>
      <w:r>
        <w:t xml:space="preserve">. </w:t>
      </w:r>
      <w:r w:rsidR="00524156">
        <w:t xml:space="preserve">Før tilsætning af </w:t>
      </w:r>
      <w:proofErr w:type="spellStart"/>
      <w:r w:rsidR="00524156">
        <w:t>methylenblåt</w:t>
      </w:r>
      <w:proofErr w:type="spellEnd"/>
      <w:r w:rsidR="00524156">
        <w:t xml:space="preserve"> d. 6/9. </w:t>
      </w:r>
      <w:r>
        <w:t>Ferskvand (kontrol) til venstre, saltvand med plankton (prøve) til højre.</w:t>
      </w:r>
    </w:p>
    <w:p w14:paraId="4ACF88BE" w14:textId="77777777" w:rsidR="00283124" w:rsidRDefault="00283124" w:rsidP="00283124">
      <w:pPr>
        <w:keepNext/>
      </w:pPr>
      <w:r>
        <w:rPr>
          <w:noProof/>
        </w:rPr>
        <w:lastRenderedPageBreak/>
        <w:drawing>
          <wp:inline distT="0" distB="0" distL="0" distR="0" wp14:anchorId="41157B02" wp14:editId="38CC068B">
            <wp:extent cx="4858117" cy="3987113"/>
            <wp:effectExtent l="0" t="0" r="0" b="0"/>
            <wp:docPr id="185966584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26" t="10652" r="9317"/>
                    <a:stretch/>
                  </pic:blipFill>
                  <pic:spPr bwMode="auto">
                    <a:xfrm>
                      <a:off x="0" y="0"/>
                      <a:ext cx="4860744" cy="3989269"/>
                    </a:xfrm>
                    <a:prstGeom prst="rect">
                      <a:avLst/>
                    </a:prstGeom>
                    <a:noFill/>
                    <a:ln>
                      <a:noFill/>
                    </a:ln>
                    <a:extLst>
                      <a:ext uri="{53640926-AAD7-44D8-BBD7-CCE9431645EC}">
                        <a14:shadowObscured xmlns:a14="http://schemas.microsoft.com/office/drawing/2010/main"/>
                      </a:ext>
                    </a:extLst>
                  </pic:spPr>
                </pic:pic>
              </a:graphicData>
            </a:graphic>
          </wp:inline>
        </w:drawing>
      </w:r>
    </w:p>
    <w:p w14:paraId="5DCE3D8B" w14:textId="4972020C" w:rsidR="00283124" w:rsidRDefault="00283124" w:rsidP="00283124">
      <w:pPr>
        <w:pStyle w:val="Billedtekst"/>
      </w:pPr>
      <w:r>
        <w:t xml:space="preserve">Figur </w:t>
      </w:r>
      <w:r>
        <w:fldChar w:fldCharType="begin"/>
      </w:r>
      <w:r>
        <w:instrText xml:space="preserve"> SEQ Figur \* ARABIC </w:instrText>
      </w:r>
      <w:r>
        <w:fldChar w:fldCharType="separate"/>
      </w:r>
      <w:r w:rsidR="00524156">
        <w:rPr>
          <w:noProof/>
        </w:rPr>
        <w:t>2</w:t>
      </w:r>
      <w:r>
        <w:fldChar w:fldCharType="end"/>
      </w:r>
      <w:r>
        <w:t xml:space="preserve">. </w:t>
      </w:r>
      <w:r w:rsidR="00524156">
        <w:t>Efter</w:t>
      </w:r>
      <w:r w:rsidR="00524156">
        <w:t xml:space="preserve"> tilsætning af </w:t>
      </w:r>
      <w:proofErr w:type="spellStart"/>
      <w:r w:rsidR="00524156">
        <w:t>methylenblåt</w:t>
      </w:r>
      <w:proofErr w:type="spellEnd"/>
      <w:r w:rsidR="00524156">
        <w:t xml:space="preserve"> d. 6/9. </w:t>
      </w:r>
      <w:r>
        <w:t>Ferskvand til venstre, saltvand med plankton til højre.</w:t>
      </w:r>
    </w:p>
    <w:p w14:paraId="531330E7" w14:textId="77777777" w:rsidR="00283124" w:rsidRPr="00283124" w:rsidRDefault="00283124" w:rsidP="00283124"/>
    <w:p w14:paraId="60DF7A7F" w14:textId="77777777" w:rsidR="00283124" w:rsidRDefault="00283124" w:rsidP="00283124">
      <w:pPr>
        <w:keepNext/>
      </w:pPr>
      <w:r>
        <w:rPr>
          <w:noProof/>
        </w:rPr>
        <w:drawing>
          <wp:inline distT="0" distB="0" distL="0" distR="0" wp14:anchorId="4C0B4254" wp14:editId="1DEBE910">
            <wp:extent cx="4903707" cy="3332566"/>
            <wp:effectExtent l="0" t="0" r="0" b="1270"/>
            <wp:docPr id="153161767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392"/>
                    <a:stretch/>
                  </pic:blipFill>
                  <pic:spPr bwMode="auto">
                    <a:xfrm>
                      <a:off x="0" y="0"/>
                      <a:ext cx="4921948" cy="3344963"/>
                    </a:xfrm>
                    <a:prstGeom prst="rect">
                      <a:avLst/>
                    </a:prstGeom>
                    <a:noFill/>
                    <a:ln>
                      <a:noFill/>
                    </a:ln>
                    <a:extLst>
                      <a:ext uri="{53640926-AAD7-44D8-BBD7-CCE9431645EC}">
                        <a14:shadowObscured xmlns:a14="http://schemas.microsoft.com/office/drawing/2010/main"/>
                      </a:ext>
                    </a:extLst>
                  </pic:spPr>
                </pic:pic>
              </a:graphicData>
            </a:graphic>
          </wp:inline>
        </w:drawing>
      </w:r>
    </w:p>
    <w:p w14:paraId="33E68DC3" w14:textId="3D751B9A" w:rsidR="00283124" w:rsidRDefault="00283124" w:rsidP="00283124">
      <w:pPr>
        <w:pStyle w:val="Billedtekst"/>
        <w:rPr>
          <w:noProof/>
        </w:rPr>
      </w:pPr>
      <w:r>
        <w:t xml:space="preserve">Figur </w:t>
      </w:r>
      <w:r>
        <w:fldChar w:fldCharType="begin"/>
      </w:r>
      <w:r>
        <w:instrText xml:space="preserve"> SEQ Figur \* ARABIC </w:instrText>
      </w:r>
      <w:r>
        <w:fldChar w:fldCharType="separate"/>
      </w:r>
      <w:r w:rsidR="00524156">
        <w:rPr>
          <w:noProof/>
        </w:rPr>
        <w:t>3</w:t>
      </w:r>
      <w:r>
        <w:fldChar w:fldCharType="end"/>
      </w:r>
      <w:r>
        <w:t xml:space="preserve">. </w:t>
      </w:r>
      <w:r w:rsidR="00524156">
        <w:t xml:space="preserve">Den 8/9. </w:t>
      </w:r>
      <w:r>
        <w:t xml:space="preserve">Ferskvand til venstre, saltvand med plankton til højre. To dage efter </w:t>
      </w:r>
      <w:proofErr w:type="spellStart"/>
      <w:r>
        <w:t>methylenblåt</w:t>
      </w:r>
      <w:proofErr w:type="spellEnd"/>
      <w:r>
        <w:t xml:space="preserve"> blev tilsat. Vandet nær bunden i saltvandsprøven</w:t>
      </w:r>
      <w:r>
        <w:rPr>
          <w:noProof/>
        </w:rPr>
        <w:t xml:space="preserve"> er klarere / mindre mørkeblåt.</w:t>
      </w:r>
    </w:p>
    <w:p w14:paraId="04F2B557" w14:textId="77777777" w:rsidR="00524156" w:rsidRDefault="00524156" w:rsidP="00524156">
      <w:pPr>
        <w:keepNext/>
      </w:pPr>
      <w:r>
        <w:rPr>
          <w:noProof/>
        </w:rPr>
        <w:lastRenderedPageBreak/>
        <w:drawing>
          <wp:inline distT="0" distB="0" distL="0" distR="0" wp14:anchorId="0BAABF59" wp14:editId="7C5DE2A0">
            <wp:extent cx="4920396" cy="3690551"/>
            <wp:effectExtent l="0" t="0" r="0" b="5715"/>
            <wp:docPr id="175314863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9968" cy="3705231"/>
                    </a:xfrm>
                    <a:prstGeom prst="rect">
                      <a:avLst/>
                    </a:prstGeom>
                    <a:noFill/>
                    <a:ln>
                      <a:noFill/>
                    </a:ln>
                  </pic:spPr>
                </pic:pic>
              </a:graphicData>
            </a:graphic>
          </wp:inline>
        </w:drawing>
      </w:r>
    </w:p>
    <w:p w14:paraId="5DBCA670" w14:textId="4F965F5C" w:rsidR="00524156" w:rsidRDefault="00524156" w:rsidP="00524156">
      <w:pPr>
        <w:pStyle w:val="Billedtekst"/>
      </w:pPr>
      <w:r>
        <w:t xml:space="preserve">Figur </w:t>
      </w:r>
      <w:r>
        <w:fldChar w:fldCharType="begin"/>
      </w:r>
      <w:r>
        <w:instrText xml:space="preserve"> SEQ Figur \* ARABIC </w:instrText>
      </w:r>
      <w:r>
        <w:fldChar w:fldCharType="separate"/>
      </w:r>
      <w:r>
        <w:rPr>
          <w:noProof/>
        </w:rPr>
        <w:t>4</w:t>
      </w:r>
      <w:r>
        <w:fldChar w:fldCharType="end"/>
      </w:r>
      <w:r>
        <w:t>. Den 9/9 kl. 11:16.</w:t>
      </w:r>
      <w:r w:rsidRPr="00524156">
        <w:t xml:space="preserve"> </w:t>
      </w:r>
      <w:r>
        <w:t>Ferskvand til venstre, saltvand med plankton til højre.</w:t>
      </w:r>
      <w:r w:rsidR="00F6549D">
        <w:t xml:space="preserve"> OBS! Flaskernes indhold blev rystet lidt på vej til lokale 38: bemærk, det klare vand i flasken med saltvand primært findes i bunden og langs flaskens sider, men ikke i midten.</w:t>
      </w:r>
    </w:p>
    <w:p w14:paraId="56F8D6E8" w14:textId="77777777" w:rsidR="00F6549D" w:rsidRPr="00F6549D" w:rsidRDefault="00F6549D" w:rsidP="00F6549D"/>
    <w:p w14:paraId="5FD1C94A" w14:textId="77777777" w:rsidR="00524156" w:rsidRDefault="00524156" w:rsidP="00524156">
      <w:pPr>
        <w:keepNext/>
      </w:pPr>
      <w:r>
        <w:rPr>
          <w:noProof/>
        </w:rPr>
        <w:drawing>
          <wp:inline distT="0" distB="0" distL="0" distR="0" wp14:anchorId="131D3DB7" wp14:editId="01643550">
            <wp:extent cx="4931378" cy="3698789"/>
            <wp:effectExtent l="0" t="0" r="3175" b="0"/>
            <wp:docPr id="95361746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5590" cy="3701948"/>
                    </a:xfrm>
                    <a:prstGeom prst="rect">
                      <a:avLst/>
                    </a:prstGeom>
                    <a:noFill/>
                    <a:ln>
                      <a:noFill/>
                    </a:ln>
                  </pic:spPr>
                </pic:pic>
              </a:graphicData>
            </a:graphic>
          </wp:inline>
        </w:drawing>
      </w:r>
    </w:p>
    <w:p w14:paraId="759DCBF5" w14:textId="603C80E3" w:rsidR="00524156" w:rsidRPr="00524156" w:rsidRDefault="00524156" w:rsidP="00524156">
      <w:pPr>
        <w:pStyle w:val="Billedtekst"/>
      </w:pPr>
      <w:r>
        <w:t xml:space="preserve">Figur </w:t>
      </w:r>
      <w:r>
        <w:fldChar w:fldCharType="begin"/>
      </w:r>
      <w:r>
        <w:instrText xml:space="preserve"> SEQ Figur \* ARABIC </w:instrText>
      </w:r>
      <w:r>
        <w:fldChar w:fldCharType="separate"/>
      </w:r>
      <w:r>
        <w:rPr>
          <w:noProof/>
        </w:rPr>
        <w:t>5</w:t>
      </w:r>
      <w:r>
        <w:fldChar w:fldCharType="end"/>
      </w:r>
      <w:r>
        <w:t xml:space="preserve">. Den 9/9 kl. 16:52. </w:t>
      </w:r>
      <w:r>
        <w:t>Ferskvand til venstre, saltvand med plankton til højre.</w:t>
      </w:r>
      <w:r>
        <w:t xml:space="preserve"> OBS! Lyset fra vinduet kommer ind fra højre.</w:t>
      </w:r>
    </w:p>
    <w:p w14:paraId="4CE42A96" w14:textId="77777777" w:rsidR="00F6549D" w:rsidRDefault="00F6549D">
      <w:pPr>
        <w:rPr>
          <w:b/>
          <w:bCs/>
          <w:sz w:val="28"/>
          <w:szCs w:val="28"/>
        </w:rPr>
      </w:pPr>
    </w:p>
    <w:p w14:paraId="0665174D" w14:textId="77777777" w:rsidR="00F6549D" w:rsidRDefault="00F6549D">
      <w:pPr>
        <w:rPr>
          <w:b/>
          <w:bCs/>
          <w:sz w:val="28"/>
          <w:szCs w:val="28"/>
        </w:rPr>
      </w:pPr>
    </w:p>
    <w:p w14:paraId="5CE4742E" w14:textId="77777777" w:rsidR="00F6549D" w:rsidRDefault="00F6549D">
      <w:pPr>
        <w:rPr>
          <w:b/>
          <w:bCs/>
          <w:sz w:val="28"/>
          <w:szCs w:val="28"/>
        </w:rPr>
      </w:pPr>
    </w:p>
    <w:p w14:paraId="1BA66779" w14:textId="684291E9" w:rsidR="003057BA" w:rsidRDefault="003057BA">
      <w:pPr>
        <w:rPr>
          <w:b/>
          <w:bCs/>
          <w:sz w:val="28"/>
          <w:szCs w:val="28"/>
        </w:rPr>
      </w:pPr>
      <w:r w:rsidRPr="003057BA">
        <w:rPr>
          <w:b/>
          <w:bCs/>
          <w:sz w:val="28"/>
          <w:szCs w:val="28"/>
        </w:rPr>
        <w:t>Fejlkilder</w:t>
      </w:r>
    </w:p>
    <w:p w14:paraId="482E9612" w14:textId="77777777" w:rsidR="00283124" w:rsidRDefault="00283124">
      <w:r>
        <w:t xml:space="preserve">Flaskerne indeholdt en del luft, da forsøget blev påbegyndt. </w:t>
      </w:r>
      <w:r w:rsidRPr="00283124">
        <w:rPr>
          <w:highlight w:val="yellow"/>
        </w:rPr>
        <w:t>Forklar betydningen af denne fejlkilde:</w:t>
      </w:r>
    </w:p>
    <w:p w14:paraId="59C2832B" w14:textId="664E047E" w:rsidR="00283124" w:rsidRDefault="00A47E4F" w:rsidP="00283124">
      <w:r w:rsidRPr="00A47E4F">
        <w:t>Der skete en delvis opblanding af det klare bundvand og det mørkeblå vand ovenover i flasken med havvand under transporten fra lokale 44L til 38 og retur.</w:t>
      </w:r>
      <w:r w:rsidR="00283124">
        <w:t xml:space="preserve"> </w:t>
      </w:r>
      <w:r w:rsidR="00283124" w:rsidRPr="00283124">
        <w:rPr>
          <w:highlight w:val="yellow"/>
        </w:rPr>
        <w:t>Forklar betydningen af denne fejlkilde:</w:t>
      </w:r>
    </w:p>
    <w:p w14:paraId="4477DABB" w14:textId="77777777" w:rsidR="00524156" w:rsidRDefault="00524156" w:rsidP="00524156">
      <w:r>
        <w:t xml:space="preserve">Prøven med havvand stod altid nærmest lyset, når billederne blev taget. </w:t>
      </w:r>
      <w:r w:rsidRPr="00283124">
        <w:rPr>
          <w:highlight w:val="yellow"/>
        </w:rPr>
        <w:t>Forklar betydningen af denne fejlkilde:</w:t>
      </w:r>
    </w:p>
    <w:p w14:paraId="68FE62BD" w14:textId="162EED07" w:rsidR="00A47E4F" w:rsidRPr="00A47E4F" w:rsidRDefault="00A47E4F"/>
    <w:p w14:paraId="7586CDD3" w14:textId="658D84BC" w:rsidR="003057BA" w:rsidRPr="003057BA" w:rsidRDefault="003057BA">
      <w:pPr>
        <w:rPr>
          <w:sz w:val="28"/>
          <w:szCs w:val="28"/>
        </w:rPr>
      </w:pPr>
      <w:r w:rsidRPr="003057BA">
        <w:rPr>
          <w:b/>
          <w:bCs/>
          <w:sz w:val="28"/>
          <w:szCs w:val="28"/>
        </w:rPr>
        <w:t>Konklusion</w:t>
      </w:r>
    </w:p>
    <w:p w14:paraId="072DA72A" w14:textId="77777777" w:rsidR="003057BA" w:rsidRDefault="003057BA"/>
    <w:p w14:paraId="17991E0F" w14:textId="77777777" w:rsidR="00283124" w:rsidRDefault="00283124"/>
    <w:p w14:paraId="1C4D693F" w14:textId="77777777" w:rsidR="00283124" w:rsidRDefault="00283124"/>
    <w:p w14:paraId="76EC9E23" w14:textId="77777777" w:rsidR="00171854" w:rsidRDefault="00171854"/>
    <w:p w14:paraId="17394B4B" w14:textId="7D8E0A80" w:rsidR="00171854" w:rsidRPr="00171854" w:rsidRDefault="00171854">
      <w:pPr>
        <w:rPr>
          <w:b/>
          <w:bCs/>
          <w:color w:val="FF0000"/>
        </w:rPr>
      </w:pPr>
      <w:r w:rsidRPr="00171854">
        <w:rPr>
          <w:b/>
          <w:bCs/>
          <w:color w:val="FF0000"/>
        </w:rPr>
        <w:t>Tænkespørgsmål:</w:t>
      </w:r>
    </w:p>
    <w:p w14:paraId="2263D448" w14:textId="4EC4E475" w:rsidR="00171854" w:rsidRDefault="00171854">
      <w:pPr>
        <w:rPr>
          <w:color w:val="FF0000"/>
        </w:rPr>
      </w:pPr>
      <w:r w:rsidRPr="00171854">
        <w:rPr>
          <w:color w:val="FF0000"/>
        </w:rPr>
        <w:t>Hvorfor skal forsøget stå i mørke?</w:t>
      </w:r>
    </w:p>
    <w:p w14:paraId="42F88BB2" w14:textId="3B7F66D4" w:rsidR="008E0228" w:rsidRPr="00171854" w:rsidRDefault="008E0228">
      <w:pPr>
        <w:rPr>
          <w:color w:val="FF0000"/>
        </w:rPr>
      </w:pPr>
      <w:r>
        <w:rPr>
          <w:color w:val="FF0000"/>
        </w:rPr>
        <w:t>Hvorfor måler vi temperaturen i skabet?</w:t>
      </w:r>
    </w:p>
    <w:p w14:paraId="4752EE62" w14:textId="4D1F2559" w:rsidR="00171854" w:rsidRDefault="00171854">
      <w:pPr>
        <w:rPr>
          <w:color w:val="FF0000"/>
        </w:rPr>
      </w:pPr>
      <w:r w:rsidRPr="00171854">
        <w:rPr>
          <w:color w:val="FF0000"/>
        </w:rPr>
        <w:t>Hvad var de to variable i forsøget?</w:t>
      </w:r>
    </w:p>
    <w:p w14:paraId="7C22F62C" w14:textId="5C6E4880" w:rsidR="00171854" w:rsidRDefault="00171854">
      <w:pPr>
        <w:rPr>
          <w:color w:val="FF0000"/>
        </w:rPr>
      </w:pPr>
      <w:r>
        <w:rPr>
          <w:color w:val="FF0000"/>
        </w:rPr>
        <w:t>Er forsøget reproducerbart?</w:t>
      </w:r>
    </w:p>
    <w:p w14:paraId="6ECD72B4" w14:textId="28F7D821" w:rsidR="00171854" w:rsidRDefault="008E0228">
      <w:pPr>
        <w:rPr>
          <w:color w:val="FF0000"/>
        </w:rPr>
      </w:pPr>
      <w:r>
        <w:rPr>
          <w:color w:val="FF0000"/>
        </w:rPr>
        <w:t>Hvordan ku</w:t>
      </w:r>
      <w:r w:rsidR="00171854">
        <w:rPr>
          <w:color w:val="FF0000"/>
        </w:rPr>
        <w:t>nne man have lavet forsøget kvantitativt?</w:t>
      </w:r>
    </w:p>
    <w:p w14:paraId="0DB50DF4" w14:textId="315C5881" w:rsidR="00E229F8" w:rsidRPr="00171854" w:rsidRDefault="00E229F8">
      <w:pPr>
        <w:rPr>
          <w:color w:val="FF0000"/>
        </w:rPr>
      </w:pPr>
      <w:r>
        <w:rPr>
          <w:color w:val="FF0000"/>
        </w:rPr>
        <w:t xml:space="preserve">Hvad kunne man have brugt som kontrol i stedet for </w:t>
      </w:r>
      <w:proofErr w:type="spellStart"/>
      <w:r>
        <w:rPr>
          <w:color w:val="FF0000"/>
        </w:rPr>
        <w:t>hanevand</w:t>
      </w:r>
      <w:proofErr w:type="spellEnd"/>
      <w:r>
        <w:rPr>
          <w:color w:val="FF0000"/>
        </w:rPr>
        <w:t>?</w:t>
      </w:r>
    </w:p>
    <w:p w14:paraId="45D5A03B" w14:textId="77777777" w:rsidR="00CA583D" w:rsidRDefault="00CA583D"/>
    <w:sectPr w:rsidR="00CA583D">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EE424" w14:textId="77777777" w:rsidR="00065AE9" w:rsidRDefault="00065AE9" w:rsidP="00E229F8">
      <w:pPr>
        <w:spacing w:after="0" w:line="240" w:lineRule="auto"/>
      </w:pPr>
      <w:r>
        <w:separator/>
      </w:r>
    </w:p>
  </w:endnote>
  <w:endnote w:type="continuationSeparator" w:id="0">
    <w:p w14:paraId="3E31BC6D" w14:textId="77777777" w:rsidR="00065AE9" w:rsidRDefault="00065AE9" w:rsidP="00E2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27344"/>
      <w:docPartObj>
        <w:docPartGallery w:val="Page Numbers (Bottom of Page)"/>
        <w:docPartUnique/>
      </w:docPartObj>
    </w:sdtPr>
    <w:sdtContent>
      <w:p w14:paraId="1F9F0B08" w14:textId="76A34BBB" w:rsidR="00E229F8" w:rsidRDefault="00E229F8">
        <w:pPr>
          <w:pStyle w:val="Sidefod"/>
          <w:jc w:val="center"/>
        </w:pPr>
        <w:r>
          <w:fldChar w:fldCharType="begin"/>
        </w:r>
        <w:r>
          <w:instrText>PAGE   \* MERGEFORMAT</w:instrText>
        </w:r>
        <w:r>
          <w:fldChar w:fldCharType="separate"/>
        </w:r>
        <w:r>
          <w:t>2</w:t>
        </w:r>
        <w:r>
          <w:fldChar w:fldCharType="end"/>
        </w:r>
      </w:p>
    </w:sdtContent>
  </w:sdt>
  <w:p w14:paraId="17892239" w14:textId="77777777" w:rsidR="00E229F8" w:rsidRDefault="00E229F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F867" w14:textId="77777777" w:rsidR="00065AE9" w:rsidRDefault="00065AE9" w:rsidP="00E229F8">
      <w:pPr>
        <w:spacing w:after="0" w:line="240" w:lineRule="auto"/>
      </w:pPr>
      <w:r>
        <w:separator/>
      </w:r>
    </w:p>
  </w:footnote>
  <w:footnote w:type="continuationSeparator" w:id="0">
    <w:p w14:paraId="57BCA702" w14:textId="77777777" w:rsidR="00065AE9" w:rsidRDefault="00065AE9" w:rsidP="00E229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7BA"/>
    <w:rsid w:val="000008F6"/>
    <w:rsid w:val="00065AE9"/>
    <w:rsid w:val="00171854"/>
    <w:rsid w:val="00283124"/>
    <w:rsid w:val="003057BA"/>
    <w:rsid w:val="004D5859"/>
    <w:rsid w:val="00524156"/>
    <w:rsid w:val="00717AF9"/>
    <w:rsid w:val="00753058"/>
    <w:rsid w:val="008E0228"/>
    <w:rsid w:val="00975E97"/>
    <w:rsid w:val="00A05541"/>
    <w:rsid w:val="00A47E4F"/>
    <w:rsid w:val="00CA583D"/>
    <w:rsid w:val="00D54AB7"/>
    <w:rsid w:val="00E229F8"/>
    <w:rsid w:val="00E635B4"/>
    <w:rsid w:val="00EE4BAD"/>
    <w:rsid w:val="00F451D0"/>
    <w:rsid w:val="00F6549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8D121"/>
  <w15:chartTrackingRefBased/>
  <w15:docId w15:val="{D16EDE1A-0678-4089-97F8-1A70BD44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A47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283124"/>
    <w:pPr>
      <w:spacing w:after="200" w:line="240" w:lineRule="auto"/>
    </w:pPr>
    <w:rPr>
      <w:i/>
      <w:iCs/>
      <w:color w:val="44546A" w:themeColor="text2"/>
      <w:sz w:val="18"/>
      <w:szCs w:val="18"/>
    </w:rPr>
  </w:style>
  <w:style w:type="paragraph" w:styleId="Sidehoved">
    <w:name w:val="header"/>
    <w:basedOn w:val="Normal"/>
    <w:link w:val="SidehovedTegn"/>
    <w:uiPriority w:val="99"/>
    <w:unhideWhenUsed/>
    <w:rsid w:val="00E229F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229F8"/>
  </w:style>
  <w:style w:type="paragraph" w:styleId="Sidefod">
    <w:name w:val="footer"/>
    <w:basedOn w:val="Normal"/>
    <w:link w:val="SidefodTegn"/>
    <w:uiPriority w:val="99"/>
    <w:unhideWhenUsed/>
    <w:rsid w:val="00E229F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814D3-EAE3-4683-B29D-7A47BA13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690</Words>
  <Characters>4214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7</cp:revision>
  <dcterms:created xsi:type="dcterms:W3CDTF">2024-09-09T13:51:00Z</dcterms:created>
  <dcterms:modified xsi:type="dcterms:W3CDTF">2024-09-09T15:52:00Z</dcterms:modified>
</cp:coreProperties>
</file>