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75D" w14:textId="59D7016B" w:rsidR="00717AF9" w:rsidRPr="004D785D" w:rsidRDefault="004D785D" w:rsidP="004D785D">
      <w:pPr>
        <w:shd w:val="clear" w:color="auto" w:fill="FFE599" w:themeFill="accent4" w:themeFillTint="66"/>
        <w:rPr>
          <w:b/>
          <w:bCs/>
        </w:rPr>
      </w:pPr>
      <w:r w:rsidRPr="004D785D">
        <w:rPr>
          <w:b/>
          <w:bCs/>
        </w:rPr>
        <w:t xml:space="preserve">3g </w:t>
      </w:r>
      <w:proofErr w:type="spellStart"/>
      <w:r w:rsidRPr="004D785D">
        <w:rPr>
          <w:b/>
          <w:bCs/>
        </w:rPr>
        <w:t>Ng</w:t>
      </w:r>
      <w:proofErr w:type="spellEnd"/>
      <w:r w:rsidR="00917790">
        <w:rPr>
          <w:b/>
          <w:bCs/>
        </w:rPr>
        <w:tab/>
        <w:t xml:space="preserve">       Forløb 1: </w:t>
      </w:r>
      <w:r w:rsidRPr="004D785D">
        <w:rPr>
          <w:b/>
          <w:bCs/>
        </w:rPr>
        <w:t>Klimaforandringer og bæredygtighed</w:t>
      </w:r>
      <w:r w:rsidR="00CE7DD9">
        <w:rPr>
          <w:b/>
          <w:bCs/>
        </w:rPr>
        <w:t>, afrunding</w:t>
      </w:r>
      <w:r w:rsidRPr="004D785D">
        <w:rPr>
          <w:b/>
          <w:bCs/>
        </w:rPr>
        <w:tab/>
      </w:r>
      <w:r>
        <w:rPr>
          <w:b/>
          <w:bCs/>
        </w:rPr>
        <w:t xml:space="preserve">           </w:t>
      </w:r>
      <w:r w:rsidRPr="004D785D">
        <w:rPr>
          <w:b/>
          <w:bCs/>
        </w:rPr>
        <w:t>8. okt. 2024</w:t>
      </w:r>
    </w:p>
    <w:p w14:paraId="216FA8B0" w14:textId="77777777" w:rsidR="004D785D" w:rsidRDefault="004D785D" w:rsidP="002E7CE6">
      <w:pPr>
        <w:spacing w:after="0"/>
      </w:pPr>
    </w:p>
    <w:p w14:paraId="1D3F2870" w14:textId="1A1602E5" w:rsidR="00917790" w:rsidRDefault="00917790">
      <w:r>
        <w:t xml:space="preserve">Vi indledte skoleåret 2024-2025 med en </w:t>
      </w:r>
      <w:r w:rsidR="00E241A6">
        <w:t xml:space="preserve">ekskursion til </w:t>
      </w:r>
      <w:r>
        <w:t>lokalitet</w:t>
      </w:r>
      <w:r>
        <w:t>en</w:t>
      </w:r>
      <w:r>
        <w:t xml:space="preserve"> </w:t>
      </w:r>
      <w:r w:rsidR="00E241A6">
        <w:t>Røjle Klint</w:t>
      </w:r>
      <w:r>
        <w:t xml:space="preserve">, </w:t>
      </w:r>
      <w:r w:rsidR="00E241A6">
        <w:t>der fungerer som</w:t>
      </w:r>
      <w:r w:rsidR="00E241A6">
        <w:t xml:space="preserve"> klimaarkiv for bl.a. istidsaflejringer</w:t>
      </w:r>
      <w:r>
        <w:t>. Vi deltog også i</w:t>
      </w:r>
      <w:r w:rsidR="00E241A6">
        <w:t xml:space="preserve"> </w:t>
      </w:r>
      <w:r w:rsidR="004D785D">
        <w:t>Klimafolkemødet</w:t>
      </w:r>
      <w:r w:rsidR="00E241A6">
        <w:t xml:space="preserve"> i Middelfart</w:t>
      </w:r>
      <w:r w:rsidR="004D785D">
        <w:t xml:space="preserve"> 2024</w:t>
      </w:r>
      <w:r>
        <w:t xml:space="preserve">, </w:t>
      </w:r>
      <w:r w:rsidR="00E241A6">
        <w:t xml:space="preserve">hvis mål er </w:t>
      </w:r>
      <w:r w:rsidR="00E241A6">
        <w:t>en grønnere fremtid</w:t>
      </w:r>
      <w:r w:rsidR="00E241A6">
        <w:t xml:space="preserve"> gennem bæredygtige løsninger på samfundsproblemer</w:t>
      </w:r>
      <w:r>
        <w:t>.</w:t>
      </w:r>
    </w:p>
    <w:p w14:paraId="5F5C2C35" w14:textId="5979D6A5" w:rsidR="008B4B9B" w:rsidRDefault="00917790">
      <w:r>
        <w:t xml:space="preserve">I forlængelse </w:t>
      </w:r>
      <w:r>
        <w:t xml:space="preserve">heraf </w:t>
      </w:r>
      <w:r w:rsidR="004D785D">
        <w:t>tog vi hul på et undertema om kalk</w:t>
      </w:r>
      <w:r w:rsidR="008B4B9B">
        <w:t>.</w:t>
      </w:r>
    </w:p>
    <w:p w14:paraId="3C0C3A2D" w14:textId="4FF018F5" w:rsidR="004D785D" w:rsidRDefault="008B4B9B">
      <w:r>
        <w:t xml:space="preserve">Kalk er et </w:t>
      </w:r>
      <w:r w:rsidR="004D785D">
        <w:t>vigtigt råstof fra den danske undergrund</w:t>
      </w:r>
      <w:r>
        <w:t xml:space="preserve">. Kalkens dannelse skete i et varmere klima end i dag, og kalkens anvendelse har betydning for </w:t>
      </w:r>
      <w:proofErr w:type="spellStart"/>
      <w:r>
        <w:t>carbonkredsløbet</w:t>
      </w:r>
      <w:proofErr w:type="spellEnd"/>
      <w:r>
        <w:t xml:space="preserve"> og dermed for fremtidens klima.</w:t>
      </w:r>
      <w:r w:rsidR="00E241A6">
        <w:t xml:space="preserve"> Råstoffet kalk passer dermed glimrende ind i forløbet ”Klimaforandringer og bæredygtighed”.</w:t>
      </w:r>
    </w:p>
    <w:p w14:paraId="751339FA" w14:textId="248ADD33" w:rsidR="004D785D" w:rsidRDefault="004D785D">
      <w:r>
        <w:t>Fra Naturgeografi B-læreplanen var fokus på følgende dele af kernestoffet:</w:t>
      </w:r>
    </w:p>
    <w:p w14:paraId="1552F50E" w14:textId="77777777" w:rsidR="004D785D" w:rsidRPr="00F10D39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7"/>
          <w:szCs w:val="17"/>
        </w:rPr>
      </w:pPr>
      <w:r w:rsidRPr="00F10D39">
        <w:rPr>
          <w:i/>
          <w:iCs/>
          <w:sz w:val="17"/>
          <w:szCs w:val="17"/>
        </w:rPr>
        <w:t xml:space="preserve">Jordens geologiske processer </w:t>
      </w:r>
    </w:p>
    <w:p w14:paraId="2A8FE11F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Jordens udvikling i et langt tidsperspektiv </w:t>
      </w:r>
    </w:p>
    <w:p w14:paraId="6CBC1D3A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Geologiske processer og menneskers anvendelse af ressourcer herunder bjergarters kredsløb og stofstrømme </w:t>
      </w:r>
    </w:p>
    <w:p w14:paraId="07BA3867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Det globale kulstofkredsløb </w:t>
      </w:r>
    </w:p>
    <w:p w14:paraId="0E12847D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0"/>
        <w:rPr>
          <w:sz w:val="17"/>
          <w:szCs w:val="17"/>
        </w:rPr>
      </w:pPr>
      <w:r>
        <w:rPr>
          <w:sz w:val="17"/>
          <w:szCs w:val="17"/>
        </w:rPr>
        <w:t xml:space="preserve">Natur- og menneskeskabte landskabers dannelse og deres betydning for menneskelivet </w:t>
      </w:r>
    </w:p>
    <w:p w14:paraId="7771644E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0"/>
        <w:rPr>
          <w:sz w:val="17"/>
          <w:szCs w:val="17"/>
        </w:rPr>
      </w:pPr>
    </w:p>
    <w:p w14:paraId="54220DAE" w14:textId="77777777" w:rsidR="004D785D" w:rsidRPr="00F10D39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10D39">
        <w:rPr>
          <w:i/>
          <w:iCs/>
          <w:sz w:val="17"/>
          <w:szCs w:val="17"/>
        </w:rPr>
        <w:t>Klima og vejrs betydning for menneskets livsvilkår</w:t>
      </w:r>
    </w:p>
    <w:p w14:paraId="3973A41A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Klimaændringer i forskellig tidsskala </w:t>
      </w:r>
    </w:p>
    <w:p w14:paraId="246B55C2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0"/>
        <w:rPr>
          <w:sz w:val="17"/>
          <w:szCs w:val="17"/>
        </w:rPr>
      </w:pPr>
    </w:p>
    <w:p w14:paraId="44C5C4EC" w14:textId="77777777" w:rsidR="004D785D" w:rsidRPr="00F10D39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10D39">
        <w:rPr>
          <w:i/>
          <w:iCs/>
          <w:sz w:val="17"/>
          <w:szCs w:val="17"/>
        </w:rPr>
        <w:t>Innovation, bæredygtighed og ressourceforvaltning i lokalt og globalt perspektiv</w:t>
      </w:r>
    </w:p>
    <w:p w14:paraId="72207C94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Teknologiudvikling under forskellige natur- og samfundsforhold, herunder teknologiernes betydning for de menneskeskabte stofstrømme og menneskers levevilkår </w:t>
      </w:r>
    </w:p>
    <w:p w14:paraId="63583AB7" w14:textId="77777777" w:rsidR="004D785D" w:rsidRDefault="004D785D" w:rsidP="004D78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FN’s Verdensmål for bæredygtig udvikling. </w:t>
      </w:r>
    </w:p>
    <w:p w14:paraId="705FE0B4" w14:textId="77777777" w:rsidR="004D785D" w:rsidRDefault="004D785D" w:rsidP="004D785D">
      <w:pPr>
        <w:pStyle w:val="Default"/>
        <w:rPr>
          <w:sz w:val="17"/>
          <w:szCs w:val="17"/>
        </w:rPr>
      </w:pPr>
    </w:p>
    <w:p w14:paraId="10A8A9EB" w14:textId="3A1E1C06" w:rsidR="004D785D" w:rsidRDefault="004D785D" w:rsidP="002E7CE6">
      <w:pPr>
        <w:spacing w:before="240"/>
      </w:pPr>
      <w:r>
        <w:t xml:space="preserve">Inden vi tager hul på et nyt </w:t>
      </w:r>
      <w:r w:rsidR="002E7CE6">
        <w:t>forløb, når vi mødes igen efter efterårsferien</w:t>
      </w:r>
      <w:r>
        <w:t xml:space="preserve">, </w:t>
      </w:r>
      <w:r w:rsidR="004A7E04">
        <w:t xml:space="preserve">skal vi helst nå at </w:t>
      </w:r>
      <w:r w:rsidR="002E7CE6">
        <w:t>læse og gerne diskutere</w:t>
      </w:r>
      <w:r>
        <w:t xml:space="preserve"> følgende afsnit fra lærebogen</w:t>
      </w:r>
      <w:r w:rsidR="002E7CE6">
        <w:t xml:space="preserve"> for at have dækket ovennævnte kernestof grundigt</w:t>
      </w:r>
      <w:r>
        <w:t>:</w:t>
      </w:r>
    </w:p>
    <w:p w14:paraId="35D39639" w14:textId="77777777" w:rsidR="008B4B9B" w:rsidRDefault="008B4B9B"/>
    <w:p w14:paraId="7F1FC33D" w14:textId="51F6EF40" w:rsidR="008B4B9B" w:rsidRDefault="004A7E04">
      <w:hyperlink r:id="rId6" w:history="1">
        <w:r w:rsidRPr="00354D7C">
          <w:rPr>
            <w:rStyle w:val="Hyperlink"/>
          </w:rPr>
          <w:t>https://naturgeografigrundbogenc.systime.dk/?id=620</w:t>
        </w:r>
      </w:hyperlink>
    </w:p>
    <w:p w14:paraId="1A206FD7" w14:textId="77777777" w:rsidR="004A7E04" w:rsidRPr="004A7E04" w:rsidRDefault="004A7E04" w:rsidP="004A7E04">
      <w:pPr>
        <w:shd w:val="clear" w:color="auto" w:fill="FFFFFF"/>
        <w:spacing w:line="240" w:lineRule="auto"/>
        <w:outlineLvl w:val="0"/>
        <w:rPr>
          <w:rFonts w:eastAsia="Times New Roman" w:cstheme="minorHAnsi"/>
          <w:b/>
          <w:bCs/>
          <w:color w:val="333333"/>
          <w:kern w:val="36"/>
          <w14:ligatures w14:val="none"/>
        </w:rPr>
      </w:pPr>
      <w:r w:rsidRPr="004A7E04">
        <w:rPr>
          <w:rFonts w:eastAsia="Times New Roman" w:cstheme="minorHAnsi"/>
          <w:b/>
          <w:bCs/>
          <w:color w:val="333333"/>
          <w:kern w:val="36"/>
          <w14:ligatures w14:val="none"/>
        </w:rPr>
        <w:t>1.6 Geologiske ressourcer</w:t>
      </w:r>
    </w:p>
    <w:p w14:paraId="696F37C3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Hvad er bjergarter?</w:t>
      </w:r>
    </w:p>
    <w:p w14:paraId="6ABB2312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Råstoffer og det geologiske kredsløb</w:t>
      </w:r>
    </w:p>
    <w:p w14:paraId="283D4900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Råstoffer og det geologiske kredsløb</w:t>
      </w:r>
    </w:p>
    <w:p w14:paraId="52264836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Sedimentære bjergarter</w:t>
      </w:r>
    </w:p>
    <w:p w14:paraId="21AD16D6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Eksempler på sedimentære råstoffer</w:t>
      </w:r>
    </w:p>
    <w:p w14:paraId="434EC123" w14:textId="03EE943F" w:rsidR="004A7E04" w:rsidRPr="004A7E04" w:rsidRDefault="004A7E04">
      <w:pPr>
        <w:rPr>
          <w:rFonts w:cstheme="minorHAnsi"/>
        </w:rPr>
      </w:pPr>
      <w:r w:rsidRPr="004A7E04">
        <w:rPr>
          <w:rFonts w:cstheme="minorHAnsi"/>
        </w:rPr>
        <w:t>Opsummering</w:t>
      </w:r>
    </w:p>
    <w:p w14:paraId="62F6F3BA" w14:textId="29F88BCE" w:rsidR="004A7E04" w:rsidRDefault="004A7E04">
      <w:pPr>
        <w:rPr>
          <w:rFonts w:cstheme="minorHAnsi"/>
        </w:rPr>
      </w:pPr>
      <w:r w:rsidRPr="004A7E04">
        <w:rPr>
          <w:rFonts w:cstheme="minorHAnsi"/>
        </w:rPr>
        <w:t>Relevans</w:t>
      </w:r>
    </w:p>
    <w:p w14:paraId="4A21FD7D" w14:textId="77777777" w:rsidR="00B72814" w:rsidRPr="004A7E04" w:rsidRDefault="00B72814">
      <w:pPr>
        <w:rPr>
          <w:rFonts w:cstheme="minorHAnsi"/>
        </w:rPr>
      </w:pPr>
    </w:p>
    <w:p w14:paraId="41396BA0" w14:textId="77858AA8" w:rsidR="004A7E04" w:rsidRDefault="002E7CE6" w:rsidP="004A7E04">
      <w:pPr>
        <w:rPr>
          <w:rStyle w:val="Hyperlink"/>
        </w:rPr>
      </w:pPr>
      <w:hyperlink r:id="rId7" w:history="1">
        <w:r w:rsidRPr="00354D7C">
          <w:rPr>
            <w:rStyle w:val="Hyperlink"/>
          </w:rPr>
          <w:t>https://naturgeografigrundbogenc.systime.dk/?id=593#c5374</w:t>
        </w:r>
      </w:hyperlink>
    </w:p>
    <w:p w14:paraId="1891CF1C" w14:textId="77777777" w:rsidR="004A7E04" w:rsidRPr="004A7E04" w:rsidRDefault="004A7E04" w:rsidP="004A7E04">
      <w:pPr>
        <w:pStyle w:val="Overskrift1"/>
        <w:shd w:val="clear" w:color="auto" w:fill="FFFFFF"/>
        <w:spacing w:before="0" w:after="16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4A7E04">
        <w:rPr>
          <w:rFonts w:asciiTheme="minorHAnsi" w:hAnsiTheme="minorHAnsi" w:cstheme="minorHAnsi"/>
          <w:b/>
          <w:bCs/>
          <w:color w:val="333333"/>
          <w:sz w:val="24"/>
          <w:szCs w:val="24"/>
        </w:rPr>
        <w:t>1.7 Bæredygtigt forbrug af ressourcer</w:t>
      </w:r>
    </w:p>
    <w:p w14:paraId="2CC31CC5" w14:textId="77777777" w:rsidR="004A7E04" w:rsidRPr="004A7E04" w:rsidRDefault="004A7E04" w:rsidP="004A7E04">
      <w:pPr>
        <w:rPr>
          <w:rFonts w:cstheme="minorHAnsi"/>
          <w:color w:val="333333"/>
          <w:shd w:val="clear" w:color="auto" w:fill="FFFFFF"/>
        </w:rPr>
      </w:pPr>
      <w:r w:rsidRPr="004A7E04">
        <w:rPr>
          <w:rFonts w:cstheme="minorHAnsi"/>
          <w:color w:val="333333"/>
          <w:shd w:val="clear" w:color="auto" w:fill="FFFFFF"/>
        </w:rPr>
        <w:t>Den geologiske reserve</w:t>
      </w:r>
    </w:p>
    <w:p w14:paraId="0391EE43" w14:textId="77777777" w:rsidR="002E7CE6" w:rsidRDefault="002E7CE6" w:rsidP="004A7E04"/>
    <w:p w14:paraId="0F804BC5" w14:textId="028138DC" w:rsidR="00CD2320" w:rsidRDefault="002E7CE6" w:rsidP="004A7E04">
      <w:hyperlink r:id="rId8" w:history="1">
        <w:r w:rsidRPr="00354D7C">
          <w:rPr>
            <w:rStyle w:val="Hyperlink"/>
          </w:rPr>
          <w:t>https://naturgeografigrundbogenb.systime.dk/?id=834</w:t>
        </w:r>
      </w:hyperlink>
    </w:p>
    <w:p w14:paraId="187DD569" w14:textId="77777777" w:rsidR="00CD2320" w:rsidRPr="00CD2320" w:rsidRDefault="00CD2320" w:rsidP="00CD2320">
      <w:pPr>
        <w:pStyle w:val="Overskrift1"/>
        <w:shd w:val="clear" w:color="auto" w:fill="FFFFFF"/>
        <w:spacing w:before="0" w:after="16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CD2320">
        <w:rPr>
          <w:rFonts w:asciiTheme="minorHAnsi" w:hAnsiTheme="minorHAnsi" w:cstheme="minorHAnsi"/>
          <w:b/>
          <w:bCs/>
          <w:color w:val="333333"/>
          <w:sz w:val="24"/>
          <w:szCs w:val="24"/>
        </w:rPr>
        <w:t>9.2 Den danske undergrund og det geologiske kredsløb</w:t>
      </w:r>
    </w:p>
    <w:p w14:paraId="2E70D0B2" w14:textId="77777777" w:rsidR="00CD2320" w:rsidRPr="00CD2320" w:rsidRDefault="00CD2320" w:rsidP="00CD2320">
      <w:pPr>
        <w:rPr>
          <w:rFonts w:cstheme="minorHAnsi"/>
          <w:color w:val="333333"/>
          <w:shd w:val="clear" w:color="auto" w:fill="FFFFFF"/>
        </w:rPr>
      </w:pPr>
      <w:r w:rsidRPr="00CD2320">
        <w:rPr>
          <w:rFonts w:cstheme="minorHAnsi"/>
          <w:color w:val="333333"/>
          <w:shd w:val="clear" w:color="auto" w:fill="FFFFFF"/>
        </w:rPr>
        <w:t>Undersøgelse af undergrunden</w:t>
      </w:r>
    </w:p>
    <w:p w14:paraId="3903154E" w14:textId="77777777" w:rsidR="00CD2320" w:rsidRPr="00CD2320" w:rsidRDefault="00CD2320" w:rsidP="00CD2320">
      <w:pPr>
        <w:rPr>
          <w:rFonts w:cstheme="minorHAnsi"/>
          <w:color w:val="333333"/>
          <w:shd w:val="clear" w:color="auto" w:fill="FFFFFF"/>
        </w:rPr>
      </w:pPr>
      <w:r w:rsidRPr="00CD2320">
        <w:rPr>
          <w:rFonts w:cstheme="minorHAnsi"/>
          <w:color w:val="333333"/>
          <w:shd w:val="clear" w:color="auto" w:fill="FFFFFF"/>
        </w:rPr>
        <w:t>Ressourcer fra undergrunden</w:t>
      </w:r>
    </w:p>
    <w:p w14:paraId="4655269B" w14:textId="77777777" w:rsidR="00CD2320" w:rsidRPr="00CD2320" w:rsidRDefault="00CD2320" w:rsidP="00CD2320">
      <w:pPr>
        <w:rPr>
          <w:rFonts w:cstheme="minorHAnsi"/>
          <w:color w:val="333333"/>
          <w:shd w:val="clear" w:color="auto" w:fill="FFFFFF"/>
        </w:rPr>
      </w:pPr>
      <w:r w:rsidRPr="00CD2320">
        <w:rPr>
          <w:rFonts w:cstheme="minorHAnsi"/>
          <w:color w:val="333333"/>
          <w:shd w:val="clear" w:color="auto" w:fill="FFFFFF"/>
        </w:rPr>
        <w:t>Dannelsen af den danske undergrund</w:t>
      </w:r>
    </w:p>
    <w:p w14:paraId="4BB6D6E8" w14:textId="77777777" w:rsidR="00CD2320" w:rsidRDefault="00CD2320" w:rsidP="00CD2320">
      <w:pPr>
        <w:rPr>
          <w:rFonts w:cstheme="minorHAnsi"/>
          <w:color w:val="FF0000"/>
          <w:shd w:val="clear" w:color="auto" w:fill="FFFFFF"/>
        </w:rPr>
      </w:pPr>
      <w:r w:rsidRPr="00CD2320">
        <w:rPr>
          <w:rFonts w:cstheme="minorHAnsi"/>
          <w:color w:val="333333"/>
          <w:shd w:val="clear" w:color="auto" w:fill="FFFFFF"/>
        </w:rPr>
        <w:t xml:space="preserve">Viden om undergrunden </w:t>
      </w:r>
      <w:r w:rsidRPr="00CD2320">
        <w:rPr>
          <w:rFonts w:cstheme="minorHAnsi"/>
          <w:color w:val="FF0000"/>
          <w:shd w:val="clear" w:color="auto" w:fill="FFFFFF"/>
        </w:rPr>
        <w:t>(inkl. geologisk tidsskala, Figur 9.2.6)</w:t>
      </w:r>
    </w:p>
    <w:p w14:paraId="1A462C9F" w14:textId="2D3A9834" w:rsidR="00CD2320" w:rsidRDefault="00CD2320" w:rsidP="00CD2320">
      <w:pPr>
        <w:rPr>
          <w:rFonts w:cstheme="minorHAnsi"/>
          <w:shd w:val="clear" w:color="auto" w:fill="FFFFFF"/>
        </w:rPr>
      </w:pPr>
      <w:r w:rsidRPr="00CD2320">
        <w:rPr>
          <w:rFonts w:cstheme="minorHAnsi"/>
          <w:color w:val="333333"/>
        </w:rPr>
        <w:t>Aldersdatering</w:t>
      </w:r>
      <w:r>
        <w:rPr>
          <w:rFonts w:cstheme="minorHAnsi"/>
          <w:color w:val="333333"/>
        </w:rPr>
        <w:t xml:space="preserve"> (</w:t>
      </w:r>
      <w:r w:rsidRPr="00B72814">
        <w:rPr>
          <w:rFonts w:cstheme="minorHAnsi"/>
          <w:i/>
          <w:iCs/>
          <w:color w:val="333333"/>
        </w:rPr>
        <w:t xml:space="preserve">OBS! </w:t>
      </w:r>
      <w:r w:rsidRPr="00B72814">
        <w:rPr>
          <w:rFonts w:cstheme="minorHAnsi"/>
          <w:i/>
          <w:iCs/>
          <w:color w:val="333333"/>
        </w:rPr>
        <w:t xml:space="preserve">– fejl i lærebogen, sml. med Wiki (opskrivning af isotop): </w:t>
      </w:r>
      <w:r w:rsidRPr="00B72814">
        <w:rPr>
          <w:rFonts w:cstheme="minorHAnsi"/>
          <w:i/>
          <w:iCs/>
          <w:color w:val="333333"/>
        </w:rPr>
        <w:t>”</w:t>
      </w:r>
      <w:r w:rsidRPr="00B72814">
        <w:rPr>
          <w:rFonts w:cstheme="minorHAnsi"/>
          <w:i/>
          <w:iCs/>
          <w:color w:val="202122"/>
          <w:shd w:val="clear" w:color="auto" w:fill="FFFFFF"/>
        </w:rPr>
        <w:t>I symbolsk form angives antallet af </w:t>
      </w:r>
      <w:hyperlink r:id="rId9" w:tooltip="Nukleon" w:history="1">
        <w:r w:rsidRPr="00B72814">
          <w:rPr>
            <w:rStyle w:val="Hyperlink"/>
            <w:rFonts w:cstheme="minorHAnsi"/>
            <w:i/>
            <w:iCs/>
            <w:shd w:val="clear" w:color="auto" w:fill="FFFFFF"/>
          </w:rPr>
          <w:t>nukleoner</w:t>
        </w:r>
      </w:hyperlink>
      <w:r w:rsidRPr="00B72814">
        <w:rPr>
          <w:rFonts w:cstheme="minorHAnsi"/>
          <w:i/>
          <w:iCs/>
          <w:color w:val="202122"/>
          <w:shd w:val="clear" w:color="auto" w:fill="FFFFFF"/>
        </w:rPr>
        <w:t> ved et hævet præfiks før grundstoffets symbol (f.eks. </w:t>
      </w:r>
      <w:r w:rsidRPr="00B72814">
        <w:rPr>
          <w:rFonts w:cstheme="minorHAnsi"/>
          <w:i/>
          <w:iCs/>
          <w:color w:val="202122"/>
          <w:shd w:val="clear" w:color="auto" w:fill="FFFFFF"/>
          <w:vertAlign w:val="superscript"/>
        </w:rPr>
        <w:t>57</w:t>
      </w:r>
      <w:r w:rsidRPr="00B72814">
        <w:rPr>
          <w:rFonts w:cstheme="minorHAnsi"/>
          <w:i/>
          <w:iCs/>
          <w:color w:val="202122"/>
          <w:shd w:val="clear" w:color="auto" w:fill="FFFFFF"/>
        </w:rPr>
        <w:t>Fe, </w:t>
      </w:r>
      <w:r w:rsidRPr="00B72814">
        <w:rPr>
          <w:rFonts w:cstheme="minorHAnsi"/>
          <w:i/>
          <w:iCs/>
          <w:color w:val="202122"/>
          <w:shd w:val="clear" w:color="auto" w:fill="FFFFFF"/>
          <w:vertAlign w:val="superscript"/>
        </w:rPr>
        <w:t>238</w:t>
      </w:r>
      <w:r w:rsidRPr="00B72814">
        <w:rPr>
          <w:rFonts w:cstheme="minorHAnsi"/>
          <w:i/>
          <w:iCs/>
          <w:color w:val="202122"/>
          <w:shd w:val="clear" w:color="auto" w:fill="FFFFFF"/>
        </w:rPr>
        <w:t>U, </w:t>
      </w:r>
      <w:r w:rsidRPr="00B72814">
        <w:rPr>
          <w:rFonts w:cstheme="minorHAnsi"/>
          <w:i/>
          <w:iCs/>
          <w:color w:val="202122"/>
          <w:shd w:val="clear" w:color="auto" w:fill="FFFFFF"/>
          <w:vertAlign w:val="superscript"/>
        </w:rPr>
        <w:t>3</w:t>
      </w:r>
      <w:r w:rsidRPr="00B72814">
        <w:rPr>
          <w:rFonts w:cstheme="minorHAnsi"/>
          <w:i/>
          <w:iCs/>
          <w:color w:val="202122"/>
          <w:shd w:val="clear" w:color="auto" w:fill="FFFFFF"/>
        </w:rPr>
        <w:t>He).</w:t>
      </w:r>
      <w:r w:rsidRPr="00B72814">
        <w:rPr>
          <w:rFonts w:cstheme="minorHAnsi"/>
          <w:i/>
          <w:iCs/>
          <w:color w:val="202122"/>
          <w:shd w:val="clear" w:color="auto" w:fill="FFFFFF"/>
        </w:rPr>
        <w:t>”</w:t>
      </w:r>
      <w:r w:rsidRPr="00B72814">
        <w:rPr>
          <w:rFonts w:cstheme="minorHAnsi"/>
          <w:i/>
          <w:iCs/>
          <w:color w:val="202122"/>
          <w:shd w:val="clear" w:color="auto" w:fill="FFFFFF"/>
        </w:rPr>
        <w:t xml:space="preserve"> Kilde: </w:t>
      </w:r>
      <w:hyperlink r:id="rId10" w:history="1">
        <w:r w:rsidRPr="00B72814">
          <w:rPr>
            <w:rStyle w:val="Hyperlink"/>
            <w:rFonts w:cstheme="minorHAnsi"/>
            <w:i/>
            <w:iCs/>
            <w:shd w:val="clear" w:color="auto" w:fill="FFFFFF"/>
          </w:rPr>
          <w:t>https://da.wikipedia.org/wiki/Isotop</w:t>
        </w:r>
      </w:hyperlink>
      <w:r>
        <w:rPr>
          <w:rFonts w:cstheme="minorHAnsi"/>
          <w:shd w:val="clear" w:color="auto" w:fill="FFFFFF"/>
        </w:rPr>
        <w:t>)</w:t>
      </w:r>
    </w:p>
    <w:p w14:paraId="32054613" w14:textId="6A8D4975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Den danske undergrund</w:t>
      </w:r>
    </w:p>
    <w:p w14:paraId="6934CD9A" w14:textId="5BAC506B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Grundfjeldet</w:t>
      </w:r>
    </w:p>
    <w:p w14:paraId="243E8BBC" w14:textId="483DFAA8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Forkastningszonen</w:t>
      </w:r>
    </w:p>
    <w:p w14:paraId="1B96C646" w14:textId="6C01A898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Indsynkningsområde</w:t>
      </w:r>
    </w:p>
    <w:p w14:paraId="24125E89" w14:textId="3A0AE5AC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Riftzonen</w:t>
      </w:r>
    </w:p>
    <w:p w14:paraId="2D40C629" w14:textId="7F80B85E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Det geologiske kredsløb</w:t>
      </w:r>
    </w:p>
    <w:p w14:paraId="10B66E4D" w14:textId="68E10608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Endogene processer</w:t>
      </w:r>
    </w:p>
    <w:p w14:paraId="7D63324D" w14:textId="16FF4C62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Eksogene processer</w:t>
      </w:r>
    </w:p>
    <w:p w14:paraId="4157BE8B" w14:textId="12D1D2B0" w:rsidR="00CD2320" w:rsidRDefault="00CD2320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Øvelse: Undersøg undergrunden i dit lokalområde</w:t>
      </w:r>
      <w:r w:rsidR="00B72814">
        <w:rPr>
          <w:rFonts w:cstheme="minorHAnsi"/>
          <w:shd w:val="clear" w:color="auto" w:fill="FFFFFF"/>
        </w:rPr>
        <w:t xml:space="preserve"> (</w:t>
      </w:r>
      <w:r w:rsidR="00B72814" w:rsidRPr="00B72814">
        <w:rPr>
          <w:rFonts w:cstheme="minorHAnsi"/>
          <w:color w:val="FF0000"/>
          <w:shd w:val="clear" w:color="auto" w:fill="FFFFFF"/>
        </w:rPr>
        <w:t>forudsætter I har læst afsnit 9.2</w:t>
      </w:r>
      <w:r w:rsidR="00B72814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>.</w:t>
      </w:r>
    </w:p>
    <w:p w14:paraId="2CEABDA7" w14:textId="77777777" w:rsidR="005567B0" w:rsidRDefault="005567B0" w:rsidP="00CD2320">
      <w:pPr>
        <w:rPr>
          <w:rFonts w:cstheme="minorHAnsi"/>
          <w:shd w:val="clear" w:color="auto" w:fill="FFFFFF"/>
        </w:rPr>
      </w:pPr>
    </w:p>
    <w:p w14:paraId="2A5664C8" w14:textId="3239EFAA" w:rsidR="005567B0" w:rsidRDefault="005567B0" w:rsidP="00CD2320">
      <w:pPr>
        <w:rPr>
          <w:rFonts w:cstheme="minorHAnsi"/>
          <w:shd w:val="clear" w:color="auto" w:fill="FFFFFF"/>
        </w:rPr>
      </w:pPr>
      <w:hyperlink r:id="rId11" w:history="1">
        <w:r w:rsidRPr="00354D7C">
          <w:rPr>
            <w:rStyle w:val="Hyperlink"/>
            <w:rFonts w:cstheme="minorHAnsi"/>
            <w:shd w:val="clear" w:color="auto" w:fill="FFFFFF"/>
          </w:rPr>
          <w:t>https://naturgeografigrundbogenb.systime.dk/?id=835</w:t>
        </w:r>
      </w:hyperlink>
    </w:p>
    <w:p w14:paraId="2BEDA0D6" w14:textId="77777777" w:rsidR="005567B0" w:rsidRPr="005567B0" w:rsidRDefault="005567B0" w:rsidP="005567B0">
      <w:pPr>
        <w:pStyle w:val="Overskrift1"/>
        <w:shd w:val="clear" w:color="auto" w:fill="FFFFFF"/>
        <w:spacing w:before="0" w:after="16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5567B0">
        <w:rPr>
          <w:rFonts w:asciiTheme="minorHAnsi" w:hAnsiTheme="minorHAnsi" w:cstheme="minorHAnsi"/>
          <w:b/>
          <w:bCs/>
          <w:color w:val="333333"/>
          <w:sz w:val="24"/>
          <w:szCs w:val="24"/>
        </w:rPr>
        <w:t>9.3 Dannelsen af Danmarks undergrund over tid</w:t>
      </w:r>
    </w:p>
    <w:p w14:paraId="563FFD58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Den geologiske udvikling</w:t>
      </w:r>
    </w:p>
    <w:p w14:paraId="6FE6FD5F" w14:textId="77777777" w:rsidR="005567B0" w:rsidRPr="005567B0" w:rsidRDefault="005567B0" w:rsidP="005567B0">
      <w:pPr>
        <w:rPr>
          <w:rFonts w:cstheme="minorHAnsi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lastRenderedPageBreak/>
        <w:t>Det skete for ca. 200 mio. år før nu (</w:t>
      </w:r>
      <w:proofErr w:type="spellStart"/>
      <w:r w:rsidRPr="005567B0">
        <w:rPr>
          <w:rFonts w:cstheme="minorHAnsi"/>
          <w:color w:val="FF0000"/>
          <w:shd w:val="clear" w:color="auto" w:fill="FFFFFF"/>
        </w:rPr>
        <w:t>dinoer</w:t>
      </w:r>
      <w:proofErr w:type="spellEnd"/>
      <w:r w:rsidRPr="005567B0">
        <w:rPr>
          <w:rFonts w:cstheme="minorHAnsi"/>
          <w:color w:val="FF0000"/>
          <w:shd w:val="clear" w:color="auto" w:fill="FFFFFF"/>
        </w:rPr>
        <w:t xml:space="preserve"> på Bornholm</w:t>
      </w:r>
      <w:r w:rsidRPr="005567B0">
        <w:rPr>
          <w:rFonts w:cstheme="minorHAnsi"/>
          <w:color w:val="333333"/>
          <w:shd w:val="clear" w:color="auto" w:fill="FFFFFF"/>
        </w:rPr>
        <w:t>)</w:t>
      </w:r>
    </w:p>
    <w:p w14:paraId="0B930EA4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Det skete for ca. 145 mio. år før nu (</w:t>
      </w:r>
      <w:r w:rsidRPr="005567B0">
        <w:rPr>
          <w:rFonts w:cstheme="minorHAnsi"/>
          <w:color w:val="FF0000"/>
          <w:shd w:val="clear" w:color="auto" w:fill="FFFFFF"/>
        </w:rPr>
        <w:t>kridt</w:t>
      </w:r>
      <w:r w:rsidRPr="005567B0">
        <w:rPr>
          <w:rFonts w:cstheme="minorHAnsi"/>
          <w:color w:val="333333"/>
          <w:shd w:val="clear" w:color="auto" w:fill="FFFFFF"/>
        </w:rPr>
        <w:t>)</w:t>
      </w:r>
    </w:p>
    <w:p w14:paraId="23A55710" w14:textId="77777777" w:rsid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Det skete for ca. 66 mio. år før nu (</w:t>
      </w:r>
      <w:proofErr w:type="spellStart"/>
      <w:r w:rsidRPr="005567B0">
        <w:rPr>
          <w:rFonts w:cstheme="minorHAnsi"/>
          <w:color w:val="FF0000"/>
          <w:shd w:val="clear" w:color="auto" w:fill="FFFFFF"/>
        </w:rPr>
        <w:t>dinoerne</w:t>
      </w:r>
      <w:proofErr w:type="spellEnd"/>
      <w:r w:rsidRPr="005567B0">
        <w:rPr>
          <w:rFonts w:cstheme="minorHAnsi"/>
          <w:color w:val="FF0000"/>
          <w:shd w:val="clear" w:color="auto" w:fill="FFFFFF"/>
        </w:rPr>
        <w:t xml:space="preserve"> uddør</w:t>
      </w:r>
      <w:r w:rsidRPr="005567B0">
        <w:rPr>
          <w:rFonts w:cstheme="minorHAnsi"/>
          <w:color w:val="333333"/>
          <w:shd w:val="clear" w:color="auto" w:fill="FFFFFF"/>
        </w:rPr>
        <w:t>)</w:t>
      </w:r>
    </w:p>
    <w:p w14:paraId="418AC579" w14:textId="5DA50240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Det skete for ca. 6</w:t>
      </w:r>
      <w:r>
        <w:rPr>
          <w:rFonts w:cstheme="minorHAnsi"/>
          <w:color w:val="333333"/>
          <w:shd w:val="clear" w:color="auto" w:fill="FFFFFF"/>
        </w:rPr>
        <w:t>3</w:t>
      </w:r>
      <w:r w:rsidRPr="005567B0">
        <w:rPr>
          <w:rFonts w:cstheme="minorHAnsi"/>
          <w:color w:val="333333"/>
          <w:shd w:val="clear" w:color="auto" w:fill="FFFFFF"/>
        </w:rPr>
        <w:t xml:space="preserve"> mio. år før nu</w:t>
      </w:r>
      <w:r>
        <w:rPr>
          <w:rFonts w:cstheme="minorHAnsi"/>
          <w:color w:val="333333"/>
          <w:shd w:val="clear" w:color="auto" w:fill="FFFFFF"/>
        </w:rPr>
        <w:t xml:space="preserve"> (</w:t>
      </w:r>
      <w:r w:rsidRPr="005567B0">
        <w:rPr>
          <w:rFonts w:cstheme="minorHAnsi"/>
          <w:color w:val="FF0000"/>
          <w:shd w:val="clear" w:color="auto" w:fill="FFFFFF"/>
        </w:rPr>
        <w:t>bryozokalk</w:t>
      </w:r>
      <w:r>
        <w:rPr>
          <w:rFonts w:cstheme="minorHAnsi"/>
          <w:color w:val="333333"/>
          <w:shd w:val="clear" w:color="auto" w:fill="FFFFFF"/>
        </w:rPr>
        <w:t>)</w:t>
      </w:r>
    </w:p>
    <w:p w14:paraId="1909BE1B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Eksempler på råstoffer fra undergrunden</w:t>
      </w:r>
    </w:p>
    <w:p w14:paraId="25CEDB9D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Kalk - vandreservoir og råstof</w:t>
      </w:r>
    </w:p>
    <w:p w14:paraId="0BCBECA8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Slamkalk</w:t>
      </w:r>
    </w:p>
    <w:p w14:paraId="29429B9C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Skrivekridt</w:t>
      </w:r>
    </w:p>
    <w:p w14:paraId="7B587A72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Bryozokalk</w:t>
      </w:r>
    </w:p>
    <w:p w14:paraId="0C5E7242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Koralkalk</w:t>
      </w:r>
    </w:p>
    <w:p w14:paraId="1E5217C9" w14:textId="77777777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Interessen for kalk</w:t>
      </w:r>
    </w:p>
    <w:p w14:paraId="4E672A46" w14:textId="77777777" w:rsidR="005567B0" w:rsidRPr="005567B0" w:rsidRDefault="005567B0" w:rsidP="005567B0">
      <w:pPr>
        <w:rPr>
          <w:rFonts w:cstheme="minorHAnsi"/>
          <w:color w:val="333333"/>
          <w:shd w:val="clear" w:color="auto" w:fill="F8F8F8"/>
        </w:rPr>
      </w:pPr>
      <w:r w:rsidRPr="005567B0">
        <w:rPr>
          <w:rFonts w:cstheme="minorHAnsi"/>
          <w:color w:val="333333"/>
          <w:shd w:val="clear" w:color="auto" w:fill="F8F8F8"/>
        </w:rPr>
        <w:t>Grundvand og kalk</w:t>
      </w:r>
    </w:p>
    <w:p w14:paraId="66CD985E" w14:textId="7ADDFB61" w:rsidR="005567B0" w:rsidRPr="005567B0" w:rsidRDefault="005567B0" w:rsidP="005567B0">
      <w:pPr>
        <w:rPr>
          <w:rFonts w:cstheme="minorHAnsi"/>
          <w:color w:val="333333"/>
          <w:shd w:val="clear" w:color="auto" w:fill="FFFFFF"/>
        </w:rPr>
      </w:pPr>
      <w:r w:rsidRPr="005567B0">
        <w:rPr>
          <w:rFonts w:cstheme="minorHAnsi"/>
          <w:color w:val="333333"/>
          <w:shd w:val="clear" w:color="auto" w:fill="FFFFFF"/>
        </w:rPr>
        <w:t>Øvelse: Undersøg undergrundens lag (</w:t>
      </w:r>
      <w:r w:rsidRPr="005567B0">
        <w:rPr>
          <w:rFonts w:cstheme="minorHAnsi"/>
          <w:color w:val="FF0000"/>
          <w:shd w:val="clear" w:color="auto" w:fill="FFFFFF"/>
        </w:rPr>
        <w:t>GEUS’ borearkiv</w:t>
      </w:r>
      <w:r w:rsidR="002E7CE6">
        <w:rPr>
          <w:rFonts w:cstheme="minorHAnsi"/>
          <w:color w:val="FF0000"/>
          <w:shd w:val="clear" w:color="auto" w:fill="FFFFFF"/>
        </w:rPr>
        <w:t xml:space="preserve"> – nogle </w:t>
      </w:r>
      <w:r w:rsidR="00C4598D">
        <w:rPr>
          <w:rFonts w:cstheme="minorHAnsi"/>
          <w:color w:val="FF0000"/>
          <w:shd w:val="clear" w:color="auto" w:fill="FFFFFF"/>
        </w:rPr>
        <w:t xml:space="preserve">af jer </w:t>
      </w:r>
      <w:r w:rsidR="002E7CE6">
        <w:rPr>
          <w:rFonts w:cstheme="minorHAnsi"/>
          <w:color w:val="FF0000"/>
          <w:shd w:val="clear" w:color="auto" w:fill="FFFFFF"/>
        </w:rPr>
        <w:t>har været i gang med øvelsen</w:t>
      </w:r>
      <w:r w:rsidRPr="005567B0">
        <w:rPr>
          <w:rFonts w:cstheme="minorHAnsi"/>
          <w:color w:val="333333"/>
          <w:shd w:val="clear" w:color="auto" w:fill="FFFFFF"/>
        </w:rPr>
        <w:t>)</w:t>
      </w:r>
    </w:p>
    <w:p w14:paraId="6DD29217" w14:textId="1B768A4E" w:rsidR="005567B0" w:rsidRDefault="002E7CE6" w:rsidP="00CD232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________________________________________________________________________________</w:t>
      </w:r>
    </w:p>
    <w:p w14:paraId="1D1B5DD0" w14:textId="77777777" w:rsidR="002E7CE6" w:rsidRPr="00CD2320" w:rsidRDefault="002E7CE6" w:rsidP="00CD2320">
      <w:pPr>
        <w:rPr>
          <w:rFonts w:cstheme="minorHAnsi"/>
          <w:shd w:val="clear" w:color="auto" w:fill="FFFFFF"/>
        </w:rPr>
      </w:pPr>
    </w:p>
    <w:p w14:paraId="79604161" w14:textId="77777777" w:rsidR="00CD2320" w:rsidRDefault="00CD2320" w:rsidP="004A7E04">
      <w:pPr>
        <w:rPr>
          <w:rFonts w:cstheme="minorHAnsi"/>
          <w:color w:val="FF0000"/>
          <w:shd w:val="clear" w:color="auto" w:fill="FFFFFF"/>
        </w:rPr>
      </w:pPr>
    </w:p>
    <w:p w14:paraId="2E7EEC03" w14:textId="77777777" w:rsidR="00CD2320" w:rsidRDefault="00CD2320" w:rsidP="004A7E04"/>
    <w:p w14:paraId="49619FBA" w14:textId="77777777" w:rsidR="004A7E04" w:rsidRDefault="004A7E04"/>
    <w:sectPr w:rsidR="004A7E04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E519" w14:textId="77777777" w:rsidR="00087EC9" w:rsidRDefault="00087EC9" w:rsidP="00E241A6">
      <w:pPr>
        <w:spacing w:after="0" w:line="240" w:lineRule="auto"/>
      </w:pPr>
      <w:r>
        <w:separator/>
      </w:r>
    </w:p>
  </w:endnote>
  <w:endnote w:type="continuationSeparator" w:id="0">
    <w:p w14:paraId="0761EAD7" w14:textId="77777777" w:rsidR="00087EC9" w:rsidRDefault="00087EC9" w:rsidP="00E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67397"/>
      <w:docPartObj>
        <w:docPartGallery w:val="Page Numbers (Bottom of Page)"/>
        <w:docPartUnique/>
      </w:docPartObj>
    </w:sdtPr>
    <w:sdtContent>
      <w:p w14:paraId="383ED1D8" w14:textId="2AA8AB89" w:rsidR="00E241A6" w:rsidRDefault="00E241A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E969B" w14:textId="77777777" w:rsidR="00E241A6" w:rsidRDefault="00E241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3D18" w14:textId="77777777" w:rsidR="00087EC9" w:rsidRDefault="00087EC9" w:rsidP="00E241A6">
      <w:pPr>
        <w:spacing w:after="0" w:line="240" w:lineRule="auto"/>
      </w:pPr>
      <w:r>
        <w:separator/>
      </w:r>
    </w:p>
  </w:footnote>
  <w:footnote w:type="continuationSeparator" w:id="0">
    <w:p w14:paraId="6252C9B4" w14:textId="77777777" w:rsidR="00087EC9" w:rsidRDefault="00087EC9" w:rsidP="00E2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5D"/>
    <w:rsid w:val="000008F6"/>
    <w:rsid w:val="00087EC9"/>
    <w:rsid w:val="00224A4C"/>
    <w:rsid w:val="002C674B"/>
    <w:rsid w:val="002E7CE6"/>
    <w:rsid w:val="004A7E04"/>
    <w:rsid w:val="004D5859"/>
    <w:rsid w:val="004D785D"/>
    <w:rsid w:val="005567B0"/>
    <w:rsid w:val="00652C51"/>
    <w:rsid w:val="00717AF9"/>
    <w:rsid w:val="008B4B9B"/>
    <w:rsid w:val="009052FC"/>
    <w:rsid w:val="00917790"/>
    <w:rsid w:val="00B72814"/>
    <w:rsid w:val="00C4598D"/>
    <w:rsid w:val="00CD2320"/>
    <w:rsid w:val="00CE7DD9"/>
    <w:rsid w:val="00D54AB7"/>
    <w:rsid w:val="00E241A6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1B0"/>
  <w15:chartTrackingRefBased/>
  <w15:docId w15:val="{35E4CFF2-5508-4E37-BF1B-81938E2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7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7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785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785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78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78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78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7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78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78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785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785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785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D78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  <w:style w:type="character" w:styleId="Hyperlink">
    <w:name w:val="Hyperlink"/>
    <w:basedOn w:val="Standardskrifttypeiafsnit"/>
    <w:uiPriority w:val="99"/>
    <w:unhideWhenUsed/>
    <w:rsid w:val="004A7E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232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41A6"/>
  </w:style>
  <w:style w:type="paragraph" w:styleId="Sidefod">
    <w:name w:val="footer"/>
    <w:basedOn w:val="Normal"/>
    <w:link w:val="SidefodTegn"/>
    <w:uiPriority w:val="99"/>
    <w:unhideWhenUsed/>
    <w:rsid w:val="00E2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geografigrundbogenb.systime.dk/?id=8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turgeografigrundbogenc.systime.dk/?id=593#c537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urgeografigrundbogenc.systime.dk/?id=620" TargetMode="External"/><Relationship Id="rId11" Type="http://schemas.openxmlformats.org/officeDocument/2006/relationships/hyperlink" Target="https://naturgeografigrundbogenb.systime.dk/?id=83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a.wikipedia.org/wiki/Isoto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.wikipedia.org/wiki/Nukle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10</cp:revision>
  <dcterms:created xsi:type="dcterms:W3CDTF">2024-10-07T17:32:00Z</dcterms:created>
  <dcterms:modified xsi:type="dcterms:W3CDTF">2024-10-07T18:15:00Z</dcterms:modified>
</cp:coreProperties>
</file>