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8F20" w14:textId="40126BB8" w:rsidR="00F66E25" w:rsidRPr="003B5DD8" w:rsidRDefault="00B72A0D">
      <w:pPr>
        <w:rPr>
          <w:b/>
          <w:bCs/>
        </w:rPr>
      </w:pPr>
      <w:r w:rsidRPr="003B5DD8">
        <w:rPr>
          <w:b/>
          <w:bCs/>
        </w:rPr>
        <w:t>2y BI</w:t>
      </w:r>
      <w:r w:rsidRPr="003B5DD8">
        <w:rPr>
          <w:b/>
          <w:bCs/>
        </w:rPr>
        <w:tab/>
      </w:r>
      <w:r w:rsidR="003B5DD8">
        <w:rPr>
          <w:b/>
          <w:bCs/>
        </w:rPr>
        <w:t xml:space="preserve">       </w:t>
      </w:r>
      <w:r w:rsidRPr="003B5DD8">
        <w:rPr>
          <w:b/>
          <w:bCs/>
        </w:rPr>
        <w:t>Enzym</w:t>
      </w:r>
      <w:r w:rsidR="003B5DD8">
        <w:rPr>
          <w:b/>
          <w:bCs/>
        </w:rPr>
        <w:t>aktivering, enzymhæmning, enzymklasser</w:t>
      </w:r>
      <w:r w:rsidRPr="003B5DD8">
        <w:rPr>
          <w:b/>
          <w:bCs/>
        </w:rPr>
        <w:tab/>
      </w:r>
      <w:r w:rsidR="003B5DD8">
        <w:rPr>
          <w:b/>
          <w:bCs/>
        </w:rPr>
        <w:t xml:space="preserve">     </w:t>
      </w:r>
      <w:r w:rsidRPr="003B5DD8">
        <w:rPr>
          <w:b/>
          <w:bCs/>
        </w:rPr>
        <w:t>9. januar 2025</w:t>
      </w:r>
    </w:p>
    <w:p w14:paraId="4AC44E47" w14:textId="77777777" w:rsidR="00202612" w:rsidRDefault="00202612" w:rsidP="00202612">
      <w:pPr>
        <w:spacing w:after="0"/>
        <w:rPr>
          <w:i/>
          <w:iCs/>
        </w:rPr>
      </w:pPr>
    </w:p>
    <w:p w14:paraId="2C777883" w14:textId="49D6A6A8" w:rsidR="003B5DD8" w:rsidRPr="003B5DD8" w:rsidRDefault="003B5DD8" w:rsidP="003B5DD8">
      <w:pPr>
        <w:rPr>
          <w:i/>
          <w:iCs/>
        </w:rPr>
      </w:pPr>
      <w:r w:rsidRPr="003B5DD8">
        <w:rPr>
          <w:i/>
          <w:iCs/>
        </w:rPr>
        <w:t xml:space="preserve">Lektie: </w:t>
      </w:r>
      <w:proofErr w:type="spellStart"/>
      <w:r w:rsidRPr="003B5DD8">
        <w:rPr>
          <w:i/>
          <w:iCs/>
        </w:rPr>
        <w:t>Yubio</w:t>
      </w:r>
      <w:proofErr w:type="spellEnd"/>
      <w:r w:rsidRPr="003B5DD8">
        <w:rPr>
          <w:i/>
          <w:iCs/>
        </w:rPr>
        <w:t xml:space="preserve"> A (2023): s. 784-792. </w:t>
      </w:r>
      <w:r w:rsidRPr="003B5DD8">
        <w:rPr>
          <w:i/>
          <w:iCs/>
        </w:rPr>
        <w:t>Læs afsnit</w:t>
      </w:r>
      <w:r w:rsidRPr="003B5DD8">
        <w:rPr>
          <w:i/>
          <w:iCs/>
        </w:rPr>
        <w:t xml:space="preserve">tene </w:t>
      </w:r>
      <w:r w:rsidRPr="003B5DD8">
        <w:rPr>
          <w:i/>
          <w:iCs/>
        </w:rPr>
        <w:t xml:space="preserve">16.3.4 Afhængighed af aktivatorer, 16.3.5 Afhængighed af inhibitorer </w:t>
      </w:r>
      <w:r w:rsidRPr="003B5DD8">
        <w:rPr>
          <w:i/>
          <w:iCs/>
        </w:rPr>
        <w:t>og</w:t>
      </w:r>
      <w:r w:rsidRPr="003B5DD8">
        <w:rPr>
          <w:i/>
          <w:iCs/>
        </w:rPr>
        <w:t xml:space="preserve"> 16.4 Inddeling i enzymklasser (som IKKE skal huskes udenad).</w:t>
      </w:r>
    </w:p>
    <w:p w14:paraId="5D8D6B62" w14:textId="00FC0A2A" w:rsidR="003B5DD8" w:rsidRDefault="003B5DD8">
      <w:r>
        <w:t>_______________________________________________________________________________________</w:t>
      </w:r>
    </w:p>
    <w:p w14:paraId="303870FF" w14:textId="3B99A368" w:rsidR="00B72A0D" w:rsidRPr="00B72A0D" w:rsidRDefault="00B72A0D">
      <w:pPr>
        <w:rPr>
          <w:b/>
          <w:bCs/>
        </w:rPr>
      </w:pPr>
      <w:r w:rsidRPr="00B72A0D">
        <w:rPr>
          <w:b/>
          <w:bCs/>
        </w:rPr>
        <w:t>Genopfrisk først følgende begreber fra enzymernes verden:</w:t>
      </w:r>
    </w:p>
    <w:p w14:paraId="6A230DE4" w14:textId="20FAB013" w:rsidR="00B72A0D" w:rsidRDefault="00B72A0D" w:rsidP="00B72A0D">
      <w:pPr>
        <w:pStyle w:val="Listeafsnit"/>
        <w:numPr>
          <w:ilvl w:val="0"/>
          <w:numId w:val="1"/>
        </w:numPr>
      </w:pPr>
      <w:r>
        <w:t>Enzym</w:t>
      </w:r>
    </w:p>
    <w:p w14:paraId="0E0C0F8E" w14:textId="14E33C97" w:rsidR="00B72A0D" w:rsidRDefault="00B72A0D" w:rsidP="00B72A0D">
      <w:pPr>
        <w:pStyle w:val="Listeafsnit"/>
        <w:numPr>
          <w:ilvl w:val="0"/>
          <w:numId w:val="1"/>
        </w:numPr>
      </w:pPr>
      <w:proofErr w:type="spellStart"/>
      <w:r>
        <w:t>Apoenzym</w:t>
      </w:r>
      <w:proofErr w:type="spellEnd"/>
    </w:p>
    <w:p w14:paraId="259B51D8" w14:textId="49E4BEE6" w:rsidR="00B72A0D" w:rsidRDefault="00B72A0D" w:rsidP="00B72A0D">
      <w:pPr>
        <w:pStyle w:val="Listeafsnit"/>
        <w:numPr>
          <w:ilvl w:val="0"/>
          <w:numId w:val="1"/>
        </w:numPr>
      </w:pPr>
      <w:proofErr w:type="spellStart"/>
      <w:r>
        <w:t>Holoenzym</w:t>
      </w:r>
      <w:proofErr w:type="spellEnd"/>
    </w:p>
    <w:p w14:paraId="3793199A" w14:textId="3CC12F81" w:rsidR="00B72A0D" w:rsidRDefault="00B72A0D" w:rsidP="00B72A0D">
      <w:pPr>
        <w:pStyle w:val="Listeafsnit"/>
        <w:numPr>
          <w:ilvl w:val="0"/>
          <w:numId w:val="1"/>
        </w:numPr>
      </w:pPr>
      <w:r>
        <w:t>Substrat</w:t>
      </w:r>
    </w:p>
    <w:p w14:paraId="1F5B5B98" w14:textId="5FFAD50B" w:rsidR="00B72A0D" w:rsidRDefault="00B72A0D" w:rsidP="00B72A0D">
      <w:pPr>
        <w:pStyle w:val="Listeafsnit"/>
        <w:numPr>
          <w:ilvl w:val="0"/>
          <w:numId w:val="1"/>
        </w:numPr>
      </w:pPr>
      <w:r>
        <w:t>Produkt</w:t>
      </w:r>
    </w:p>
    <w:p w14:paraId="722AF4EE" w14:textId="1181EC51" w:rsidR="00B72A0D" w:rsidRPr="00B72A0D" w:rsidRDefault="00B72A0D">
      <w:pPr>
        <w:rPr>
          <w:b/>
          <w:bCs/>
        </w:rPr>
      </w:pPr>
      <w:r w:rsidRPr="00B72A0D">
        <w:rPr>
          <w:b/>
          <w:bCs/>
        </w:rPr>
        <w:t>Dagens læselektie:</w:t>
      </w:r>
      <w:r w:rsidR="00202612">
        <w:rPr>
          <w:b/>
          <w:bCs/>
        </w:rPr>
        <w:t xml:space="preserve"> Afhængighed af aktivatorer</w:t>
      </w:r>
    </w:p>
    <w:p w14:paraId="27A4B5B4" w14:textId="6FEF9A1F" w:rsidR="00B72A0D" w:rsidRDefault="00B72A0D">
      <w:r>
        <w:t xml:space="preserve">Hvad forstås ved begreberne aktivator og </w:t>
      </w:r>
      <w:proofErr w:type="spellStart"/>
      <w:r>
        <w:t>cofaktor</w:t>
      </w:r>
      <w:proofErr w:type="spellEnd"/>
      <w:r>
        <w:t>?</w:t>
      </w:r>
    </w:p>
    <w:p w14:paraId="384E363A" w14:textId="5B39E9C9" w:rsidR="00B72A0D" w:rsidRDefault="00B72A0D">
      <w:r>
        <w:t xml:space="preserve">Giv to eksempler på </w:t>
      </w:r>
      <w:proofErr w:type="spellStart"/>
      <w:r>
        <w:t>cofaktorer</w:t>
      </w:r>
      <w:proofErr w:type="spellEnd"/>
      <w:r>
        <w:t>.</w:t>
      </w:r>
    </w:p>
    <w:p w14:paraId="07EA765F" w14:textId="026D63B2" w:rsidR="00B72A0D" w:rsidRDefault="00B72A0D">
      <w:r>
        <w:t>Forklar Figur 16.8 for en makker.</w:t>
      </w:r>
    </w:p>
    <w:p w14:paraId="62B2F405" w14:textId="075B8182" w:rsidR="00202612" w:rsidRPr="00B72A0D" w:rsidRDefault="00202612" w:rsidP="00202612">
      <w:pPr>
        <w:rPr>
          <w:b/>
          <w:bCs/>
        </w:rPr>
      </w:pPr>
      <w:r w:rsidRPr="00B72A0D">
        <w:rPr>
          <w:b/>
          <w:bCs/>
        </w:rPr>
        <w:t>Dagens læselektie:</w:t>
      </w:r>
      <w:r>
        <w:rPr>
          <w:b/>
          <w:bCs/>
        </w:rPr>
        <w:t xml:space="preserve"> Afhængighed af </w:t>
      </w:r>
      <w:r>
        <w:rPr>
          <w:b/>
          <w:bCs/>
        </w:rPr>
        <w:t>inhibitorer</w:t>
      </w:r>
    </w:p>
    <w:p w14:paraId="3BED25A2" w14:textId="68F2AF82" w:rsidR="00B72A0D" w:rsidRDefault="00B72A0D">
      <w:r>
        <w:t>Enzymers aktivitet kan hæmmes. Redegør for disse tre grupper af enzymhæmmende stoffer:</w:t>
      </w:r>
    </w:p>
    <w:p w14:paraId="6AC4130F" w14:textId="6FE6D710" w:rsidR="00B72A0D" w:rsidRDefault="00B72A0D" w:rsidP="00B72A0D">
      <w:pPr>
        <w:pStyle w:val="Listeafsnit"/>
        <w:numPr>
          <w:ilvl w:val="0"/>
          <w:numId w:val="2"/>
        </w:numPr>
      </w:pPr>
      <w:r>
        <w:t>Inhibitorer</w:t>
      </w:r>
    </w:p>
    <w:p w14:paraId="5CDB6D36" w14:textId="60787D2B" w:rsidR="00B72A0D" w:rsidRDefault="00B72A0D" w:rsidP="00B72A0D">
      <w:pPr>
        <w:pStyle w:val="Listeafsnit"/>
        <w:numPr>
          <w:ilvl w:val="1"/>
          <w:numId w:val="2"/>
        </w:numPr>
      </w:pPr>
      <w:proofErr w:type="spellStart"/>
      <w:r>
        <w:t>kompetitive</w:t>
      </w:r>
      <w:proofErr w:type="spellEnd"/>
    </w:p>
    <w:p w14:paraId="1FE9ACFF" w14:textId="45C991A8" w:rsidR="00B72A0D" w:rsidRDefault="00B72A0D" w:rsidP="00B72A0D">
      <w:pPr>
        <w:pStyle w:val="Listeafsnit"/>
        <w:numPr>
          <w:ilvl w:val="1"/>
          <w:numId w:val="2"/>
        </w:numPr>
      </w:pPr>
      <w:r>
        <w:t>ikke-</w:t>
      </w:r>
      <w:proofErr w:type="spellStart"/>
      <w:r>
        <w:t>kompetitive</w:t>
      </w:r>
      <w:proofErr w:type="spellEnd"/>
    </w:p>
    <w:p w14:paraId="5BCB2156" w14:textId="629B4950" w:rsidR="00B72A0D" w:rsidRDefault="00B72A0D" w:rsidP="00B72A0D">
      <w:pPr>
        <w:pStyle w:val="Listeafsnit"/>
        <w:numPr>
          <w:ilvl w:val="0"/>
          <w:numId w:val="2"/>
        </w:numPr>
      </w:pPr>
      <w:r>
        <w:t>Tungmetaller</w:t>
      </w:r>
    </w:p>
    <w:p w14:paraId="2A8B4170" w14:textId="4185102B" w:rsidR="00B72A0D" w:rsidRDefault="00B72A0D" w:rsidP="00B72A0D">
      <w:pPr>
        <w:pStyle w:val="Listeafsnit"/>
        <w:numPr>
          <w:ilvl w:val="0"/>
          <w:numId w:val="2"/>
        </w:numPr>
      </w:pPr>
      <w:proofErr w:type="spellStart"/>
      <w:r>
        <w:t>Modulatorer</w:t>
      </w:r>
      <w:proofErr w:type="spellEnd"/>
    </w:p>
    <w:p w14:paraId="6D752510" w14:textId="667DD696" w:rsidR="00B72A0D" w:rsidRDefault="00B72A0D">
      <w:r>
        <w:t>Forklar feedback-mekanismen i Figur 16.12 for en makker.</w:t>
      </w:r>
    </w:p>
    <w:p w14:paraId="5C840123" w14:textId="04347103" w:rsidR="00202612" w:rsidRPr="00B72A0D" w:rsidRDefault="00202612" w:rsidP="00202612">
      <w:pPr>
        <w:rPr>
          <w:b/>
          <w:bCs/>
        </w:rPr>
      </w:pPr>
      <w:r w:rsidRPr="00B72A0D">
        <w:rPr>
          <w:b/>
          <w:bCs/>
        </w:rPr>
        <w:t>Dagens læselektie:</w:t>
      </w:r>
      <w:r>
        <w:rPr>
          <w:b/>
          <w:bCs/>
        </w:rPr>
        <w:t xml:space="preserve"> </w:t>
      </w:r>
      <w:r>
        <w:rPr>
          <w:b/>
          <w:bCs/>
        </w:rPr>
        <w:t>Inddeling i enzymgrupper</w:t>
      </w:r>
    </w:p>
    <w:p w14:paraId="491F290F" w14:textId="77777777" w:rsidR="00202612" w:rsidRDefault="00202612" w:rsidP="00202612">
      <w:r>
        <w:t>Enzymnavne kan dannes på tre forskellige måder – hvilke?</w:t>
      </w:r>
    </w:p>
    <w:p w14:paraId="40FE03DC" w14:textId="7A05D581" w:rsidR="00B72A0D" w:rsidRPr="00202612" w:rsidRDefault="00B72A0D">
      <w:r w:rsidRPr="00202612">
        <w:t xml:space="preserve">Enzymer klassificeres i 7 </w:t>
      </w:r>
      <w:r w:rsidR="00202612">
        <w:t>klasser/h</w:t>
      </w:r>
      <w:r w:rsidRPr="00202612">
        <w:t>ovedgrupper, jf. Figur 16.13.</w:t>
      </w:r>
    </w:p>
    <w:p w14:paraId="60B0EB98" w14:textId="2B759FAF" w:rsidR="00B72A0D" w:rsidRDefault="00B72A0D">
      <w:r>
        <w:t xml:space="preserve">For hver </w:t>
      </w:r>
      <w:r w:rsidR="00202612">
        <w:t>enzym</w:t>
      </w:r>
      <w:r>
        <w:t>gruppe skal du og din makker læse teksten</w:t>
      </w:r>
      <w:r w:rsidR="00202612">
        <w:t>, se godt på figurerne</w:t>
      </w:r>
      <w:r>
        <w:t xml:space="preserve"> og forsøge at beskrive, hvad der kendetegner hver gruppe. Giv gerne konkrete eksempler.</w:t>
      </w:r>
    </w:p>
    <w:p w14:paraId="41627473" w14:textId="24296254" w:rsidR="00B72A0D" w:rsidRPr="00202612" w:rsidRDefault="00B72A0D">
      <w:pPr>
        <w:rPr>
          <w:i/>
          <w:iCs/>
        </w:rPr>
      </w:pPr>
      <w:r w:rsidRPr="00202612">
        <w:rPr>
          <w:i/>
          <w:iCs/>
        </w:rPr>
        <w:t>Enzym</w:t>
      </w:r>
      <w:r w:rsidR="00202612">
        <w:rPr>
          <w:i/>
          <w:iCs/>
        </w:rPr>
        <w:t>grupper</w:t>
      </w:r>
      <w:r w:rsidRPr="00202612">
        <w:rPr>
          <w:i/>
          <w:iCs/>
        </w:rPr>
        <w:t xml:space="preserve"> giver meget mere mening i 3.g, men vi kan lige så tage hul på problemet nu!</w:t>
      </w:r>
    </w:p>
    <w:sectPr w:rsidR="00B72A0D" w:rsidRPr="002026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CF2A" w14:textId="77777777" w:rsidR="00E5167B" w:rsidRDefault="00E5167B" w:rsidP="00202612">
      <w:pPr>
        <w:spacing w:after="0" w:line="240" w:lineRule="auto"/>
      </w:pPr>
      <w:r>
        <w:separator/>
      </w:r>
    </w:p>
  </w:endnote>
  <w:endnote w:type="continuationSeparator" w:id="0">
    <w:p w14:paraId="0B8C7446" w14:textId="77777777" w:rsidR="00E5167B" w:rsidRDefault="00E5167B" w:rsidP="0020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13A8" w14:textId="77777777" w:rsidR="00E5167B" w:rsidRDefault="00E5167B" w:rsidP="00202612">
      <w:pPr>
        <w:spacing w:after="0" w:line="240" w:lineRule="auto"/>
      </w:pPr>
      <w:r>
        <w:separator/>
      </w:r>
    </w:p>
  </w:footnote>
  <w:footnote w:type="continuationSeparator" w:id="0">
    <w:p w14:paraId="1E7A1A8B" w14:textId="77777777" w:rsidR="00E5167B" w:rsidRDefault="00E5167B" w:rsidP="0020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580"/>
    <w:multiLevelType w:val="hybridMultilevel"/>
    <w:tmpl w:val="177EAE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F1DA7"/>
    <w:multiLevelType w:val="hybridMultilevel"/>
    <w:tmpl w:val="7FA07B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91541">
    <w:abstractNumId w:val="1"/>
  </w:num>
  <w:num w:numId="2" w16cid:durableId="72830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25"/>
    <w:rsid w:val="00003F3C"/>
    <w:rsid w:val="00202612"/>
    <w:rsid w:val="003B5DD8"/>
    <w:rsid w:val="0079692B"/>
    <w:rsid w:val="00A93A2E"/>
    <w:rsid w:val="00B72A0D"/>
    <w:rsid w:val="00E5167B"/>
    <w:rsid w:val="00F66E25"/>
    <w:rsid w:val="00FB5F87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6711"/>
  <w15:chartTrackingRefBased/>
  <w15:docId w15:val="{34E9EE18-27D2-4805-972C-3D06F1D1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6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6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6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6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6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6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6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6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6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6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6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6E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6E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6E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6E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6E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6E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6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6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6E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6E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6E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6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6E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6E2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026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2612"/>
  </w:style>
  <w:style w:type="paragraph" w:styleId="Sidefod">
    <w:name w:val="footer"/>
    <w:basedOn w:val="Normal"/>
    <w:link w:val="SidefodTegn"/>
    <w:uiPriority w:val="99"/>
    <w:unhideWhenUsed/>
    <w:rsid w:val="002026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2025-01-08T21:20:00Z</dcterms:created>
  <dcterms:modified xsi:type="dcterms:W3CDTF">2025-01-08T21:50:00Z</dcterms:modified>
</cp:coreProperties>
</file>