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7FB1" w14:textId="3B3201EE" w:rsidR="00A93A2E" w:rsidRPr="00415A60" w:rsidRDefault="00415A60">
      <w:pPr>
        <w:rPr>
          <w:rFonts w:ascii="Calibri" w:hAnsi="Calibri" w:cs="Calibri"/>
          <w:b/>
          <w:bCs/>
          <w:sz w:val="22"/>
          <w:szCs w:val="22"/>
        </w:rPr>
      </w:pPr>
      <w:r w:rsidRPr="00415A60">
        <w:rPr>
          <w:rFonts w:ascii="Calibri" w:hAnsi="Calibri" w:cs="Calibri"/>
          <w:b/>
          <w:bCs/>
          <w:sz w:val="22"/>
          <w:szCs w:val="22"/>
        </w:rPr>
        <w:t>1b bi</w:t>
      </w:r>
      <w:r w:rsidRPr="00415A60">
        <w:rPr>
          <w:rFonts w:ascii="Calibri" w:hAnsi="Calibri" w:cs="Calibri"/>
          <w:b/>
          <w:bCs/>
          <w:sz w:val="22"/>
          <w:szCs w:val="22"/>
        </w:rPr>
        <w:tab/>
      </w:r>
      <w:r w:rsidRPr="00415A60">
        <w:rPr>
          <w:rFonts w:ascii="Calibri" w:hAnsi="Calibri" w:cs="Calibri"/>
          <w:b/>
          <w:bCs/>
          <w:sz w:val="22"/>
          <w:szCs w:val="22"/>
        </w:rPr>
        <w:tab/>
        <w:t>Hvad er et gen? Hvordan nedarves gener?</w:t>
      </w:r>
      <w:r w:rsidRPr="00415A60">
        <w:rPr>
          <w:rFonts w:ascii="Calibri" w:hAnsi="Calibri" w:cs="Calibri"/>
          <w:b/>
          <w:bCs/>
          <w:sz w:val="22"/>
          <w:szCs w:val="22"/>
        </w:rPr>
        <w:tab/>
      </w:r>
      <w:r w:rsidRPr="00415A60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Pr="00415A60">
        <w:rPr>
          <w:rFonts w:ascii="Calibri" w:hAnsi="Calibri" w:cs="Calibri"/>
          <w:b/>
          <w:bCs/>
          <w:sz w:val="22"/>
          <w:szCs w:val="22"/>
        </w:rPr>
        <w:t>31. marts 2025</w:t>
      </w:r>
    </w:p>
    <w:p w14:paraId="5313BB5C" w14:textId="77777777" w:rsidR="00415A60" w:rsidRDefault="00415A60" w:rsidP="00415A60">
      <w:pPr>
        <w:spacing w:after="0"/>
        <w:rPr>
          <w:rFonts w:ascii="Calibri" w:hAnsi="Calibri" w:cs="Calibri"/>
          <w:i/>
          <w:iCs/>
          <w:sz w:val="22"/>
          <w:szCs w:val="22"/>
        </w:rPr>
      </w:pPr>
    </w:p>
    <w:p w14:paraId="123447C5" w14:textId="0880DFBB" w:rsidR="00415A60" w:rsidRPr="00415A60" w:rsidRDefault="00415A60" w:rsidP="002C0055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00415A60">
        <w:rPr>
          <w:rFonts w:ascii="Calibri" w:hAnsi="Calibri" w:cs="Calibri"/>
          <w:i/>
          <w:iCs/>
          <w:sz w:val="22"/>
          <w:szCs w:val="22"/>
        </w:rPr>
        <w:t xml:space="preserve">Lektie: </w:t>
      </w:r>
      <w:proofErr w:type="spellStart"/>
      <w:r w:rsidRPr="00415A60">
        <w:rPr>
          <w:rFonts w:ascii="Calibri" w:hAnsi="Calibri" w:cs="Calibri"/>
          <w:i/>
          <w:iCs/>
          <w:sz w:val="22"/>
          <w:szCs w:val="22"/>
        </w:rPr>
        <w:t>Yubio</w:t>
      </w:r>
      <w:proofErr w:type="spellEnd"/>
      <w:r w:rsidRPr="00415A60">
        <w:rPr>
          <w:rFonts w:ascii="Calibri" w:hAnsi="Calibri" w:cs="Calibri"/>
          <w:i/>
          <w:iCs/>
          <w:sz w:val="22"/>
          <w:szCs w:val="22"/>
        </w:rPr>
        <w:t xml:space="preserve"> s. 280-281 samt s. 312-318 (1. spalte).</w:t>
      </w:r>
    </w:p>
    <w:p w14:paraId="19BA9289" w14:textId="19DD6774" w:rsidR="00415A60" w:rsidRDefault="00415A60" w:rsidP="002C005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09811A08" w14:textId="77777777" w:rsidR="00415A60" w:rsidRPr="00415A60" w:rsidRDefault="00415A60" w:rsidP="00A360C5">
      <w:pPr>
        <w:spacing w:after="0"/>
        <w:rPr>
          <w:rFonts w:ascii="Calibri" w:hAnsi="Calibri" w:cs="Calibri"/>
          <w:sz w:val="22"/>
          <w:szCs w:val="22"/>
        </w:rPr>
      </w:pPr>
    </w:p>
    <w:p w14:paraId="6A5816FC" w14:textId="77777777" w:rsidR="002C0055" w:rsidRPr="002C0055" w:rsidRDefault="002C0055">
      <w:pPr>
        <w:rPr>
          <w:rFonts w:ascii="Calibri" w:hAnsi="Calibri" w:cs="Calibri"/>
          <w:b/>
          <w:bCs/>
          <w:sz w:val="22"/>
          <w:szCs w:val="22"/>
        </w:rPr>
      </w:pPr>
      <w:r w:rsidRPr="002C0055">
        <w:rPr>
          <w:rFonts w:ascii="Calibri" w:hAnsi="Calibri" w:cs="Calibri"/>
          <w:b/>
          <w:bCs/>
          <w:sz w:val="22"/>
          <w:szCs w:val="22"/>
        </w:rPr>
        <w:t>Gener</w:t>
      </w:r>
    </w:p>
    <w:p w14:paraId="21EE63EC" w14:textId="45A87332" w:rsidR="00415A60" w:rsidRDefault="00415A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Dit arvemateriale er organiseret i kromosomer. Hvert kromosom består af et DNA-molekyle ”rullet op” omkring nogle proteiner (</w:t>
      </w:r>
      <w:proofErr w:type="spellStart"/>
      <w:r>
        <w:rPr>
          <w:rFonts w:ascii="Calibri" w:hAnsi="Calibri" w:cs="Calibri"/>
          <w:sz w:val="22"/>
          <w:szCs w:val="22"/>
        </w:rPr>
        <w:t>histoner</w:t>
      </w:r>
      <w:proofErr w:type="spellEnd"/>
      <w:r>
        <w:rPr>
          <w:rFonts w:ascii="Calibri" w:hAnsi="Calibri" w:cs="Calibri"/>
          <w:sz w:val="22"/>
          <w:szCs w:val="22"/>
        </w:rPr>
        <w:t>). Arvematerialet er inddelt i gener, dvs. stykker af DNA-molekylet som hver især koder for noget bestemt.</w:t>
      </w:r>
      <w:r w:rsidR="00A360C5">
        <w:rPr>
          <w:rFonts w:ascii="Calibri" w:hAnsi="Calibri" w:cs="Calibri"/>
          <w:sz w:val="22"/>
          <w:szCs w:val="22"/>
        </w:rPr>
        <w:t xml:space="preserve"> Svar skriftligt på disse spørgsmål.</w:t>
      </w:r>
    </w:p>
    <w:p w14:paraId="7266A1B3" w14:textId="3BAC562F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Hvad koder de </w:t>
      </w:r>
      <w:r w:rsidR="002C0055">
        <w:rPr>
          <w:rFonts w:ascii="Calibri" w:hAnsi="Calibri" w:cs="Calibri"/>
          <w:sz w:val="22"/>
          <w:szCs w:val="22"/>
        </w:rPr>
        <w:t>mest kendte</w:t>
      </w:r>
      <w:r>
        <w:rPr>
          <w:rFonts w:ascii="Calibri" w:hAnsi="Calibri" w:cs="Calibri"/>
          <w:sz w:val="22"/>
          <w:szCs w:val="22"/>
        </w:rPr>
        <w:t xml:space="preserve"> gener for</w:t>
      </w:r>
      <w:r w:rsidR="002C0055">
        <w:rPr>
          <w:rFonts w:ascii="Calibri" w:hAnsi="Calibri" w:cs="Calibri"/>
          <w:sz w:val="22"/>
          <w:szCs w:val="22"/>
        </w:rPr>
        <w:t xml:space="preserve"> (= dem lektien handler om)</w:t>
      </w:r>
      <w:r>
        <w:rPr>
          <w:rFonts w:ascii="Calibri" w:hAnsi="Calibri" w:cs="Calibri"/>
          <w:sz w:val="22"/>
          <w:szCs w:val="22"/>
        </w:rPr>
        <w:t>?</w:t>
      </w:r>
    </w:p>
    <w:p w14:paraId="4C4CC37A" w14:textId="5B133070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Hvad er et </w:t>
      </w:r>
      <w:proofErr w:type="spellStart"/>
      <w:r>
        <w:rPr>
          <w:rFonts w:ascii="Calibri" w:hAnsi="Calibri" w:cs="Calibri"/>
          <w:sz w:val="22"/>
          <w:szCs w:val="22"/>
        </w:rPr>
        <w:t>kodon</w:t>
      </w:r>
      <w:proofErr w:type="spellEnd"/>
      <w:r>
        <w:rPr>
          <w:rFonts w:ascii="Calibri" w:hAnsi="Calibri" w:cs="Calibri"/>
          <w:sz w:val="22"/>
          <w:szCs w:val="22"/>
        </w:rPr>
        <w:t xml:space="preserve"> (en </w:t>
      </w:r>
      <w:proofErr w:type="spellStart"/>
      <w:r>
        <w:rPr>
          <w:rFonts w:ascii="Calibri" w:hAnsi="Calibri" w:cs="Calibri"/>
          <w:sz w:val="22"/>
          <w:szCs w:val="22"/>
        </w:rPr>
        <w:t>triplet</w:t>
      </w:r>
      <w:proofErr w:type="spellEnd"/>
      <w:r>
        <w:rPr>
          <w:rFonts w:ascii="Calibri" w:hAnsi="Calibri" w:cs="Calibri"/>
          <w:sz w:val="22"/>
          <w:szCs w:val="22"/>
        </w:rPr>
        <w:t>)?</w:t>
      </w:r>
    </w:p>
    <w:p w14:paraId="5B8227E6" w14:textId="0B8D8A80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Hvad skal </w:t>
      </w:r>
      <w:proofErr w:type="spellStart"/>
      <w:r>
        <w:rPr>
          <w:rFonts w:ascii="Calibri" w:hAnsi="Calibri" w:cs="Calibri"/>
          <w:sz w:val="22"/>
          <w:szCs w:val="22"/>
        </w:rPr>
        <w:t>kodons</w:t>
      </w:r>
      <w:proofErr w:type="spellEnd"/>
      <w:r>
        <w:rPr>
          <w:rFonts w:ascii="Calibri" w:hAnsi="Calibri" w:cs="Calibri"/>
          <w:sz w:val="22"/>
          <w:szCs w:val="22"/>
        </w:rPr>
        <w:t xml:space="preserve"> bruges til?</w:t>
      </w:r>
    </w:p>
    <w:p w14:paraId="39193504" w14:textId="7CF08EA3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Hvad forstår man ved ”nukleotid-sekvensen”?</w:t>
      </w:r>
    </w:p>
    <w:p w14:paraId="28120335" w14:textId="611EE953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Hvad er et andet ord for nukleotidsekvensen?</w:t>
      </w:r>
    </w:p>
    <w:p w14:paraId="571F1453" w14:textId="29634F5C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Kig på Figur 7.9: hvor mange </w:t>
      </w:r>
      <w:proofErr w:type="spellStart"/>
      <w:r>
        <w:rPr>
          <w:rFonts w:ascii="Calibri" w:hAnsi="Calibri" w:cs="Calibri"/>
          <w:sz w:val="22"/>
          <w:szCs w:val="22"/>
        </w:rPr>
        <w:t>kodons</w:t>
      </w:r>
      <w:proofErr w:type="spellEnd"/>
      <w:r>
        <w:rPr>
          <w:rFonts w:ascii="Calibri" w:hAnsi="Calibri" w:cs="Calibri"/>
          <w:sz w:val="22"/>
          <w:szCs w:val="22"/>
        </w:rPr>
        <w:t xml:space="preserve"> kan du se?</w:t>
      </w:r>
    </w:p>
    <w:p w14:paraId="24909012" w14:textId="0EEE8D7F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Kig på Figur 7.9 igen: hvor mange nukleotider kan du se?</w:t>
      </w:r>
    </w:p>
    <w:p w14:paraId="358B1FF1" w14:textId="05BB86A0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Hvor mange nukleotider er der pr. </w:t>
      </w:r>
      <w:proofErr w:type="spellStart"/>
      <w:r>
        <w:rPr>
          <w:rFonts w:ascii="Calibri" w:hAnsi="Calibri" w:cs="Calibri"/>
          <w:sz w:val="22"/>
          <w:szCs w:val="22"/>
        </w:rPr>
        <w:t>kodon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14:paraId="54F5D8A0" w14:textId="5655379E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Hvorfor er ”en </w:t>
      </w:r>
      <w:proofErr w:type="spellStart"/>
      <w:r>
        <w:rPr>
          <w:rFonts w:ascii="Calibri" w:hAnsi="Calibri" w:cs="Calibri"/>
          <w:sz w:val="22"/>
          <w:szCs w:val="22"/>
        </w:rPr>
        <w:t>triplet</w:t>
      </w:r>
      <w:proofErr w:type="spellEnd"/>
      <w:r>
        <w:rPr>
          <w:rFonts w:ascii="Calibri" w:hAnsi="Calibri" w:cs="Calibri"/>
          <w:sz w:val="22"/>
          <w:szCs w:val="22"/>
        </w:rPr>
        <w:t xml:space="preserve">” et smart synonym for et </w:t>
      </w:r>
      <w:proofErr w:type="spellStart"/>
      <w:r>
        <w:rPr>
          <w:rFonts w:ascii="Calibri" w:hAnsi="Calibri" w:cs="Calibri"/>
          <w:sz w:val="22"/>
          <w:szCs w:val="22"/>
        </w:rPr>
        <w:t>kodon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14:paraId="5AC65693" w14:textId="55060D34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Hvad er sammenhængen mellem </w:t>
      </w:r>
      <w:proofErr w:type="spellStart"/>
      <w:r>
        <w:rPr>
          <w:rFonts w:ascii="Calibri" w:hAnsi="Calibri" w:cs="Calibri"/>
          <w:sz w:val="22"/>
          <w:szCs w:val="22"/>
        </w:rPr>
        <w:t>kodons</w:t>
      </w:r>
      <w:proofErr w:type="spellEnd"/>
      <w:r>
        <w:rPr>
          <w:rFonts w:ascii="Calibri" w:hAnsi="Calibri" w:cs="Calibri"/>
          <w:sz w:val="22"/>
          <w:szCs w:val="22"/>
        </w:rPr>
        <w:t xml:space="preserve"> og aminosyrer?</w:t>
      </w:r>
    </w:p>
    <w:p w14:paraId="70D20427" w14:textId="340A40CD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Hvad er sammenhængen mellem aminosyrer og proteiner?</w:t>
      </w:r>
    </w:p>
    <w:p w14:paraId="1CB771D3" w14:textId="0F9342B1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Hvad er sammenhængen mellem proteiner og DNA?</w:t>
      </w:r>
    </w:p>
    <w:p w14:paraId="7C6F9CFF" w14:textId="1F200857" w:rsidR="00415A60" w:rsidRDefault="00415A60" w:rsidP="00415A60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Hvorfor er det vigtigt, om der står 5’-enden (5-mærke-enden) eller 3’-enden (3-mærke-enden)?</w:t>
      </w:r>
    </w:p>
    <w:p w14:paraId="21D9EA2C" w14:textId="319D72D5" w:rsidR="00415A60" w:rsidRDefault="00415A60" w:rsidP="002C0055">
      <w:pPr>
        <w:shd w:val="clear" w:color="auto" w:fill="D9D9D9" w:themeFill="background1" w:themeFillShade="D9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 grå boks:</w:t>
      </w:r>
    </w:p>
    <w:p w14:paraId="5D5CC02A" w14:textId="139DCAFC" w:rsidR="00415A60" w:rsidRDefault="00415A60" w:rsidP="002C0055">
      <w:pPr>
        <w:pStyle w:val="Listeafsnit"/>
        <w:numPr>
          <w:ilvl w:val="0"/>
          <w:numId w:val="1"/>
        </w:numPr>
        <w:shd w:val="clear" w:color="auto" w:fill="D9D9D9" w:themeFill="background1" w:themeFillShade="D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 mange proteinkodende gener er der i hver kropscelle?</w:t>
      </w:r>
    </w:p>
    <w:p w14:paraId="13B99C60" w14:textId="3EB9B958" w:rsidR="00415A60" w:rsidRDefault="00415A60" w:rsidP="002C0055">
      <w:pPr>
        <w:pStyle w:val="Listeafsnit"/>
        <w:numPr>
          <w:ilvl w:val="0"/>
          <w:numId w:val="1"/>
        </w:numPr>
        <w:shd w:val="clear" w:color="auto" w:fill="D9D9D9" w:themeFill="background1" w:themeFillShade="D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 mange nukleotider er der (ca.) i hver kropscelle?</w:t>
      </w:r>
    </w:p>
    <w:p w14:paraId="353EBE4B" w14:textId="6128C111" w:rsidR="00415A60" w:rsidRDefault="00415A60" w:rsidP="002C0055">
      <w:pPr>
        <w:pStyle w:val="Listeafsnit"/>
        <w:numPr>
          <w:ilvl w:val="0"/>
          <w:numId w:val="1"/>
        </w:numPr>
        <w:shd w:val="clear" w:color="auto" w:fill="D9D9D9" w:themeFill="background1" w:themeFillShade="D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Hvorfor har kvinder flere nukleotider end mænd?</w:t>
      </w:r>
    </w:p>
    <w:p w14:paraId="1C1CEA63" w14:textId="3FDC3004" w:rsidR="00415A60" w:rsidRPr="00415A60" w:rsidRDefault="00415A60" w:rsidP="002C0055">
      <w:pPr>
        <w:pStyle w:val="Listeafsnit"/>
        <w:numPr>
          <w:ilvl w:val="0"/>
          <w:numId w:val="1"/>
        </w:numPr>
        <w:shd w:val="clear" w:color="auto" w:fill="D9D9D9" w:themeFill="background1" w:themeFillShade="D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 hunde flere eller færre kromosomer end mennesker?</w:t>
      </w:r>
    </w:p>
    <w:p w14:paraId="2241E407" w14:textId="6E912972" w:rsidR="00415A60" w:rsidRDefault="00C522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7B71B38B" w14:textId="26FED4CE" w:rsidR="00C52205" w:rsidRDefault="00F06CF1">
      <w:pPr>
        <w:rPr>
          <w:rFonts w:ascii="Calibri" w:hAnsi="Calibri" w:cs="Calibri"/>
          <w:sz w:val="22"/>
          <w:szCs w:val="22"/>
        </w:rPr>
      </w:pPr>
      <w:r w:rsidRPr="002C0055">
        <w:rPr>
          <w:rFonts w:ascii="Calibri" w:hAnsi="Calibri" w:cs="Calibri"/>
          <w:b/>
          <w:bCs/>
          <w:sz w:val="22"/>
          <w:szCs w:val="22"/>
        </w:rPr>
        <w:t>Nedarvning</w:t>
      </w:r>
    </w:p>
    <w:p w14:paraId="787F0090" w14:textId="57A78C1C" w:rsidR="00F06CF1" w:rsidRDefault="00F06CF1" w:rsidP="00F06CF1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 skelner mellem to hovedformer for nedarvninger: Hvad er forskellen på autosomal og kønsbundet nedarvning?</w:t>
      </w:r>
    </w:p>
    <w:p w14:paraId="714E687E" w14:textId="59129F65" w:rsidR="00F06CF1" w:rsidRDefault="00F06CF1" w:rsidP="00F06CF1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Kig på Figur 7.39: Find et eksempel på et gen med autosomal nedarvning.</w:t>
      </w:r>
    </w:p>
    <w:p w14:paraId="16179BE2" w14:textId="7FDB85B8" w:rsidR="00F06CF1" w:rsidRDefault="00F06CF1" w:rsidP="00F06CF1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Kig på Figur 7.39 igen: </w:t>
      </w:r>
      <w:r>
        <w:rPr>
          <w:rFonts w:ascii="Calibri" w:hAnsi="Calibri" w:cs="Calibri"/>
          <w:sz w:val="22"/>
          <w:szCs w:val="22"/>
        </w:rPr>
        <w:t xml:space="preserve">Find et eksempel på et gen med </w:t>
      </w:r>
      <w:r>
        <w:rPr>
          <w:rFonts w:ascii="Calibri" w:hAnsi="Calibri" w:cs="Calibri"/>
          <w:sz w:val="22"/>
          <w:szCs w:val="22"/>
        </w:rPr>
        <w:t>kønsbundet</w:t>
      </w:r>
      <w:r>
        <w:rPr>
          <w:rFonts w:ascii="Calibri" w:hAnsi="Calibri" w:cs="Calibri"/>
          <w:sz w:val="22"/>
          <w:szCs w:val="22"/>
        </w:rPr>
        <w:t xml:space="preserve"> nedarvning.</w:t>
      </w:r>
    </w:p>
    <w:p w14:paraId="6C137BA3" w14:textId="0902C13B" w:rsidR="00F06CF1" w:rsidRDefault="00F06CF1" w:rsidP="00F06CF1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Kig på Figur 7.39 ige</w:t>
      </w:r>
      <w:r>
        <w:rPr>
          <w:rFonts w:ascii="Calibri" w:hAnsi="Calibri" w:cs="Calibri"/>
          <w:sz w:val="22"/>
          <w:szCs w:val="22"/>
        </w:rPr>
        <w:t>n-igen: Læg mærke til, at gener for brystkræft, Alzheimer og døvhed sidder på mere end ét kromosom!</w:t>
      </w:r>
    </w:p>
    <w:p w14:paraId="3E031461" w14:textId="4A8F60EA" w:rsidR="00F06CF1" w:rsidRDefault="00D73360" w:rsidP="00F06CF1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Lær disse ge</w:t>
      </w:r>
      <w:r w:rsidR="00F06CF1">
        <w:rPr>
          <w:rFonts w:ascii="Calibri" w:hAnsi="Calibri" w:cs="Calibri"/>
          <w:sz w:val="22"/>
          <w:szCs w:val="22"/>
        </w:rPr>
        <w:t>netiske grundbegreber</w:t>
      </w:r>
      <w:r>
        <w:rPr>
          <w:rFonts w:ascii="Calibri" w:hAnsi="Calibri" w:cs="Calibri"/>
          <w:sz w:val="22"/>
          <w:szCs w:val="22"/>
        </w:rPr>
        <w:t xml:space="preserve"> udenad</w:t>
      </w:r>
      <w:r w:rsidR="00F06CF1">
        <w:rPr>
          <w:rFonts w:ascii="Calibri" w:hAnsi="Calibri" w:cs="Calibri"/>
          <w:sz w:val="22"/>
          <w:szCs w:val="22"/>
        </w:rPr>
        <w:t>:</w:t>
      </w:r>
    </w:p>
    <w:p w14:paraId="5A638E0A" w14:textId="320AA1C1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Locus</w:t>
      </w:r>
    </w:p>
    <w:p w14:paraId="6ADAA9F6" w14:textId="3E23797B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Allele gener</w:t>
      </w:r>
    </w:p>
    <w:p w14:paraId="5CB5FFD5" w14:textId="45DCE10F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Homozygot</w:t>
      </w:r>
    </w:p>
    <w:p w14:paraId="3E346067" w14:textId="24773158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Heterozygot</w:t>
      </w:r>
    </w:p>
    <w:p w14:paraId="2F3C84E1" w14:textId="4CCBCD12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Fænotype</w:t>
      </w:r>
    </w:p>
    <w:p w14:paraId="4D01E485" w14:textId="2FFF1375" w:rsidR="00F06CF1" w:rsidRDefault="00F06CF1" w:rsidP="00D73360">
      <w:pPr>
        <w:pStyle w:val="Listeafsni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Genotype</w:t>
      </w:r>
    </w:p>
    <w:p w14:paraId="2ED6250A" w14:textId="56CD7C05" w:rsidR="00D73360" w:rsidRDefault="00D73360" w:rsidP="00D73360">
      <w:pPr>
        <w:ind w:left="360"/>
        <w:rPr>
          <w:rFonts w:ascii="Calibri" w:hAnsi="Calibri" w:cs="Calibri"/>
          <w:sz w:val="22"/>
          <w:szCs w:val="22"/>
        </w:rPr>
      </w:pPr>
      <w:r w:rsidRPr="00D73360">
        <w:rPr>
          <w:rFonts w:ascii="Calibri" w:hAnsi="Calibri" w:cs="Calibri"/>
          <w:sz w:val="22"/>
          <w:szCs w:val="22"/>
        </w:rPr>
        <w:t>Gener (</w:t>
      </w:r>
      <w:r>
        <w:rPr>
          <w:rFonts w:ascii="Calibri" w:hAnsi="Calibri" w:cs="Calibri"/>
          <w:sz w:val="22"/>
          <w:szCs w:val="22"/>
        </w:rPr>
        <w:t xml:space="preserve">stykker </w:t>
      </w:r>
      <w:r w:rsidRPr="00D73360">
        <w:rPr>
          <w:rFonts w:ascii="Calibri" w:hAnsi="Calibri" w:cs="Calibri"/>
          <w:sz w:val="22"/>
          <w:szCs w:val="22"/>
        </w:rPr>
        <w:t>af DNA) koder for proteiner.</w:t>
      </w:r>
      <w:r>
        <w:rPr>
          <w:rFonts w:ascii="Calibri" w:hAnsi="Calibri" w:cs="Calibri"/>
          <w:sz w:val="22"/>
          <w:szCs w:val="22"/>
        </w:rPr>
        <w:t xml:space="preserve"> </w:t>
      </w:r>
      <w:r w:rsidR="00F06CF1">
        <w:rPr>
          <w:rFonts w:ascii="Calibri" w:hAnsi="Calibri" w:cs="Calibri"/>
          <w:sz w:val="22"/>
          <w:szCs w:val="22"/>
        </w:rPr>
        <w:t>Øjenfarve er en egenskab, der påvirkes af proteiner.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C7F8E2" w14:textId="2F3F6A1A" w:rsidR="00F06CF1" w:rsidRPr="00D73360" w:rsidRDefault="00F06CF1" w:rsidP="00D73360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73360">
        <w:rPr>
          <w:rFonts w:ascii="Calibri" w:hAnsi="Calibri" w:cs="Calibri"/>
          <w:sz w:val="22"/>
          <w:szCs w:val="22"/>
        </w:rPr>
        <w:t>Dominant (stort bogstav)</w:t>
      </w:r>
    </w:p>
    <w:p w14:paraId="5BCB6C75" w14:textId="18C3D816" w:rsidR="00F06CF1" w:rsidRDefault="00F06CF1" w:rsidP="00D73360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Recessiv/vigende (lille bogstav)</w:t>
      </w:r>
    </w:p>
    <w:p w14:paraId="03E1DBC8" w14:textId="260416F1" w:rsidR="00F06CF1" w:rsidRDefault="00D73360" w:rsidP="00D73360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Bærer, se Figur 7.41</w:t>
      </w:r>
    </w:p>
    <w:p w14:paraId="2F0DBAE3" w14:textId="5411AF07" w:rsidR="00D73360" w:rsidRDefault="00D73360" w:rsidP="00D73360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Mendels 1. lov: allele gener adskilles i kønscelledannelsen (”man arver en fra far og en fra mor”), se Figur 7.42</w:t>
      </w:r>
    </w:p>
    <w:p w14:paraId="720E669F" w14:textId="2F709356" w:rsidR="00D73360" w:rsidRDefault="00D73360" w:rsidP="00D73360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Krydsningsskema, se Figur 7.43</w:t>
      </w:r>
    </w:p>
    <w:p w14:paraId="1D6D50E0" w14:textId="44E056A5" w:rsidR="00D73360" w:rsidRDefault="00D73360" w:rsidP="00D733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68DD3BFB" w14:textId="77777777" w:rsidR="00D73360" w:rsidRPr="00D73360" w:rsidRDefault="00D73360" w:rsidP="00D73360">
      <w:pPr>
        <w:rPr>
          <w:rFonts w:ascii="Calibri" w:hAnsi="Calibri" w:cs="Calibri"/>
          <w:sz w:val="22"/>
          <w:szCs w:val="22"/>
        </w:rPr>
      </w:pPr>
    </w:p>
    <w:sectPr w:rsidR="00D73360" w:rsidRPr="00D7336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27B8" w14:textId="77777777" w:rsidR="00D05639" w:rsidRDefault="00D05639" w:rsidP="002C0055">
      <w:pPr>
        <w:spacing w:after="0" w:line="240" w:lineRule="auto"/>
      </w:pPr>
      <w:r>
        <w:separator/>
      </w:r>
    </w:p>
  </w:endnote>
  <w:endnote w:type="continuationSeparator" w:id="0">
    <w:p w14:paraId="565D7E80" w14:textId="77777777" w:rsidR="00D05639" w:rsidRDefault="00D05639" w:rsidP="002C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782931"/>
      <w:docPartObj>
        <w:docPartGallery w:val="Page Numbers (Bottom of Page)"/>
        <w:docPartUnique/>
      </w:docPartObj>
    </w:sdtPr>
    <w:sdtContent>
      <w:p w14:paraId="4491171F" w14:textId="3D41A919" w:rsidR="002C0055" w:rsidRDefault="002C005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4EAA9" w14:textId="77777777" w:rsidR="002C0055" w:rsidRDefault="002C00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5F6E" w14:textId="77777777" w:rsidR="00D05639" w:rsidRDefault="00D05639" w:rsidP="002C0055">
      <w:pPr>
        <w:spacing w:after="0" w:line="240" w:lineRule="auto"/>
      </w:pPr>
      <w:r>
        <w:separator/>
      </w:r>
    </w:p>
  </w:footnote>
  <w:footnote w:type="continuationSeparator" w:id="0">
    <w:p w14:paraId="6E36A5D6" w14:textId="77777777" w:rsidR="00D05639" w:rsidRDefault="00D05639" w:rsidP="002C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68C5"/>
    <w:multiLevelType w:val="hybridMultilevel"/>
    <w:tmpl w:val="112C2C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2F21"/>
    <w:multiLevelType w:val="hybridMultilevel"/>
    <w:tmpl w:val="910AD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5FFF"/>
    <w:multiLevelType w:val="hybridMultilevel"/>
    <w:tmpl w:val="035AD9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B03EE"/>
    <w:multiLevelType w:val="hybridMultilevel"/>
    <w:tmpl w:val="7A324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1D18"/>
    <w:multiLevelType w:val="hybridMultilevel"/>
    <w:tmpl w:val="A49C925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502572">
    <w:abstractNumId w:val="0"/>
  </w:num>
  <w:num w:numId="2" w16cid:durableId="24605593">
    <w:abstractNumId w:val="2"/>
  </w:num>
  <w:num w:numId="3" w16cid:durableId="1828009194">
    <w:abstractNumId w:val="3"/>
  </w:num>
  <w:num w:numId="4" w16cid:durableId="512037090">
    <w:abstractNumId w:val="4"/>
  </w:num>
  <w:num w:numId="5" w16cid:durableId="34918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3F3C"/>
    <w:rsid w:val="000A644D"/>
    <w:rsid w:val="002C0055"/>
    <w:rsid w:val="00415A60"/>
    <w:rsid w:val="0079692B"/>
    <w:rsid w:val="008A4B0E"/>
    <w:rsid w:val="00A360C5"/>
    <w:rsid w:val="00A93A2E"/>
    <w:rsid w:val="00C52205"/>
    <w:rsid w:val="00D05639"/>
    <w:rsid w:val="00D73360"/>
    <w:rsid w:val="00F06CF1"/>
    <w:rsid w:val="00F53E29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1621"/>
  <w15:chartTrackingRefBased/>
  <w15:docId w15:val="{C6209693-DD36-4299-AE56-FD28975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5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5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5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5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5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5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5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5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5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5A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5A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5A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5A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5A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5A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5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5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5A6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5A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5A6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5A6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5A6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C0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055"/>
  </w:style>
  <w:style w:type="paragraph" w:styleId="Sidefod">
    <w:name w:val="footer"/>
    <w:basedOn w:val="Normal"/>
    <w:link w:val="SidefodTegn"/>
    <w:uiPriority w:val="99"/>
    <w:unhideWhenUsed/>
    <w:rsid w:val="002C0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2025-03-31T08:12:00Z</dcterms:created>
  <dcterms:modified xsi:type="dcterms:W3CDTF">2025-03-31T08:41:00Z</dcterms:modified>
</cp:coreProperties>
</file>