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F685B" w14:textId="3CFA284F" w:rsidR="00A93A2E" w:rsidRPr="00AB412D" w:rsidRDefault="00AB412D">
      <w:pPr>
        <w:rPr>
          <w:b/>
          <w:bCs/>
        </w:rPr>
      </w:pPr>
      <w:r w:rsidRPr="00AB412D">
        <w:rPr>
          <w:b/>
          <w:bCs/>
        </w:rPr>
        <w:t>3g Ng</w:t>
      </w:r>
      <w:r w:rsidRPr="00AB412D">
        <w:rPr>
          <w:b/>
          <w:bCs/>
        </w:rPr>
        <w:tab/>
      </w:r>
      <w:r w:rsidRPr="00AB412D">
        <w:rPr>
          <w:b/>
          <w:bCs/>
        </w:rPr>
        <w:tab/>
      </w:r>
      <w:r>
        <w:rPr>
          <w:b/>
          <w:bCs/>
        </w:rPr>
        <w:t xml:space="preserve">             </w:t>
      </w:r>
      <w:r w:rsidRPr="00AB412D">
        <w:rPr>
          <w:b/>
          <w:bCs/>
        </w:rPr>
        <w:t>Frontnedbør i Danmar</w:t>
      </w:r>
      <w:r>
        <w:rPr>
          <w:b/>
          <w:bCs/>
        </w:rPr>
        <w:t>k</w:t>
      </w:r>
      <w:r>
        <w:rPr>
          <w:b/>
          <w:bCs/>
        </w:rPr>
        <w:tab/>
        <w:t xml:space="preserve">                                        </w:t>
      </w:r>
      <w:r w:rsidRPr="00AB412D">
        <w:rPr>
          <w:b/>
          <w:bCs/>
        </w:rPr>
        <w:t>Sept. 2025</w:t>
      </w:r>
    </w:p>
    <w:p w14:paraId="5830ADA0" w14:textId="77777777" w:rsidR="00AB412D" w:rsidRDefault="00AB412D"/>
    <w:p w14:paraId="1D9C638F" w14:textId="77777777" w:rsidR="00AB412D" w:rsidRPr="00AB412D" w:rsidRDefault="00AB412D">
      <w:pPr>
        <w:rPr>
          <w:b/>
          <w:bCs/>
          <w:i/>
          <w:iCs/>
        </w:rPr>
      </w:pPr>
      <w:r w:rsidRPr="00AB412D">
        <w:rPr>
          <w:b/>
          <w:bCs/>
          <w:i/>
          <w:iCs/>
        </w:rPr>
        <w:t xml:space="preserve">Lektie: </w:t>
      </w:r>
    </w:p>
    <w:p w14:paraId="3011AEB0" w14:textId="12F6B577" w:rsidR="00AB412D" w:rsidRPr="00AB412D" w:rsidRDefault="00AB412D">
      <w:pPr>
        <w:rPr>
          <w:i/>
          <w:iCs/>
        </w:rPr>
      </w:pPr>
      <w:r w:rsidRPr="00AB412D">
        <w:rPr>
          <w:i/>
          <w:iCs/>
        </w:rPr>
        <w:t xml:space="preserve">Opslaget ”Front (vejrfænomen)” i Danmarks Nationalleksikon: </w:t>
      </w:r>
      <w:hyperlink r:id="rId8" w:history="1">
        <w:r w:rsidRPr="00AB412D">
          <w:rPr>
            <w:rStyle w:val="Hyperlink"/>
            <w:i/>
            <w:iCs/>
          </w:rPr>
          <w:t>https://lex.dk/front_-_vejrf%C3%A6nomen</w:t>
        </w:r>
      </w:hyperlink>
    </w:p>
    <w:p w14:paraId="1BE4C145" w14:textId="1061CFAB" w:rsidR="00AB412D" w:rsidRPr="00AB412D" w:rsidRDefault="00AB412D">
      <w:pPr>
        <w:rPr>
          <w:i/>
          <w:iCs/>
        </w:rPr>
      </w:pPr>
      <w:r w:rsidRPr="00AB412D">
        <w:rPr>
          <w:i/>
          <w:iCs/>
        </w:rPr>
        <w:t>NaturgeografiGrundbogen B:</w:t>
      </w:r>
    </w:p>
    <w:p w14:paraId="2C7EE791" w14:textId="2BBA9418" w:rsidR="00AB412D" w:rsidRPr="00AB412D" w:rsidRDefault="00AB412D">
      <w:pPr>
        <w:rPr>
          <w:i/>
          <w:iCs/>
        </w:rPr>
      </w:pPr>
      <w:hyperlink r:id="rId9" w:history="1">
        <w:r w:rsidRPr="00AB412D">
          <w:rPr>
            <w:rStyle w:val="Hyperlink"/>
            <w:i/>
            <w:iCs/>
          </w:rPr>
          <w:t>https://naturgeografigrundbogenb.systime.dk/?loopRedirect=1&amp;id=872#c11078</w:t>
        </w:r>
      </w:hyperlink>
    </w:p>
    <w:p w14:paraId="2073A4E8" w14:textId="77777777" w:rsidR="00AB412D" w:rsidRPr="00AB412D" w:rsidRDefault="00AB412D" w:rsidP="00AB412D">
      <w:pPr>
        <w:rPr>
          <w:i/>
          <w:iCs/>
        </w:rPr>
      </w:pPr>
      <w:r w:rsidRPr="00AB412D">
        <w:rPr>
          <w:i/>
          <w:iCs/>
        </w:rPr>
        <w:t>Læs afsnittet Nedbørsvariation i Danmark og se på Kort 10.8.3.</w:t>
      </w:r>
    </w:p>
    <w:p w14:paraId="0F8A2DB4" w14:textId="77777777" w:rsidR="00AB412D" w:rsidRPr="00AB412D" w:rsidRDefault="00AB412D" w:rsidP="00AB412D">
      <w:pPr>
        <w:rPr>
          <w:i/>
          <w:iCs/>
        </w:rPr>
      </w:pPr>
      <w:r w:rsidRPr="00AB412D">
        <w:rPr>
          <w:i/>
          <w:iCs/>
        </w:rPr>
        <w:t>Læs afsnittet Skybrud og frontnedbør, herunder Dannelse af frontnedbør (se godt på Figur 10.8.6) og Udvikling af frontsystemet, Varm- og koldfront samt Okkluderet front.</w:t>
      </w:r>
    </w:p>
    <w:p w14:paraId="06C5E551" w14:textId="77777777" w:rsidR="00AB412D" w:rsidRDefault="00AB412D">
      <w:pPr>
        <w:rPr>
          <w:i/>
          <w:iCs/>
        </w:rPr>
      </w:pPr>
      <w:r w:rsidRPr="00AB412D">
        <w:rPr>
          <w:b/>
          <w:bCs/>
          <w:i/>
          <w:iCs/>
        </w:rPr>
        <w:t>Øvrigt indhold</w:t>
      </w:r>
      <w:r w:rsidRPr="00AB412D">
        <w:rPr>
          <w:i/>
          <w:iCs/>
        </w:rPr>
        <w:t xml:space="preserve">: </w:t>
      </w:r>
    </w:p>
    <w:p w14:paraId="135673A2" w14:textId="076FD0AC" w:rsidR="00AB412D" w:rsidRDefault="00AB412D">
      <w:pPr>
        <w:rPr>
          <w:i/>
          <w:iCs/>
        </w:rPr>
      </w:pPr>
      <w:hyperlink r:id="rId10" w:history="1">
        <w:r w:rsidRPr="009F7D9A">
          <w:rPr>
            <w:rStyle w:val="Hyperlink"/>
            <w:i/>
            <w:iCs/>
          </w:rPr>
          <w:t>https://www.dmi.dk/nyheder/2015/fronter-leger-fangeleg-men-hvorfor</w:t>
        </w:r>
      </w:hyperlink>
      <w:r w:rsidRPr="00AB412D">
        <w:rPr>
          <w:i/>
          <w:iCs/>
        </w:rPr>
        <w:t xml:space="preserve"> </w:t>
      </w:r>
    </w:p>
    <w:p w14:paraId="2A0A3174" w14:textId="72563DCB" w:rsidR="00AB412D" w:rsidRDefault="00AB412D">
      <w:pPr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14:paraId="7B28C6D2" w14:textId="308C3DC3" w:rsidR="00AB412D" w:rsidRDefault="00AB412D">
      <w:r>
        <w:t>Du skulle i dagens</w:t>
      </w:r>
      <w:r w:rsidR="008F753A">
        <w:t xml:space="preserve"> leksikon-</w:t>
      </w:r>
      <w:r>
        <w:t>lektie gerne have læst og lært om følgende fagbegreber:</w:t>
      </w:r>
    </w:p>
    <w:p w14:paraId="2ADFDFEB" w14:textId="2BCC0BD2" w:rsidR="00AB412D" w:rsidRDefault="00AB412D" w:rsidP="00AB412D">
      <w:pPr>
        <w:pStyle w:val="Listeafsnit"/>
        <w:numPr>
          <w:ilvl w:val="0"/>
          <w:numId w:val="2"/>
        </w:numPr>
      </w:pPr>
      <w:r>
        <w:t>Polarfront</w:t>
      </w:r>
    </w:p>
    <w:p w14:paraId="66A410A3" w14:textId="1BFC878B" w:rsidR="00AB412D" w:rsidRDefault="00AB412D" w:rsidP="00AB412D">
      <w:pPr>
        <w:pStyle w:val="Listeafsnit"/>
        <w:numPr>
          <w:ilvl w:val="0"/>
          <w:numId w:val="2"/>
        </w:numPr>
      </w:pPr>
      <w:r>
        <w:t xml:space="preserve">Vandrende </w:t>
      </w:r>
      <w:r w:rsidRPr="008F753A">
        <w:rPr>
          <w:u w:val="single"/>
        </w:rPr>
        <w:t>lavtryk</w:t>
      </w:r>
      <w:r>
        <w:t xml:space="preserve"> / dynamiske lavtryk</w:t>
      </w:r>
    </w:p>
    <w:p w14:paraId="3E991A9C" w14:textId="3DC38840" w:rsidR="00AB412D" w:rsidRPr="008F753A" w:rsidRDefault="00AB412D" w:rsidP="00AB412D">
      <w:pPr>
        <w:pStyle w:val="Listeafsnit"/>
        <w:numPr>
          <w:ilvl w:val="0"/>
          <w:numId w:val="2"/>
        </w:numPr>
        <w:rPr>
          <w:u w:val="single"/>
        </w:rPr>
      </w:pPr>
      <w:r w:rsidRPr="008F753A">
        <w:rPr>
          <w:u w:val="single"/>
        </w:rPr>
        <w:t>Koldfront</w:t>
      </w:r>
    </w:p>
    <w:p w14:paraId="15D77C77" w14:textId="2FC0C676" w:rsidR="00AB412D" w:rsidRPr="008F753A" w:rsidRDefault="00AB412D" w:rsidP="00AB412D">
      <w:pPr>
        <w:pStyle w:val="Listeafsnit"/>
        <w:numPr>
          <w:ilvl w:val="0"/>
          <w:numId w:val="2"/>
        </w:numPr>
        <w:rPr>
          <w:u w:val="single"/>
        </w:rPr>
      </w:pPr>
      <w:r w:rsidRPr="008F753A">
        <w:rPr>
          <w:u w:val="single"/>
        </w:rPr>
        <w:t>Varmfront</w:t>
      </w:r>
    </w:p>
    <w:p w14:paraId="039D819C" w14:textId="24866ADD" w:rsidR="00AB412D" w:rsidRPr="008F753A" w:rsidRDefault="00AB412D" w:rsidP="00AB412D">
      <w:pPr>
        <w:pStyle w:val="Listeafsnit"/>
        <w:numPr>
          <w:ilvl w:val="0"/>
          <w:numId w:val="2"/>
        </w:numPr>
        <w:rPr>
          <w:u w:val="single"/>
        </w:rPr>
      </w:pPr>
      <w:r w:rsidRPr="008F753A">
        <w:rPr>
          <w:u w:val="single"/>
        </w:rPr>
        <w:t>Okklusion</w:t>
      </w:r>
    </w:p>
    <w:p w14:paraId="65D9824B" w14:textId="0C58580F" w:rsidR="00AB412D" w:rsidRDefault="00AB412D" w:rsidP="00AB412D">
      <w:r>
        <w:t>1) Slog du nogle af de understregede ord op i leksikonet?</w:t>
      </w:r>
      <w:r w:rsidR="00FB26C9">
        <w:t xml:space="preserve"> Ellers kan du nå det nu.</w:t>
      </w:r>
    </w:p>
    <w:p w14:paraId="7F08252F" w14:textId="5182BB39" w:rsidR="00717461" w:rsidRDefault="00717461" w:rsidP="00AB412D">
      <w:r>
        <w:t>2) Kan du forklare de fem begreber med egne ord?</w:t>
      </w:r>
      <w:r w:rsidR="00FB26C9">
        <w:t xml:space="preserve"> Skriv din forklaring her.</w:t>
      </w:r>
    </w:p>
    <w:p w14:paraId="16A7295B" w14:textId="58A835D4" w:rsidR="00AB412D" w:rsidRDefault="00717461" w:rsidP="00AB412D">
      <w:r>
        <w:t>3</w:t>
      </w:r>
      <w:r w:rsidR="00AB412D">
        <w:t>) Undrede du dig over billedteksterne i leksikonopslaget?</w:t>
      </w:r>
      <w:r w:rsidR="00FB26C9">
        <w:t xml:space="preserve"> Det burde du have gjort…</w:t>
      </w:r>
    </w:p>
    <w:p w14:paraId="7E751DD1" w14:textId="77777777" w:rsidR="00052EDE" w:rsidRDefault="00052EDE" w:rsidP="00AB412D"/>
    <w:p w14:paraId="4952B375" w14:textId="612B08A1" w:rsidR="00F82D6F" w:rsidRDefault="00F82D6F" w:rsidP="00AB412D">
      <w:r>
        <w:t>I lærebogs-lektien blev du bl.a. bedt om at kigge på Kort 10.8.3:</w:t>
      </w:r>
    </w:p>
    <w:p w14:paraId="19473340" w14:textId="176C67D0" w:rsidR="00AB412D" w:rsidRDefault="00F82D6F">
      <w:r>
        <w:rPr>
          <w:noProof/>
        </w:rPr>
        <w:lastRenderedPageBreak/>
        <w:drawing>
          <wp:inline distT="0" distB="0" distL="0" distR="0" wp14:anchorId="56915A04" wp14:editId="78F4E05D">
            <wp:extent cx="6120130" cy="6257925"/>
            <wp:effectExtent l="0" t="0" r="0" b="9525"/>
            <wp:docPr id="15328669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1065" w14:textId="6B7FF274" w:rsidR="00F82D6F" w:rsidRDefault="00F82D6F">
      <w:pPr>
        <w:rPr>
          <w:i/>
          <w:iCs/>
        </w:rPr>
      </w:pPr>
      <w:r w:rsidRPr="00F82D6F">
        <w:rPr>
          <w:i/>
          <w:iCs/>
        </w:rPr>
        <w:t xml:space="preserve">Kort 10.8.3. </w:t>
      </w:r>
      <w:r w:rsidRPr="00F82D6F">
        <w:rPr>
          <w:i/>
          <w:iCs/>
        </w:rPr>
        <w:t>Nedbørsvariationen i Danmark. Kortet viser fordelingen af den årlige nedbør i Danmark set over en 30 års-periode. Den røde linje angiver en profillinje med områdernes nedbørsmængden i mm. Nedbørsmængden i profillinjen kan ses på grafen. Grafen er ikke sammenhængende, da der ikke er målt nedbør over havområderne og Sverige.</w:t>
      </w:r>
    </w:p>
    <w:p w14:paraId="5E6D9027" w14:textId="77777777" w:rsidR="00F82D6F" w:rsidRDefault="00F82D6F">
      <w:pPr>
        <w:rPr>
          <w:i/>
          <w:iCs/>
        </w:rPr>
      </w:pPr>
    </w:p>
    <w:p w14:paraId="2FA2931D" w14:textId="41C70C4F" w:rsidR="00717461" w:rsidRPr="00717461" w:rsidRDefault="00717461">
      <w:r>
        <w:t>Forklar mængden af nedbør langs profillinjen (Kort 10.8.3) vha. din viden om det globale vindsystem og Danmarks topografi (se Figur 1, indsat på næste side).</w:t>
      </w:r>
    </w:p>
    <w:p w14:paraId="432D7B95" w14:textId="77777777" w:rsidR="00717461" w:rsidRDefault="00F82D6F" w:rsidP="00717461">
      <w:pPr>
        <w:keepNext/>
      </w:pPr>
      <w:r>
        <w:rPr>
          <w:noProof/>
        </w:rPr>
        <w:lastRenderedPageBreak/>
        <w:drawing>
          <wp:inline distT="0" distB="0" distL="0" distR="0" wp14:anchorId="73524912" wp14:editId="7B95443A">
            <wp:extent cx="5092700" cy="6120130"/>
            <wp:effectExtent l="0" t="0" r="6350" b="1270"/>
            <wp:docPr id="199536691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4" r="8384"/>
                    <a:stretch/>
                  </pic:blipFill>
                  <pic:spPr bwMode="auto">
                    <a:xfrm>
                      <a:off x="0" y="0"/>
                      <a:ext cx="50927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8B422" w14:textId="5188C2DB" w:rsidR="00F82D6F" w:rsidRDefault="00717461" w:rsidP="00717461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Danmarks topografi.</w:t>
      </w:r>
    </w:p>
    <w:p w14:paraId="7A17AA80" w14:textId="77777777" w:rsidR="00F82D6F" w:rsidRPr="00F82D6F" w:rsidRDefault="00F82D6F"/>
    <w:p w14:paraId="3B8BB30C" w14:textId="5B593F13" w:rsidR="00AB412D" w:rsidRDefault="00717461">
      <w:r>
        <w:t>Vi får lige definition</w:t>
      </w:r>
      <w:r w:rsidR="00D967AD">
        <w:t>en</w:t>
      </w:r>
      <w:r>
        <w:t xml:space="preserve"> af </w:t>
      </w:r>
      <w:r w:rsidRPr="00D967AD">
        <w:rPr>
          <w:b/>
          <w:bCs/>
        </w:rPr>
        <w:t>skybrud</w:t>
      </w:r>
      <w:r>
        <w:t xml:space="preserve"> på plads: ”</w:t>
      </w:r>
      <w:r w:rsidRPr="00D967AD">
        <w:rPr>
          <w:i/>
          <w:iCs/>
        </w:rPr>
        <w:t>DMI kalder en nedbørshændelse for et skybrud, når der falder mere end 15 mm nedbør på mindre end 30 minutter</w:t>
      </w:r>
      <w:r w:rsidRPr="00717461">
        <w:t>.</w:t>
      </w:r>
      <w:r>
        <w:t>”</w:t>
      </w:r>
    </w:p>
    <w:p w14:paraId="5FB4D8F8" w14:textId="5C0DEA98" w:rsidR="00D967AD" w:rsidRDefault="00D967AD">
      <w:r>
        <w:t>På ét år regner det ca. 759,1 mm i Danmark (klimanormal-perioden 1991-2020), svarende til 63 mm/måned eller 2 mm/døgn. Skybruddets 15 mm nedbør på 0,5 time er derfor ret meget!</w:t>
      </w:r>
    </w:p>
    <w:p w14:paraId="5CE03314" w14:textId="2B6CDA85" w:rsidR="00D967AD" w:rsidRDefault="00D967AD">
      <w:r>
        <w:t xml:space="preserve">Skybrud i Danmark skyldes enten konvektionsnedbør </w:t>
      </w:r>
      <w:r w:rsidR="00822618">
        <w:t xml:space="preserve">(sommer) </w:t>
      </w:r>
      <w:r>
        <w:t>eller frontnedbør</w:t>
      </w:r>
      <w:r w:rsidR="00822618">
        <w:t xml:space="preserve"> (hele året).</w:t>
      </w:r>
    </w:p>
    <w:p w14:paraId="66ACB457" w14:textId="77777777" w:rsidR="00D967AD" w:rsidRDefault="00D967AD"/>
    <w:p w14:paraId="3B85AF18" w14:textId="0CD7C60A" w:rsidR="00D967AD" w:rsidRDefault="00D967AD">
      <w:r>
        <w:lastRenderedPageBreak/>
        <w:t>4) Hvorfor er vejret i Danmark præget af fronter? Inddrag Figur 2.6.4 fra lærebogen i dit svar.</w:t>
      </w:r>
    </w:p>
    <w:p w14:paraId="1AF7CB66" w14:textId="376C5CE4" w:rsidR="00D967AD" w:rsidRDefault="00D967AD">
      <w:r>
        <w:rPr>
          <w:noProof/>
        </w:rPr>
        <w:drawing>
          <wp:inline distT="0" distB="0" distL="0" distR="0" wp14:anchorId="0B24AD1D" wp14:editId="662FC2F8">
            <wp:extent cx="6120130" cy="4476750"/>
            <wp:effectExtent l="0" t="0" r="0" b="0"/>
            <wp:docPr id="2004245149" name="Billede 4" descr="Et billede, der indeholder Farverigt, cirkel, skærmbillede,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45149" name="Billede 4" descr="Et billede, der indeholder Farverigt, cirkel, skærmbillede, kuns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F27A" w14:textId="40DA3A86" w:rsidR="00D967AD" w:rsidRPr="00D967AD" w:rsidRDefault="00D967AD">
      <w:pPr>
        <w:rPr>
          <w:i/>
          <w:iCs/>
        </w:rPr>
      </w:pPr>
      <w:r w:rsidRPr="00D967AD">
        <w:rPr>
          <w:i/>
          <w:iCs/>
        </w:rPr>
        <w:t xml:space="preserve">Figur 2.6.4. </w:t>
      </w:r>
      <w:r w:rsidRPr="00D967AD">
        <w:rPr>
          <w:i/>
          <w:iCs/>
        </w:rPr>
        <w:t>Det globale tryk- og vindsystem er en model, der viser de dominerende vinde, lufttryk og cirkulationsceller.</w:t>
      </w:r>
    </w:p>
    <w:p w14:paraId="0E785E93" w14:textId="77777777" w:rsidR="00D967AD" w:rsidRDefault="00D967AD"/>
    <w:p w14:paraId="51EDD8D9" w14:textId="66ADC79E" w:rsidR="00D967AD" w:rsidRDefault="00651AFE">
      <w:r>
        <w:t>Se denne</w:t>
      </w:r>
      <w:r w:rsidR="00D967AD">
        <w:t xml:space="preserve"> </w:t>
      </w:r>
      <w:r>
        <w:t>Met Office-</w:t>
      </w:r>
      <w:r w:rsidR="00D967AD">
        <w:t>video på YouTube</w:t>
      </w:r>
      <w:r>
        <w:t xml:space="preserve"> for at få en bedre forståelse for vejrfronter:</w:t>
      </w:r>
    </w:p>
    <w:p w14:paraId="46F4FD81" w14:textId="7FEBDAB8" w:rsidR="00651AFE" w:rsidRDefault="00651AFE" w:rsidP="00192527">
      <w:hyperlink r:id="rId14" w:history="1">
        <w:r w:rsidRPr="00192527">
          <w:rPr>
            <w:rStyle w:val="Hyperlink"/>
            <w:highlight w:val="yellow"/>
          </w:rPr>
          <w:t>https://www.youtube.com/watch?v=dwIQds-4I7I</w:t>
        </w:r>
      </w:hyperlink>
      <w:r w:rsidRPr="00192527">
        <w:rPr>
          <w:highlight w:val="yellow"/>
        </w:rPr>
        <w:t xml:space="preserve"> (4 min, engelsk tekst).</w:t>
      </w:r>
    </w:p>
    <w:p w14:paraId="48D1A760" w14:textId="77777777" w:rsidR="00C81EC7" w:rsidRDefault="00C81EC7"/>
    <w:p w14:paraId="0F09D011" w14:textId="73465601" w:rsidR="00C81EC7" w:rsidRDefault="00C81EC7">
      <w:r>
        <w:t>5) Hvilke skyer varsler, at en varmfront er på vej? Se Figur 10.8.6 (indsat på næste side).</w:t>
      </w:r>
    </w:p>
    <w:p w14:paraId="28511CC6" w14:textId="34098305" w:rsidR="00C81EC7" w:rsidRDefault="00C81EC7">
      <w:r>
        <w:t xml:space="preserve">6) Hvilke skyer ses typisk, når koldfronten ankommer? </w:t>
      </w:r>
      <w:r>
        <w:t>Se Figur 10.8.6</w:t>
      </w:r>
      <w:r>
        <w:t>.</w:t>
      </w:r>
    </w:p>
    <w:p w14:paraId="0F6C0C31" w14:textId="6639AFCB" w:rsidR="00C81EC7" w:rsidRDefault="00C81EC7">
      <w:r>
        <w:t>7) Hvordan er temperaturen (relativt) FORAN en varmfront?</w:t>
      </w:r>
    </w:p>
    <w:p w14:paraId="55BB48EF" w14:textId="59FAC8F6" w:rsidR="00C81EC7" w:rsidRDefault="00C81EC7">
      <w:r>
        <w:t xml:space="preserve">8) </w:t>
      </w:r>
      <w:r>
        <w:t xml:space="preserve">Hvordan er temperaturen (relativt) FORAN en </w:t>
      </w:r>
      <w:r>
        <w:t>kold</w:t>
      </w:r>
      <w:r>
        <w:t>front</w:t>
      </w:r>
      <w:r>
        <w:t>?</w:t>
      </w:r>
    </w:p>
    <w:p w14:paraId="61B7BC18" w14:textId="4FE42ABA" w:rsidR="00C81EC7" w:rsidRDefault="00C81EC7">
      <w:r>
        <w:t>9) Hvordan er temperaturen (relativt) BAGVED en koldfront?</w:t>
      </w:r>
    </w:p>
    <w:p w14:paraId="29104D93" w14:textId="295A84AB" w:rsidR="00D967AD" w:rsidRDefault="00D967AD">
      <w:r>
        <w:rPr>
          <w:noProof/>
        </w:rPr>
        <w:lastRenderedPageBreak/>
        <w:drawing>
          <wp:inline distT="0" distB="0" distL="0" distR="0" wp14:anchorId="039FD52D" wp14:editId="1AA27A05">
            <wp:extent cx="6120130" cy="3924300"/>
            <wp:effectExtent l="0" t="0" r="0" b="0"/>
            <wp:docPr id="1012033736" name="Billede 5" descr="Et billede, der indeholder tekst, skærmbillede, diagram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3736" name="Billede 5" descr="Et billede, der indeholder tekst, skærmbillede, diagram, kor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8989" w14:textId="470E77F0" w:rsidR="00C81EC7" w:rsidRPr="00C81EC7" w:rsidRDefault="00C81EC7" w:rsidP="00C81EC7">
      <w:pPr>
        <w:rPr>
          <w:i/>
          <w:iCs/>
        </w:rPr>
      </w:pPr>
      <w:r w:rsidRPr="00C81EC7">
        <w:rPr>
          <w:i/>
          <w:iCs/>
        </w:rPr>
        <w:t>Figur 10.8.6</w:t>
      </w:r>
      <w:r w:rsidRPr="00C81EC7">
        <w:rPr>
          <w:i/>
          <w:iCs/>
        </w:rPr>
        <w:t>. F</w:t>
      </w:r>
      <w:r w:rsidRPr="00C81EC7">
        <w:rPr>
          <w:i/>
          <w:iCs/>
        </w:rPr>
        <w:t xml:space="preserve">iguren viser et tværsnit af en varmfront </w:t>
      </w:r>
      <w:r w:rsidR="00192527">
        <w:rPr>
          <w:i/>
          <w:iCs/>
        </w:rPr>
        <w:t xml:space="preserve">(rød) </w:t>
      </w:r>
      <w:r w:rsidRPr="00C81EC7">
        <w:rPr>
          <w:i/>
          <w:iCs/>
        </w:rPr>
        <w:t>og koldfront</w:t>
      </w:r>
      <w:r w:rsidR="00192527">
        <w:rPr>
          <w:i/>
          <w:iCs/>
        </w:rPr>
        <w:t xml:space="preserve"> (blå)</w:t>
      </w:r>
      <w:r w:rsidRPr="00C81EC7">
        <w:rPr>
          <w:i/>
          <w:iCs/>
        </w:rPr>
        <w:t>. Der falder kun nedbør, hvis luftmassen bliver 100% mættet med vanddamp.</w:t>
      </w:r>
    </w:p>
    <w:p w14:paraId="74F5ADEC" w14:textId="38924A15" w:rsidR="00C81EC7" w:rsidRDefault="00192527" w:rsidP="00192527">
      <w:pPr>
        <w:tabs>
          <w:tab w:val="left" w:pos="7186"/>
        </w:tabs>
      </w:pPr>
      <w:r>
        <w:tab/>
      </w:r>
    </w:p>
    <w:p w14:paraId="61A92B23" w14:textId="6F948F56" w:rsidR="00192527" w:rsidRDefault="00192527" w:rsidP="00192527">
      <w:pPr>
        <w:tabs>
          <w:tab w:val="left" w:pos="7186"/>
        </w:tabs>
        <w:spacing w:after="360"/>
      </w:pPr>
      <w:r>
        <w:t>10) Forklar, hvad en okkluderet front er. Er der skyer eller nedbør ved en okkluderet front?</w:t>
      </w:r>
    </w:p>
    <w:p w14:paraId="6FAB7CC2" w14:textId="77EDD120" w:rsidR="00192527" w:rsidRDefault="00192527" w:rsidP="00192527">
      <w:pPr>
        <w:tabs>
          <w:tab w:val="left" w:pos="7186"/>
        </w:tabs>
      </w:pPr>
      <w:r>
        <w:rPr>
          <w:noProof/>
        </w:rPr>
        <w:drawing>
          <wp:inline distT="0" distB="0" distL="0" distR="0" wp14:anchorId="2E4816AC" wp14:editId="267D9D48">
            <wp:extent cx="2902998" cy="2172580"/>
            <wp:effectExtent l="0" t="0" r="0" b="0"/>
            <wp:docPr id="979168680" name="Billede 6" descr="Et billede, der indeholder skærmbillede, Børnekunst, grafisk design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68680" name="Billede 6" descr="Et billede, der indeholder skærmbillede, Børnekunst, grafisk design, desig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84" cy="21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839E" w14:textId="55B1BD86" w:rsidR="00192527" w:rsidRPr="00192527" w:rsidRDefault="00192527" w:rsidP="00192527">
      <w:pPr>
        <w:tabs>
          <w:tab w:val="left" w:pos="7186"/>
        </w:tabs>
        <w:spacing w:after="0"/>
        <w:rPr>
          <w:i/>
          <w:iCs/>
        </w:rPr>
      </w:pPr>
      <w:r w:rsidRPr="00192527">
        <w:rPr>
          <w:i/>
          <w:iCs/>
        </w:rPr>
        <w:t>Figur 10.8.11. Okkluderet front (lilla).</w:t>
      </w:r>
    </w:p>
    <w:p w14:paraId="622AF9DC" w14:textId="77777777" w:rsidR="00D967AD" w:rsidRDefault="00D967AD"/>
    <w:p w14:paraId="2A05265D" w14:textId="4729EC5D" w:rsidR="00573B15" w:rsidRDefault="00573B15">
      <w:r w:rsidRPr="00573B15">
        <w:rPr>
          <w:highlight w:val="yellow"/>
        </w:rPr>
        <w:t xml:space="preserve">Læs artiklen: </w:t>
      </w:r>
      <w:hyperlink r:id="rId17" w:history="1">
        <w:r w:rsidRPr="00573B15">
          <w:rPr>
            <w:rStyle w:val="Hyperlink"/>
            <w:highlight w:val="yellow"/>
          </w:rPr>
          <w:t>https://www.dmi.dk/nyheder/2015/fronter-leger-fangeleg-men-hvorfor</w:t>
        </w:r>
      </w:hyperlink>
    </w:p>
    <w:sectPr w:rsidR="00573B15"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5A5DA" w14:textId="77777777" w:rsidR="00F7035E" w:rsidRDefault="00F7035E" w:rsidP="00573B15">
      <w:pPr>
        <w:spacing w:after="0" w:line="240" w:lineRule="auto"/>
      </w:pPr>
      <w:r>
        <w:separator/>
      </w:r>
    </w:p>
  </w:endnote>
  <w:endnote w:type="continuationSeparator" w:id="0">
    <w:p w14:paraId="0D221445" w14:textId="77777777" w:rsidR="00F7035E" w:rsidRDefault="00F7035E" w:rsidP="0057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5884756"/>
      <w:docPartObj>
        <w:docPartGallery w:val="Page Numbers (Bottom of Page)"/>
        <w:docPartUnique/>
      </w:docPartObj>
    </w:sdtPr>
    <w:sdtContent>
      <w:p w14:paraId="3C6448EC" w14:textId="7585B03E" w:rsidR="00573B15" w:rsidRDefault="00573B15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E04FC6" w14:textId="77777777" w:rsidR="00573B15" w:rsidRDefault="00573B1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E0CAD" w14:textId="77777777" w:rsidR="00F7035E" w:rsidRDefault="00F7035E" w:rsidP="00573B15">
      <w:pPr>
        <w:spacing w:after="0" w:line="240" w:lineRule="auto"/>
      </w:pPr>
      <w:r>
        <w:separator/>
      </w:r>
    </w:p>
  </w:footnote>
  <w:footnote w:type="continuationSeparator" w:id="0">
    <w:p w14:paraId="36EFCF07" w14:textId="77777777" w:rsidR="00F7035E" w:rsidRDefault="00F7035E" w:rsidP="00573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56221"/>
    <w:multiLevelType w:val="hybridMultilevel"/>
    <w:tmpl w:val="FD64971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F46E9"/>
    <w:multiLevelType w:val="hybridMultilevel"/>
    <w:tmpl w:val="1278E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811924">
    <w:abstractNumId w:val="0"/>
  </w:num>
  <w:num w:numId="2" w16cid:durableId="881476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2D"/>
    <w:rsid w:val="00003F3C"/>
    <w:rsid w:val="00052EDE"/>
    <w:rsid w:val="00192527"/>
    <w:rsid w:val="00573B15"/>
    <w:rsid w:val="00651AFE"/>
    <w:rsid w:val="00717461"/>
    <w:rsid w:val="0079692B"/>
    <w:rsid w:val="00822618"/>
    <w:rsid w:val="008A4B0E"/>
    <w:rsid w:val="008F753A"/>
    <w:rsid w:val="009F464E"/>
    <w:rsid w:val="00A93A2E"/>
    <w:rsid w:val="00AB412D"/>
    <w:rsid w:val="00C81EC7"/>
    <w:rsid w:val="00D967AD"/>
    <w:rsid w:val="00F53E29"/>
    <w:rsid w:val="00F7035E"/>
    <w:rsid w:val="00F82D6F"/>
    <w:rsid w:val="00FB26C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44611"/>
  <w15:chartTrackingRefBased/>
  <w15:docId w15:val="{EA4B0638-E866-4968-B63E-A18A2160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B41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B41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B41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1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1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1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1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1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1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B41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B41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B41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12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12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12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12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12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1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B41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B4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B41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B41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B41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B412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B412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B412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B41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12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B41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B412D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B412D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717461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573B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73B15"/>
  </w:style>
  <w:style w:type="paragraph" w:styleId="Sidefod">
    <w:name w:val="footer"/>
    <w:basedOn w:val="Normal"/>
    <w:link w:val="SidefodTegn"/>
    <w:uiPriority w:val="99"/>
    <w:unhideWhenUsed/>
    <w:rsid w:val="00573B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73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0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x.dk/front_-_vejrf%C3%A6nomen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dmi.dk/nyheder/2015/fronter-leger-fangeleg-men-hvorf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dmi.dk/nyheder/2015/fronter-leger-fangeleg-men-hvorfo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aturgeografigrundbogenb.systime.dk/?loopRedirect=1&amp;id=872#c11078" TargetMode="External"/><Relationship Id="rId14" Type="http://schemas.openxmlformats.org/officeDocument/2006/relationships/hyperlink" Target="https://www.youtube.com/watch?v=dwIQds-4I7I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55634-AF67-442F-AE83-1E464CB21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508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8</cp:revision>
  <dcterms:created xsi:type="dcterms:W3CDTF">2025-09-16T05:45:00Z</dcterms:created>
  <dcterms:modified xsi:type="dcterms:W3CDTF">2025-09-16T06:47:00Z</dcterms:modified>
</cp:coreProperties>
</file>