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C7A1" w14:textId="786300AC" w:rsidR="00441F1F" w:rsidRPr="00441F1F" w:rsidRDefault="00441F1F" w:rsidP="00487AE2">
      <w:pPr>
        <w:rPr>
          <w:b/>
          <w:bCs/>
          <w:noProof/>
        </w:rPr>
      </w:pPr>
      <w:r w:rsidRPr="00441F1F">
        <w:rPr>
          <w:b/>
          <w:bCs/>
          <w:noProof/>
        </w:rPr>
        <w:t>3y BI</w:t>
      </w:r>
      <w:r w:rsidRPr="00441F1F">
        <w:rPr>
          <w:b/>
          <w:bCs/>
          <w:noProof/>
        </w:rPr>
        <w:tab/>
      </w:r>
      <w:r w:rsidR="006220E5">
        <w:rPr>
          <w:b/>
          <w:bCs/>
          <w:noProof/>
        </w:rPr>
        <w:t xml:space="preserve">                 </w:t>
      </w:r>
      <w:r w:rsidR="00067404">
        <w:rPr>
          <w:b/>
          <w:bCs/>
          <w:noProof/>
        </w:rPr>
        <w:t xml:space="preserve">            </w:t>
      </w:r>
      <w:r w:rsidR="006220E5">
        <w:rPr>
          <w:b/>
          <w:bCs/>
          <w:noProof/>
        </w:rPr>
        <w:t xml:space="preserve"> </w:t>
      </w:r>
      <w:r w:rsidRPr="00441F1F">
        <w:rPr>
          <w:b/>
          <w:bCs/>
          <w:noProof/>
        </w:rPr>
        <w:t xml:space="preserve">Værdien af et aktivt liv: </w:t>
      </w:r>
      <w:r w:rsidR="00067404">
        <w:rPr>
          <w:b/>
          <w:bCs/>
          <w:noProof/>
        </w:rPr>
        <w:t>Hjertet</w:t>
      </w:r>
      <w:r w:rsidRPr="00441F1F">
        <w:rPr>
          <w:b/>
          <w:bCs/>
          <w:noProof/>
        </w:rPr>
        <w:tab/>
      </w:r>
      <w:r>
        <w:rPr>
          <w:b/>
          <w:bCs/>
          <w:noProof/>
        </w:rPr>
        <w:t xml:space="preserve">        </w:t>
      </w:r>
      <w:r w:rsidR="00067404">
        <w:rPr>
          <w:b/>
          <w:bCs/>
          <w:noProof/>
        </w:rPr>
        <w:t xml:space="preserve">                         </w:t>
      </w:r>
      <w:r>
        <w:rPr>
          <w:b/>
          <w:bCs/>
          <w:noProof/>
        </w:rPr>
        <w:t xml:space="preserve">  </w:t>
      </w:r>
      <w:r w:rsidR="00067404">
        <w:rPr>
          <w:b/>
          <w:bCs/>
          <w:noProof/>
        </w:rPr>
        <w:t>2</w:t>
      </w:r>
      <w:r w:rsidRPr="00441F1F">
        <w:rPr>
          <w:b/>
          <w:bCs/>
          <w:noProof/>
        </w:rPr>
        <w:t>7. okt. 2025</w:t>
      </w:r>
    </w:p>
    <w:p w14:paraId="0672FF56" w14:textId="77777777" w:rsidR="006220E5" w:rsidRDefault="006220E5" w:rsidP="006220E5">
      <w:pPr>
        <w:spacing w:after="0"/>
        <w:rPr>
          <w:i/>
          <w:iCs/>
          <w:noProof/>
        </w:rPr>
      </w:pPr>
    </w:p>
    <w:p w14:paraId="5D6502D6" w14:textId="12FF89AF" w:rsidR="006220E5" w:rsidRPr="00B477A9" w:rsidRDefault="006220E5" w:rsidP="00487AE2">
      <w:pPr>
        <w:rPr>
          <w:b/>
          <w:bCs/>
          <w:i/>
          <w:iCs/>
          <w:noProof/>
        </w:rPr>
      </w:pPr>
      <w:r w:rsidRPr="00B477A9">
        <w:rPr>
          <w:b/>
          <w:bCs/>
          <w:i/>
          <w:iCs/>
          <w:noProof/>
        </w:rPr>
        <w:t>Lektie i Yubio A: afsnit 2.</w:t>
      </w:r>
      <w:r w:rsidR="00067404">
        <w:rPr>
          <w:b/>
          <w:bCs/>
          <w:i/>
          <w:iCs/>
          <w:noProof/>
        </w:rPr>
        <w:t>7</w:t>
      </w:r>
    </w:p>
    <w:p w14:paraId="6633BC64" w14:textId="41324B09" w:rsidR="006220E5" w:rsidRPr="00B477A9" w:rsidRDefault="006220E5" w:rsidP="00B477A9">
      <w:pPr>
        <w:spacing w:after="0"/>
        <w:rPr>
          <w:i/>
          <w:iCs/>
          <w:noProof/>
        </w:rPr>
      </w:pPr>
      <w:r w:rsidRPr="00B477A9">
        <w:rPr>
          <w:i/>
          <w:iCs/>
          <w:noProof/>
        </w:rPr>
        <w:t xml:space="preserve">Sæt </w:t>
      </w:r>
      <w:r w:rsidR="00067404">
        <w:rPr>
          <w:i/>
          <w:iCs/>
          <w:noProof/>
        </w:rPr>
        <w:t>jer</w:t>
      </w:r>
      <w:r w:rsidRPr="00B477A9">
        <w:rPr>
          <w:i/>
          <w:iCs/>
          <w:noProof/>
        </w:rPr>
        <w:t xml:space="preserve"> i gruppe</w:t>
      </w:r>
      <w:r w:rsidR="00067404">
        <w:rPr>
          <w:i/>
          <w:iCs/>
          <w:noProof/>
        </w:rPr>
        <w:t>r</w:t>
      </w:r>
      <w:r w:rsidRPr="00B477A9">
        <w:rPr>
          <w:i/>
          <w:iCs/>
          <w:noProof/>
        </w:rPr>
        <w:t xml:space="preserve"> og besvar følgende opgaver skriftligt. Det er fint, hvis kun én er sekretær. Snak sammen om, hvad svaret er, og vent så, til sekretæren har noteret det, før I går videre med næste opgave.</w:t>
      </w:r>
      <w:r w:rsidR="00B477A9">
        <w:rPr>
          <w:i/>
          <w:iCs/>
          <w:noProof/>
        </w:rPr>
        <w:t xml:space="preserve"> Forsøg at holde fokus gennem opgavesættet, så vi har tid til </w:t>
      </w:r>
      <w:r w:rsidR="00067404">
        <w:rPr>
          <w:i/>
          <w:iCs/>
          <w:noProof/>
        </w:rPr>
        <w:t>opsamling</w:t>
      </w:r>
      <w:r w:rsidR="00B477A9">
        <w:rPr>
          <w:i/>
          <w:iCs/>
          <w:noProof/>
        </w:rPr>
        <w:t>.</w:t>
      </w:r>
    </w:p>
    <w:p w14:paraId="0AD6FE78" w14:textId="644EC64A" w:rsidR="006220E5" w:rsidRDefault="006220E5" w:rsidP="00487AE2">
      <w:pPr>
        <w:rPr>
          <w:noProof/>
        </w:rPr>
      </w:pPr>
      <w:r>
        <w:rPr>
          <w:noProof/>
        </w:rPr>
        <w:t>______________________________________________________________________________________</w:t>
      </w:r>
    </w:p>
    <w:p w14:paraId="7248E981" w14:textId="77777777" w:rsidR="00BE6402" w:rsidRPr="00BE6402" w:rsidRDefault="00BE6402" w:rsidP="00BE6402">
      <w:pPr>
        <w:rPr>
          <w:b/>
          <w:bCs/>
        </w:rPr>
      </w:pPr>
      <w:r w:rsidRPr="00BE6402">
        <w:rPr>
          <w:b/>
          <w:bCs/>
        </w:rPr>
        <w:t>Hjertet</w:t>
      </w:r>
    </w:p>
    <w:p w14:paraId="5B941130" w14:textId="67CA1CC7" w:rsidR="00067404" w:rsidRDefault="00067404" w:rsidP="00204CED">
      <w:pPr>
        <w:pStyle w:val="Listeafsnit"/>
        <w:numPr>
          <w:ilvl w:val="0"/>
          <w:numId w:val="5"/>
        </w:numPr>
        <w:rPr>
          <w:noProof/>
        </w:rPr>
      </w:pPr>
      <w:r>
        <w:rPr>
          <w:noProof/>
        </w:rPr>
        <w:t xml:space="preserve">Begynd med at danne jer et overblik over hjertets opbygning og blodets vej gennem hjertet. </w:t>
      </w:r>
      <w:r>
        <w:rPr>
          <w:noProof/>
        </w:rPr>
        <w:t>Sæt numre på Figur 2.16 fra lærebogen for at vise blodets vej gennem hjertet</w:t>
      </w:r>
      <w:r>
        <w:rPr>
          <w:noProof/>
        </w:rPr>
        <w:t>. Be</w:t>
      </w:r>
      <w:r>
        <w:rPr>
          <w:noProof/>
        </w:rPr>
        <w:t>gynd med 1</w:t>
      </w:r>
      <w:r w:rsidR="00204CED">
        <w:rPr>
          <w:noProof/>
        </w:rPr>
        <w:t>: ”</w:t>
      </w:r>
      <w:r>
        <w:rPr>
          <w:noProof/>
        </w:rPr>
        <w:t>blå pil ind i øvre hulvene, blod fra hoved og arme</w:t>
      </w:r>
      <w:r w:rsidR="00204CED">
        <w:rPr>
          <w:noProof/>
        </w:rPr>
        <w:t xml:space="preserve">” </w:t>
      </w:r>
      <w:r w:rsidR="008D7D66">
        <w:rPr>
          <w:noProof/>
        </w:rPr>
        <w:t xml:space="preserve">samt </w:t>
      </w:r>
      <w:r w:rsidR="00204CED">
        <w:rPr>
          <w:noProof/>
        </w:rPr>
        <w:t>”</w:t>
      </w:r>
      <w:r w:rsidR="008D7D66">
        <w:rPr>
          <w:noProof/>
        </w:rPr>
        <w:t>blå pil ind i nedre hulvene, blod fra krop og ben</w:t>
      </w:r>
      <w:r w:rsidR="00204CED">
        <w:rPr>
          <w:noProof/>
        </w:rPr>
        <w:t>”</w:t>
      </w:r>
      <w:r>
        <w:rPr>
          <w:noProof/>
        </w:rPr>
        <w:t>.</w:t>
      </w:r>
      <w:r w:rsidR="00204CED">
        <w:rPr>
          <w:noProof/>
        </w:rPr>
        <w:t xml:space="preserve"> NB! Husk I kigger ind i en persons bryst forfra.</w:t>
      </w:r>
    </w:p>
    <w:p w14:paraId="1B6489E1" w14:textId="00222BDE" w:rsidR="00067404" w:rsidRDefault="00BE6402" w:rsidP="00067404">
      <w:pPr>
        <w:rPr>
          <w:noProof/>
        </w:rPr>
      </w:pPr>
      <w:r>
        <w:rPr>
          <w:noProof/>
        </w:rPr>
        <mc:AlternateContent>
          <mc:Choice Requires="wps">
            <w:drawing>
              <wp:anchor distT="45720" distB="45720" distL="114300" distR="114300" simplePos="0" relativeHeight="251659264" behindDoc="0" locked="0" layoutInCell="1" allowOverlap="1" wp14:anchorId="63B41D3B" wp14:editId="1839D56C">
                <wp:simplePos x="0" y="0"/>
                <wp:positionH relativeFrom="column">
                  <wp:posOffset>1425438</wp:posOffset>
                </wp:positionH>
                <wp:positionV relativeFrom="paragraph">
                  <wp:posOffset>952174</wp:posOffset>
                </wp:positionV>
                <wp:extent cx="279400" cy="347345"/>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347345"/>
                        </a:xfrm>
                        <a:prstGeom prst="rect">
                          <a:avLst/>
                        </a:prstGeom>
                        <a:noFill/>
                        <a:ln w="9525">
                          <a:noFill/>
                          <a:miter lim="800000"/>
                          <a:headEnd/>
                          <a:tailEnd/>
                        </a:ln>
                      </wps:spPr>
                      <wps:txbx>
                        <w:txbxContent>
                          <w:p w14:paraId="6BA778C2" w14:textId="4690B84E" w:rsidR="00067404" w:rsidRPr="00067404" w:rsidRDefault="00067404">
                            <w:pPr>
                              <w:rPr>
                                <w:b/>
                                <w:bCs/>
                                <w:sz w:val="32"/>
                                <w:szCs w:val="32"/>
                              </w:rPr>
                            </w:pPr>
                            <w:r w:rsidRPr="00067404">
                              <w:rPr>
                                <w:b/>
                                <w:bCs/>
                                <w:sz w:val="32"/>
                                <w:szCs w:val="3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41D3B" id="_x0000_t202" coordsize="21600,21600" o:spt="202" path="m,l,21600r21600,l21600,xe">
                <v:stroke joinstyle="miter"/>
                <v:path gradientshapeok="t" o:connecttype="rect"/>
              </v:shapetype>
              <v:shape id="Tekstfelt 2" o:spid="_x0000_s1026" type="#_x0000_t202" style="position:absolute;margin-left:112.25pt;margin-top:74.95pt;width:22pt;height:2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" filled="f" stroked="f">
                <v:textbox>
                  <w:txbxContent>
                    <w:p w14:paraId="6BA778C2" w14:textId="4690B84E" w:rsidR="00067404" w:rsidRPr="00067404" w:rsidRDefault="00067404">
                      <w:pPr>
                        <w:rPr>
                          <w:b/>
                          <w:bCs/>
                          <w:sz w:val="32"/>
                          <w:szCs w:val="32"/>
                        </w:rPr>
                      </w:pPr>
                      <w:r w:rsidRPr="00067404">
                        <w:rPr>
                          <w:b/>
                          <w:bCs/>
                          <w:sz w:val="32"/>
                          <w:szCs w:val="32"/>
                        </w:rPr>
                        <w:t>1</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5D6E3BD" wp14:editId="6594F275">
                <wp:simplePos x="0" y="0"/>
                <wp:positionH relativeFrom="column">
                  <wp:posOffset>4312889</wp:posOffset>
                </wp:positionH>
                <wp:positionV relativeFrom="paragraph">
                  <wp:posOffset>88307</wp:posOffset>
                </wp:positionV>
                <wp:extent cx="1405118" cy="362737"/>
                <wp:effectExtent l="0" t="0" r="24130" b="18415"/>
                <wp:wrapNone/>
                <wp:docPr id="1173830852" name="Rektangel 1"/>
                <wp:cNvGraphicFramePr/>
                <a:graphic xmlns:a="http://schemas.openxmlformats.org/drawingml/2006/main">
                  <a:graphicData uri="http://schemas.microsoft.com/office/word/2010/wordprocessingShape">
                    <wps:wsp>
                      <wps:cNvSpPr/>
                      <wps:spPr>
                        <a:xfrm>
                          <a:off x="0" y="0"/>
                          <a:ext cx="1405118" cy="36273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6A6F9C" id="Rektangel 1" o:spid="_x0000_s1026" style="position:absolute;margin-left:339.6pt;margin-top:6.95pt;width:110.65pt;height:28.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" filled="f" strokecolor="black [3213]" strokeweight="1pt"/>
            </w:pict>
          </mc:Fallback>
        </mc:AlternateContent>
      </w:r>
      <w:r w:rsidR="008D7D66">
        <w:rPr>
          <w:noProof/>
        </w:rPr>
        <mc:AlternateContent>
          <mc:Choice Requires="wps">
            <w:drawing>
              <wp:anchor distT="45720" distB="45720" distL="114300" distR="114300" simplePos="0" relativeHeight="251662336" behindDoc="0" locked="0" layoutInCell="1" allowOverlap="1" wp14:anchorId="7939F1B2" wp14:editId="4D4D8CD7">
                <wp:simplePos x="0" y="0"/>
                <wp:positionH relativeFrom="column">
                  <wp:posOffset>1222748</wp:posOffset>
                </wp:positionH>
                <wp:positionV relativeFrom="paragraph">
                  <wp:posOffset>4615222</wp:posOffset>
                </wp:positionV>
                <wp:extent cx="279400" cy="347345"/>
                <wp:effectExtent l="0" t="0" r="0" b="0"/>
                <wp:wrapNone/>
                <wp:docPr id="213304706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347345"/>
                        </a:xfrm>
                        <a:prstGeom prst="rect">
                          <a:avLst/>
                        </a:prstGeom>
                        <a:noFill/>
                        <a:ln w="9525">
                          <a:noFill/>
                          <a:miter lim="800000"/>
                          <a:headEnd/>
                          <a:tailEnd/>
                        </a:ln>
                      </wps:spPr>
                      <wps:txbx>
                        <w:txbxContent>
                          <w:p w14:paraId="4377CCC3" w14:textId="77777777" w:rsidR="008D7D66" w:rsidRPr="00067404" w:rsidRDefault="008D7D66" w:rsidP="008D7D66">
                            <w:pPr>
                              <w:rPr>
                                <w:b/>
                                <w:bCs/>
                                <w:sz w:val="32"/>
                                <w:szCs w:val="32"/>
                              </w:rPr>
                            </w:pPr>
                            <w:r w:rsidRPr="00067404">
                              <w:rPr>
                                <w:b/>
                                <w:bCs/>
                                <w:sz w:val="32"/>
                                <w:szCs w:val="3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9F1B2" id="_x0000_s1027" type="#_x0000_t202" style="position:absolute;margin-left:96.3pt;margin-top:363.4pt;width:22pt;height:27.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" filled="f" stroked="f">
                <v:textbox>
                  <w:txbxContent>
                    <w:p w14:paraId="4377CCC3" w14:textId="77777777" w:rsidR="008D7D66" w:rsidRPr="00067404" w:rsidRDefault="008D7D66" w:rsidP="008D7D66">
                      <w:pPr>
                        <w:rPr>
                          <w:b/>
                          <w:bCs/>
                          <w:sz w:val="32"/>
                          <w:szCs w:val="32"/>
                        </w:rPr>
                      </w:pPr>
                      <w:r w:rsidRPr="00067404">
                        <w:rPr>
                          <w:b/>
                          <w:bCs/>
                          <w:sz w:val="32"/>
                          <w:szCs w:val="32"/>
                        </w:rPr>
                        <w:t>1</w:t>
                      </w:r>
                    </w:p>
                  </w:txbxContent>
                </v:textbox>
              </v:shape>
            </w:pict>
          </mc:Fallback>
        </mc:AlternateContent>
      </w:r>
      <w:r w:rsidR="00067404" w:rsidRPr="00067404">
        <w:rPr>
          <w:noProof/>
        </w:rPr>
        <w:drawing>
          <wp:inline distT="0" distB="0" distL="0" distR="0" wp14:anchorId="591A826A" wp14:editId="7AA312F2">
            <wp:extent cx="5705554" cy="5287020"/>
            <wp:effectExtent l="0" t="0" r="9525" b="8890"/>
            <wp:docPr id="146263611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36110" name=""/>
                    <pic:cNvPicPr/>
                  </pic:nvPicPr>
                  <pic:blipFill>
                    <a:blip r:embed="rId8"/>
                    <a:stretch>
                      <a:fillRect/>
                    </a:stretch>
                  </pic:blipFill>
                  <pic:spPr>
                    <a:xfrm>
                      <a:off x="0" y="0"/>
                      <a:ext cx="5713896" cy="5294750"/>
                    </a:xfrm>
                    <a:prstGeom prst="rect">
                      <a:avLst/>
                    </a:prstGeom>
                  </pic:spPr>
                </pic:pic>
              </a:graphicData>
            </a:graphic>
          </wp:inline>
        </w:drawing>
      </w:r>
    </w:p>
    <w:p w14:paraId="307F4BF4" w14:textId="246741FB" w:rsidR="00067404" w:rsidRDefault="00204CED" w:rsidP="00204CED">
      <w:pPr>
        <w:pStyle w:val="Listeafsnit"/>
        <w:numPr>
          <w:ilvl w:val="0"/>
          <w:numId w:val="5"/>
        </w:numPr>
        <w:rPr>
          <w:noProof/>
        </w:rPr>
      </w:pPr>
      <w:r>
        <w:rPr>
          <w:noProof/>
        </w:rPr>
        <w:lastRenderedPageBreak/>
        <w:t>Foruden det lille kredsløb (mellem hjerte og lunger) og det store kredsløb (mellem hjerte og krop) har hjertet sit eget kredsløb. Hvor ses (noget af) det på Figur 2.16? Hvad mangler? Hvad er dette kredsløb formål?</w:t>
      </w:r>
    </w:p>
    <w:p w14:paraId="6C919F05" w14:textId="10A3E2ED" w:rsidR="00067404" w:rsidRDefault="00067404" w:rsidP="00067404">
      <w:pPr>
        <w:rPr>
          <w:noProof/>
        </w:rPr>
      </w:pPr>
      <w:r w:rsidRPr="00067404">
        <w:rPr>
          <w:noProof/>
        </w:rPr>
        <w:drawing>
          <wp:inline distT="0" distB="0" distL="0" distR="0" wp14:anchorId="7A455ADC" wp14:editId="2D13323F">
            <wp:extent cx="6120130" cy="5594350"/>
            <wp:effectExtent l="0" t="0" r="0" b="6350"/>
            <wp:docPr id="124780900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809004" name=""/>
                    <pic:cNvPicPr/>
                  </pic:nvPicPr>
                  <pic:blipFill>
                    <a:blip r:embed="rId9"/>
                    <a:stretch>
                      <a:fillRect/>
                    </a:stretch>
                  </pic:blipFill>
                  <pic:spPr>
                    <a:xfrm>
                      <a:off x="0" y="0"/>
                      <a:ext cx="6120130" cy="5594350"/>
                    </a:xfrm>
                    <a:prstGeom prst="rect">
                      <a:avLst/>
                    </a:prstGeom>
                  </pic:spPr>
                </pic:pic>
              </a:graphicData>
            </a:graphic>
          </wp:inline>
        </w:drawing>
      </w:r>
    </w:p>
    <w:p w14:paraId="5AF4AC2F" w14:textId="77777777" w:rsidR="00067404" w:rsidRDefault="00067404" w:rsidP="00067404">
      <w:pPr>
        <w:rPr>
          <w:noProof/>
        </w:rPr>
      </w:pPr>
    </w:p>
    <w:p w14:paraId="1B26B3C2" w14:textId="40CA7B39" w:rsidR="00BE6402" w:rsidRDefault="00BE6402" w:rsidP="00E7450D">
      <w:pPr>
        <w:pStyle w:val="Listeafsnit"/>
        <w:numPr>
          <w:ilvl w:val="0"/>
          <w:numId w:val="5"/>
        </w:numPr>
        <w:spacing w:line="259" w:lineRule="auto"/>
      </w:pPr>
      <w:r>
        <w:t>Hvilken slags muskulatur består hjertet af?</w:t>
      </w:r>
    </w:p>
    <w:p w14:paraId="55399E66" w14:textId="108360D6" w:rsidR="00067404" w:rsidRDefault="00067404" w:rsidP="00E7450D">
      <w:pPr>
        <w:pStyle w:val="Listeafsnit"/>
        <w:numPr>
          <w:ilvl w:val="0"/>
          <w:numId w:val="5"/>
        </w:numPr>
        <w:spacing w:line="259" w:lineRule="auto"/>
      </w:pPr>
      <w:r>
        <w:t>Hvorfor trækker hjertet sig sammen?</w:t>
      </w:r>
    </w:p>
    <w:p w14:paraId="1D4ADCA2" w14:textId="7C2D7D40" w:rsidR="00BE6402" w:rsidRDefault="00BE6402" w:rsidP="00E7450D">
      <w:pPr>
        <w:pStyle w:val="Listeafsnit"/>
        <w:numPr>
          <w:ilvl w:val="0"/>
          <w:numId w:val="5"/>
        </w:numPr>
        <w:spacing w:line="259" w:lineRule="auto"/>
      </w:pPr>
      <w:r>
        <w:t xml:space="preserve">Kan I </w:t>
      </w:r>
      <w:r w:rsidR="00E7450D">
        <w:t>finde</w:t>
      </w:r>
      <w:r>
        <w:t xml:space="preserve"> fagbegreberne pacemakerceller, </w:t>
      </w:r>
      <w:proofErr w:type="spellStart"/>
      <w:r>
        <w:t>gap</w:t>
      </w:r>
      <w:proofErr w:type="spellEnd"/>
      <w:r>
        <w:t xml:space="preserve"> </w:t>
      </w:r>
      <w:proofErr w:type="spellStart"/>
      <w:r>
        <w:t>junctions</w:t>
      </w:r>
      <w:proofErr w:type="spellEnd"/>
      <w:r>
        <w:t xml:space="preserve">, sinusknude, AV-knude det </w:t>
      </w:r>
      <w:proofErr w:type="spellStart"/>
      <w:r>
        <w:t>His’ske</w:t>
      </w:r>
      <w:proofErr w:type="spellEnd"/>
      <w:r>
        <w:t xml:space="preserve"> bundt og </w:t>
      </w:r>
      <w:proofErr w:type="spellStart"/>
      <w:r>
        <w:t>Purkinjefibrene</w:t>
      </w:r>
      <w:proofErr w:type="spellEnd"/>
      <w:r w:rsidR="00E7450D">
        <w:t xml:space="preserve"> på </w:t>
      </w:r>
      <w:r w:rsidR="00E7450D">
        <w:t>Figur 2.17</w:t>
      </w:r>
      <w:r w:rsidR="00E7450D">
        <w:t xml:space="preserve"> og forklare, hvad deres </w:t>
      </w:r>
      <w:r>
        <w:t>funktioner er?</w:t>
      </w:r>
    </w:p>
    <w:p w14:paraId="1E7EA465" w14:textId="77777777" w:rsidR="00067404" w:rsidRDefault="00067404" w:rsidP="00E7450D">
      <w:pPr>
        <w:pStyle w:val="Listeafsnit"/>
        <w:numPr>
          <w:ilvl w:val="0"/>
          <w:numId w:val="5"/>
        </w:numPr>
        <w:spacing w:line="259" w:lineRule="auto"/>
      </w:pPr>
      <w:r>
        <w:t>Hvad er forskellen på et systolisk og et diastolisk blodtryk? Angiv også normalværdier for begge.</w:t>
      </w:r>
    </w:p>
    <w:p w14:paraId="7B757B66" w14:textId="77777777" w:rsidR="00067404" w:rsidRDefault="00067404" w:rsidP="00E7450D">
      <w:pPr>
        <w:pStyle w:val="Listeafsnit"/>
        <w:numPr>
          <w:ilvl w:val="0"/>
          <w:numId w:val="5"/>
        </w:numPr>
        <w:spacing w:line="259" w:lineRule="auto"/>
      </w:pPr>
      <w:r>
        <w:t>Hvilke årsager er der til forhøjet blodtryk?</w:t>
      </w:r>
    </w:p>
    <w:p w14:paraId="650BE78C" w14:textId="14E099BA" w:rsidR="00067404" w:rsidRDefault="00067404" w:rsidP="00E7450D">
      <w:pPr>
        <w:pStyle w:val="Listeafsnit"/>
        <w:numPr>
          <w:ilvl w:val="0"/>
          <w:numId w:val="5"/>
        </w:numPr>
        <w:spacing w:line="259" w:lineRule="auto"/>
      </w:pPr>
      <w:r>
        <w:t>Hvad er farligst: hvor lavt eller for højt blodtryk? Begrund svar</w:t>
      </w:r>
      <w:r w:rsidR="00E7450D">
        <w:t>et.</w:t>
      </w:r>
    </w:p>
    <w:p w14:paraId="14BECA7E" w14:textId="77777777" w:rsidR="00067404" w:rsidRDefault="00067404" w:rsidP="00E7450D">
      <w:pPr>
        <w:pStyle w:val="Listeafsnit"/>
        <w:numPr>
          <w:ilvl w:val="0"/>
          <w:numId w:val="5"/>
        </w:numPr>
        <w:spacing w:line="259" w:lineRule="auto"/>
      </w:pPr>
      <w:r>
        <w:lastRenderedPageBreak/>
        <w:t>Forklar, hvordan venepumpen og veneklapperne arbejder sammen om at flytte blodet tilbage mod hjertet.</w:t>
      </w:r>
    </w:p>
    <w:p w14:paraId="766AF513" w14:textId="77777777" w:rsidR="00067404" w:rsidRDefault="00067404" w:rsidP="00E7450D">
      <w:pPr>
        <w:pStyle w:val="Listeafsnit"/>
        <w:numPr>
          <w:ilvl w:val="0"/>
          <w:numId w:val="5"/>
        </w:numPr>
        <w:spacing w:line="259" w:lineRule="auto"/>
      </w:pPr>
      <w:r w:rsidRPr="00055F31">
        <w:t>Hvad er sammenhængen mellem Figur 2.19 og Figur 2.20?</w:t>
      </w:r>
    </w:p>
    <w:p w14:paraId="0048C7AD" w14:textId="77777777" w:rsidR="00067404" w:rsidRDefault="00067404" w:rsidP="00067404"/>
    <w:p w14:paraId="0320EF60" w14:textId="77777777" w:rsidR="00067404" w:rsidRPr="00157018" w:rsidRDefault="00067404" w:rsidP="00067404">
      <w:pPr>
        <w:ind w:left="1300" w:hanging="1300"/>
        <w:rPr>
          <w:b/>
          <w:bCs/>
        </w:rPr>
      </w:pPr>
      <w:r w:rsidRPr="00157018">
        <w:rPr>
          <w:b/>
          <w:bCs/>
        </w:rPr>
        <w:t>Puls, slagvolumen og minutvolumen</w:t>
      </w:r>
    </w:p>
    <w:p w14:paraId="218BD9D8" w14:textId="77777777" w:rsidR="00067404" w:rsidRDefault="00067404" w:rsidP="004B09AF">
      <w:pPr>
        <w:pStyle w:val="Listeafsnit"/>
        <w:numPr>
          <w:ilvl w:val="0"/>
          <w:numId w:val="8"/>
        </w:numPr>
        <w:spacing w:line="259" w:lineRule="auto"/>
      </w:pPr>
      <w:r>
        <w:t xml:space="preserve">Opskriv formlen for beregning af minutvolumen – først med ord, så med forkortelser jf. </w:t>
      </w:r>
      <w:proofErr w:type="spellStart"/>
      <w:r>
        <w:t>Yubios</w:t>
      </w:r>
      <w:proofErr w:type="spellEnd"/>
      <w:r>
        <w:t xml:space="preserve"> notation.</w:t>
      </w:r>
    </w:p>
    <w:p w14:paraId="0D30FC84" w14:textId="77777777" w:rsidR="00067404" w:rsidRDefault="00067404" w:rsidP="004B09AF">
      <w:pPr>
        <w:pStyle w:val="Listeafsnit"/>
        <w:numPr>
          <w:ilvl w:val="0"/>
          <w:numId w:val="8"/>
        </w:numPr>
        <w:spacing w:line="259" w:lineRule="auto"/>
      </w:pPr>
      <w:r>
        <w:t>Angiv en værdi for et typisk minutvolumen for et menneske (husk enhed).</w:t>
      </w:r>
    </w:p>
    <w:p w14:paraId="2B540B5D" w14:textId="14E69F97" w:rsidR="00067404" w:rsidRDefault="004B09AF" w:rsidP="004B09AF">
      <w:pPr>
        <w:pStyle w:val="Listeafsnit"/>
        <w:numPr>
          <w:ilvl w:val="0"/>
          <w:numId w:val="8"/>
        </w:numPr>
        <w:spacing w:line="259" w:lineRule="auto"/>
      </w:pPr>
      <w:r>
        <w:t>Hvad er</w:t>
      </w:r>
      <w:r w:rsidR="00067404">
        <w:t xml:space="preserve"> </w:t>
      </w:r>
      <w:proofErr w:type="spellStart"/>
      <w:r w:rsidR="00067404">
        <w:t>Starlings</w:t>
      </w:r>
      <w:proofErr w:type="spellEnd"/>
      <w:r w:rsidR="00067404">
        <w:t xml:space="preserve"> hjertelov</w:t>
      </w:r>
      <w:r>
        <w:t>?</w:t>
      </w:r>
    </w:p>
    <w:p w14:paraId="5244C1D8" w14:textId="77777777" w:rsidR="00067404" w:rsidRDefault="00067404" w:rsidP="004B09AF">
      <w:pPr>
        <w:pStyle w:val="Listeafsnit"/>
        <w:numPr>
          <w:ilvl w:val="0"/>
          <w:numId w:val="8"/>
        </w:numPr>
        <w:spacing w:line="259" w:lineRule="auto"/>
      </w:pPr>
      <w:r>
        <w:t>Angiv grunde til, at hvilepulsen falder hos personer, der konditionstræner.</w:t>
      </w:r>
    </w:p>
    <w:p w14:paraId="32CD4F81" w14:textId="77777777" w:rsidR="00067404" w:rsidRDefault="00067404" w:rsidP="004B09AF">
      <w:pPr>
        <w:pStyle w:val="Listeafsnit"/>
        <w:numPr>
          <w:ilvl w:val="0"/>
          <w:numId w:val="8"/>
        </w:numPr>
        <w:spacing w:line="259" w:lineRule="auto"/>
      </w:pPr>
      <w:r>
        <w:t>Angiv en variationsbredde for hvilepuls for mennesker.</w:t>
      </w:r>
    </w:p>
    <w:p w14:paraId="096FC35C" w14:textId="77777777" w:rsidR="00067404" w:rsidRDefault="00067404" w:rsidP="004B09AF">
      <w:pPr>
        <w:pStyle w:val="Listeafsnit"/>
        <w:numPr>
          <w:ilvl w:val="0"/>
          <w:numId w:val="8"/>
        </w:numPr>
        <w:spacing w:line="259" w:lineRule="auto"/>
      </w:pPr>
      <w:r>
        <w:t>Kan man – uden at udføre et fysisk arbejde – ”psyke” sig til en højere ”</w:t>
      </w:r>
      <w:proofErr w:type="spellStart"/>
      <w:r>
        <w:t>hvile”puls</w:t>
      </w:r>
      <w:proofErr w:type="spellEnd"/>
      <w:r>
        <w:t>?</w:t>
      </w:r>
    </w:p>
    <w:p w14:paraId="1FA65C71" w14:textId="77777777" w:rsidR="00067404" w:rsidRDefault="00067404" w:rsidP="004B09AF">
      <w:pPr>
        <w:pStyle w:val="Listeafsnit"/>
        <w:numPr>
          <w:ilvl w:val="0"/>
          <w:numId w:val="8"/>
        </w:numPr>
        <w:spacing w:line="259" w:lineRule="auto"/>
      </w:pPr>
      <w:r>
        <w:t xml:space="preserve">Hvad er den </w:t>
      </w:r>
      <w:proofErr w:type="spellStart"/>
      <w:r>
        <w:t>arterio</w:t>
      </w:r>
      <w:proofErr w:type="spellEnd"/>
      <w:r>
        <w:t>-venøse-iltforskel et mål for?</w:t>
      </w:r>
    </w:p>
    <w:p w14:paraId="4C35217C" w14:textId="77777777" w:rsidR="00067404" w:rsidRDefault="00067404" w:rsidP="004B09AF">
      <w:pPr>
        <w:pStyle w:val="Listeafsnit"/>
        <w:numPr>
          <w:ilvl w:val="0"/>
          <w:numId w:val="8"/>
        </w:numPr>
        <w:spacing w:line="259" w:lineRule="auto"/>
      </w:pPr>
      <w:r>
        <w:t>Hvad er maksimalpulsen et mål for, og hvordan udregnes den?</w:t>
      </w:r>
    </w:p>
    <w:p w14:paraId="2D5261FF" w14:textId="6E852591" w:rsidR="00067404" w:rsidRDefault="00067404" w:rsidP="004B09AF">
      <w:pPr>
        <w:pStyle w:val="Listeafsnit"/>
        <w:numPr>
          <w:ilvl w:val="0"/>
          <w:numId w:val="8"/>
        </w:numPr>
        <w:spacing w:line="259" w:lineRule="auto"/>
      </w:pPr>
      <w:r>
        <w:t>Hvorfor bliver det sværere at præstere maksimalt fysisk arbejde (fx løb)</w:t>
      </w:r>
      <w:r w:rsidR="004B09AF">
        <w:t>,</w:t>
      </w:r>
      <w:r>
        <w:t xml:space="preserve"> efterhånden som man bliver ældre?</w:t>
      </w:r>
    </w:p>
    <w:p w14:paraId="2C281E34" w14:textId="0E56AD44" w:rsidR="002000C2" w:rsidRDefault="00067404" w:rsidP="004B09AF">
      <w:pPr>
        <w:pStyle w:val="Listeafsnit"/>
        <w:numPr>
          <w:ilvl w:val="0"/>
          <w:numId w:val="8"/>
        </w:numPr>
        <w:spacing w:line="259" w:lineRule="auto"/>
      </w:pPr>
      <w:r>
        <w:t xml:space="preserve">Hvorfor kan man ikke regne skak og PlayStation med i aktiviteter, der træner ens hjerte? </w:t>
      </w:r>
      <w:r w:rsidR="00761ECB">
        <w:t>(Dvs. h</w:t>
      </w:r>
      <w:r>
        <w:t xml:space="preserve">vorfor tæller to timers PlayStation ikke som konditionstræning, </w:t>
      </w:r>
      <w:r w:rsidR="00761ECB">
        <w:t>trods høj</w:t>
      </w:r>
      <w:r>
        <w:t xml:space="preserve"> puls</w:t>
      </w:r>
      <w:r w:rsidR="00761ECB">
        <w:t>?)</w:t>
      </w:r>
    </w:p>
    <w:p w14:paraId="0F74D888" w14:textId="77777777" w:rsidR="004B09AF" w:rsidRDefault="004B09AF" w:rsidP="004B09AF">
      <w:pPr>
        <w:spacing w:line="259" w:lineRule="auto"/>
      </w:pPr>
    </w:p>
    <w:p w14:paraId="4118971E" w14:textId="55CA3CA3" w:rsidR="004B09AF" w:rsidRPr="004B09AF" w:rsidRDefault="004B09AF" w:rsidP="004B09AF">
      <w:pPr>
        <w:spacing w:line="259" w:lineRule="auto"/>
        <w:rPr>
          <w:b/>
          <w:bCs/>
        </w:rPr>
      </w:pPr>
      <w:r w:rsidRPr="004B09AF">
        <w:rPr>
          <w:b/>
          <w:bCs/>
        </w:rPr>
        <w:t>EKG (elektrokardiogram) og hjertelyd (”</w:t>
      </w:r>
      <w:proofErr w:type="spellStart"/>
      <w:r w:rsidRPr="004B09AF">
        <w:rPr>
          <w:b/>
          <w:bCs/>
        </w:rPr>
        <w:t>lub</w:t>
      </w:r>
      <w:proofErr w:type="spellEnd"/>
      <w:r w:rsidRPr="004B09AF">
        <w:rPr>
          <w:b/>
          <w:bCs/>
        </w:rPr>
        <w:t>-dub”)</w:t>
      </w:r>
    </w:p>
    <w:p w14:paraId="0F9D7788" w14:textId="4BDCA80D" w:rsidR="004B09AF" w:rsidRDefault="004B09AF" w:rsidP="00F73C5E">
      <w:pPr>
        <w:pStyle w:val="Listeafsnit"/>
        <w:numPr>
          <w:ilvl w:val="0"/>
          <w:numId w:val="9"/>
        </w:numPr>
        <w:spacing w:line="259" w:lineRule="auto"/>
      </w:pPr>
      <w:r>
        <w:t xml:space="preserve">Hvad mon der er på akserne i det EKG, som er vist i </w:t>
      </w:r>
      <w:proofErr w:type="spellStart"/>
      <w:r>
        <w:t>Yubios</w:t>
      </w:r>
      <w:proofErr w:type="spellEnd"/>
      <w:r>
        <w:t xml:space="preserve"> Figur 2.22 s. 120?</w:t>
      </w:r>
    </w:p>
    <w:p w14:paraId="1242B9F5" w14:textId="0A77F1F9" w:rsidR="004B09AF" w:rsidRDefault="004B09AF" w:rsidP="00F73C5E">
      <w:pPr>
        <w:pStyle w:val="Listeafsnit"/>
        <w:numPr>
          <w:ilvl w:val="0"/>
          <w:numId w:val="9"/>
        </w:numPr>
        <w:spacing w:line="259" w:lineRule="auto"/>
      </w:pPr>
      <w:r>
        <w:t xml:space="preserve">Hvordan læser man et EKG? Få svaret i dette link: </w:t>
      </w:r>
      <w:hyperlink r:id="rId10" w:history="1">
        <w:r w:rsidRPr="00134320">
          <w:rPr>
            <w:rStyle w:val="Hyperlink"/>
          </w:rPr>
          <w:t>https://www.sundhed.dk/sundhedsfaglig/laegehaandbogen/hjerte-kar/undersoegelser/ekg-basis/</w:t>
        </w:r>
      </w:hyperlink>
    </w:p>
    <w:p w14:paraId="14A42512" w14:textId="4C0D120E" w:rsidR="000A70FC" w:rsidRDefault="00F73C5E" w:rsidP="000A70FC">
      <w:pPr>
        <w:spacing w:line="259" w:lineRule="auto"/>
      </w:pPr>
      <w:r>
        <w:t xml:space="preserve">               </w:t>
      </w:r>
      <w:r w:rsidR="000A70FC" w:rsidRPr="000A70FC">
        <w:drawing>
          <wp:inline distT="0" distB="0" distL="0" distR="0" wp14:anchorId="3B3A40C0" wp14:editId="3210870A">
            <wp:extent cx="2705016" cy="1350255"/>
            <wp:effectExtent l="0" t="0" r="635" b="2540"/>
            <wp:docPr id="99774224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42243" name=""/>
                    <pic:cNvPicPr/>
                  </pic:nvPicPr>
                  <pic:blipFill rotWithShape="1">
                    <a:blip r:embed="rId11"/>
                    <a:srcRect l="9825" t="16769"/>
                    <a:stretch/>
                  </pic:blipFill>
                  <pic:spPr bwMode="auto">
                    <a:xfrm>
                      <a:off x="0" y="0"/>
                      <a:ext cx="2711675" cy="1353579"/>
                    </a:xfrm>
                    <a:prstGeom prst="rect">
                      <a:avLst/>
                    </a:prstGeom>
                    <a:ln>
                      <a:noFill/>
                    </a:ln>
                    <a:extLst>
                      <a:ext uri="{53640926-AAD7-44D8-BBD7-CCE9431645EC}">
                        <a14:shadowObscured xmlns:a14="http://schemas.microsoft.com/office/drawing/2010/main"/>
                      </a:ext>
                    </a:extLst>
                  </pic:spPr>
                </pic:pic>
              </a:graphicData>
            </a:graphic>
          </wp:inline>
        </w:drawing>
      </w:r>
    </w:p>
    <w:p w14:paraId="782EECAA" w14:textId="76C40957" w:rsidR="000A70FC" w:rsidRPr="00F73C5E" w:rsidRDefault="00F73C5E" w:rsidP="000A70FC">
      <w:pPr>
        <w:spacing w:line="259" w:lineRule="auto"/>
        <w:rPr>
          <w:i/>
          <w:iCs/>
        </w:rPr>
      </w:pPr>
      <w:r>
        <w:t xml:space="preserve">               </w:t>
      </w:r>
      <w:r w:rsidR="000A70FC" w:rsidRPr="00F73C5E">
        <w:rPr>
          <w:i/>
          <w:iCs/>
        </w:rPr>
        <w:t xml:space="preserve">Figur 3. Hjertediagram (EKG). </w:t>
      </w:r>
      <w:r w:rsidR="000A70FC" w:rsidRPr="00F73C5E">
        <w:rPr>
          <w:i/>
          <w:iCs/>
        </w:rPr>
        <w:t xml:space="preserve">Kilde: Dansk </w:t>
      </w:r>
      <w:proofErr w:type="spellStart"/>
      <w:r w:rsidR="000A70FC" w:rsidRPr="00F73C5E">
        <w:rPr>
          <w:i/>
          <w:iCs/>
        </w:rPr>
        <w:t>Cardiologisk</w:t>
      </w:r>
      <w:proofErr w:type="spellEnd"/>
      <w:r w:rsidR="000A70FC" w:rsidRPr="00F73C5E">
        <w:rPr>
          <w:i/>
          <w:iCs/>
        </w:rPr>
        <w:t xml:space="preserve"> Selskab</w:t>
      </w:r>
      <w:r>
        <w:rPr>
          <w:i/>
          <w:iCs/>
        </w:rPr>
        <w:t>.</w:t>
      </w:r>
    </w:p>
    <w:p w14:paraId="02C81A29" w14:textId="37B58654" w:rsidR="004B09AF" w:rsidRDefault="004B09AF" w:rsidP="00F73C5E">
      <w:pPr>
        <w:pStyle w:val="Listeafsnit"/>
        <w:numPr>
          <w:ilvl w:val="0"/>
          <w:numId w:val="9"/>
        </w:numPr>
        <w:spacing w:after="0" w:line="259" w:lineRule="auto"/>
      </w:pPr>
      <w:r>
        <w:t xml:space="preserve">Eksempel på afvigende </w:t>
      </w:r>
      <w:proofErr w:type="spellStart"/>
      <w:r>
        <w:t>EKG’er</w:t>
      </w:r>
      <w:proofErr w:type="spellEnd"/>
      <w:r>
        <w:t xml:space="preserve">: </w:t>
      </w:r>
    </w:p>
    <w:p w14:paraId="2C57BAE3" w14:textId="3FADD233" w:rsidR="004B09AF" w:rsidRDefault="00F73C5E" w:rsidP="00F73C5E">
      <w:pPr>
        <w:spacing w:line="259" w:lineRule="auto"/>
        <w:ind w:firstLine="720"/>
      </w:pPr>
      <w:hyperlink r:id="rId12" w:history="1">
        <w:r w:rsidRPr="00134320">
          <w:rPr>
            <w:rStyle w:val="Hyperlink"/>
          </w:rPr>
          <w:t>https://hjerteforeningen.dk/sygdomme/alle-sygdomme/arytmi-rytmeforstyrrelser/</w:t>
        </w:r>
      </w:hyperlink>
    </w:p>
    <w:p w14:paraId="527FD579" w14:textId="3D3EC63A" w:rsidR="000A70FC" w:rsidRDefault="00761ECB" w:rsidP="00761ECB">
      <w:pPr>
        <w:pStyle w:val="Listeafsnit"/>
        <w:numPr>
          <w:ilvl w:val="0"/>
          <w:numId w:val="9"/>
        </w:numPr>
        <w:spacing w:line="259" w:lineRule="auto"/>
      </w:pPr>
      <w:r>
        <w:t xml:space="preserve">Hvad er hjerteklapper og </w:t>
      </w:r>
      <w:proofErr w:type="spellStart"/>
      <w:r>
        <w:t>senetømmer</w:t>
      </w:r>
      <w:proofErr w:type="spellEnd"/>
      <w:r>
        <w:t>? Find dem også på Figur 2.23 i bogen.</w:t>
      </w:r>
    </w:p>
    <w:p w14:paraId="6F0D882F" w14:textId="5BAC65B7" w:rsidR="004B09AF" w:rsidRPr="004B09AF" w:rsidRDefault="00761ECB" w:rsidP="004B09AF">
      <w:pPr>
        <w:pStyle w:val="Listeafsnit"/>
        <w:numPr>
          <w:ilvl w:val="0"/>
          <w:numId w:val="9"/>
        </w:numPr>
        <w:spacing w:line="259" w:lineRule="auto"/>
      </w:pPr>
      <w:r>
        <w:t>Hvad er ”</w:t>
      </w:r>
      <w:proofErr w:type="spellStart"/>
      <w:r>
        <w:t>lub</w:t>
      </w:r>
      <w:proofErr w:type="spellEnd"/>
      <w:r>
        <w:t>-dub”?</w:t>
      </w:r>
    </w:p>
    <w:sectPr w:rsidR="004B09AF" w:rsidRPr="004B09AF">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F5DD" w14:textId="77777777" w:rsidR="00D97D19" w:rsidRDefault="00D97D19" w:rsidP="002000C2">
      <w:pPr>
        <w:spacing w:after="0" w:line="240" w:lineRule="auto"/>
      </w:pPr>
      <w:r>
        <w:separator/>
      </w:r>
    </w:p>
  </w:endnote>
  <w:endnote w:type="continuationSeparator" w:id="0">
    <w:p w14:paraId="30D72C2A" w14:textId="77777777" w:rsidR="00D97D19" w:rsidRDefault="00D97D19" w:rsidP="0020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353739"/>
      <w:docPartObj>
        <w:docPartGallery w:val="Page Numbers (Bottom of Page)"/>
        <w:docPartUnique/>
      </w:docPartObj>
    </w:sdtPr>
    <w:sdtContent>
      <w:p w14:paraId="7F44B888" w14:textId="5AD30EDD" w:rsidR="006823F7" w:rsidRDefault="006823F7">
        <w:pPr>
          <w:pStyle w:val="Sidefod"/>
          <w:jc w:val="center"/>
        </w:pPr>
        <w:r>
          <w:fldChar w:fldCharType="begin"/>
        </w:r>
        <w:r>
          <w:instrText>PAGE   \* MERGEFORMAT</w:instrText>
        </w:r>
        <w:r>
          <w:fldChar w:fldCharType="separate"/>
        </w:r>
        <w:r>
          <w:t>2</w:t>
        </w:r>
        <w:r>
          <w:fldChar w:fldCharType="end"/>
        </w:r>
      </w:p>
    </w:sdtContent>
  </w:sdt>
  <w:p w14:paraId="424B70CE" w14:textId="77777777" w:rsidR="006823F7" w:rsidRDefault="006823F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ACD9" w14:textId="77777777" w:rsidR="00D97D19" w:rsidRDefault="00D97D19" w:rsidP="002000C2">
      <w:pPr>
        <w:spacing w:after="0" w:line="240" w:lineRule="auto"/>
      </w:pPr>
      <w:r>
        <w:separator/>
      </w:r>
    </w:p>
  </w:footnote>
  <w:footnote w:type="continuationSeparator" w:id="0">
    <w:p w14:paraId="6911E2DF" w14:textId="77777777" w:rsidR="00D97D19" w:rsidRDefault="00D97D19" w:rsidP="00200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17552"/>
    <w:multiLevelType w:val="hybridMultilevel"/>
    <w:tmpl w:val="671E51D4"/>
    <w:lvl w:ilvl="0" w:tplc="040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9262C8"/>
    <w:multiLevelType w:val="hybridMultilevel"/>
    <w:tmpl w:val="C65A1EF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DAF247B"/>
    <w:multiLevelType w:val="hybridMultilevel"/>
    <w:tmpl w:val="D91213E8"/>
    <w:lvl w:ilvl="0" w:tplc="040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530D57"/>
    <w:multiLevelType w:val="hybridMultilevel"/>
    <w:tmpl w:val="404E4F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14517C6"/>
    <w:multiLevelType w:val="hybridMultilevel"/>
    <w:tmpl w:val="8AA8C50A"/>
    <w:lvl w:ilvl="0" w:tplc="040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9C3C3E"/>
    <w:multiLevelType w:val="hybridMultilevel"/>
    <w:tmpl w:val="33B64D64"/>
    <w:lvl w:ilvl="0" w:tplc="1F4CEF6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D555B0D"/>
    <w:multiLevelType w:val="hybridMultilevel"/>
    <w:tmpl w:val="FAC4F99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4AA1BDB"/>
    <w:multiLevelType w:val="hybridMultilevel"/>
    <w:tmpl w:val="764239E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71D6C3A"/>
    <w:multiLevelType w:val="hybridMultilevel"/>
    <w:tmpl w:val="6BCCE8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50503780">
    <w:abstractNumId w:val="1"/>
  </w:num>
  <w:num w:numId="2" w16cid:durableId="1030104336">
    <w:abstractNumId w:val="5"/>
  </w:num>
  <w:num w:numId="3" w16cid:durableId="223025910">
    <w:abstractNumId w:val="8"/>
  </w:num>
  <w:num w:numId="4" w16cid:durableId="1395664100">
    <w:abstractNumId w:val="3"/>
  </w:num>
  <w:num w:numId="5" w16cid:durableId="827096775">
    <w:abstractNumId w:val="6"/>
  </w:num>
  <w:num w:numId="6" w16cid:durableId="1326979942">
    <w:abstractNumId w:val="4"/>
  </w:num>
  <w:num w:numId="7" w16cid:durableId="682897061">
    <w:abstractNumId w:val="0"/>
  </w:num>
  <w:num w:numId="8" w16cid:durableId="1296443750">
    <w:abstractNumId w:val="2"/>
  </w:num>
  <w:num w:numId="9" w16cid:durableId="1243879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E2"/>
    <w:rsid w:val="00003F3C"/>
    <w:rsid w:val="00067404"/>
    <w:rsid w:val="000A70FC"/>
    <w:rsid w:val="00181E27"/>
    <w:rsid w:val="001973E2"/>
    <w:rsid w:val="001C15FB"/>
    <w:rsid w:val="002000C2"/>
    <w:rsid w:val="00204CED"/>
    <w:rsid w:val="003D52C8"/>
    <w:rsid w:val="00440D32"/>
    <w:rsid w:val="00441F1F"/>
    <w:rsid w:val="00487AE2"/>
    <w:rsid w:val="004B09AF"/>
    <w:rsid w:val="00507B1D"/>
    <w:rsid w:val="00581033"/>
    <w:rsid w:val="005B582C"/>
    <w:rsid w:val="006220E5"/>
    <w:rsid w:val="006823F7"/>
    <w:rsid w:val="00693EB4"/>
    <w:rsid w:val="006C002D"/>
    <w:rsid w:val="007161AD"/>
    <w:rsid w:val="00761ECB"/>
    <w:rsid w:val="0079692B"/>
    <w:rsid w:val="007E5F56"/>
    <w:rsid w:val="00824210"/>
    <w:rsid w:val="008A4B0E"/>
    <w:rsid w:val="008D7D66"/>
    <w:rsid w:val="00920CD1"/>
    <w:rsid w:val="00983307"/>
    <w:rsid w:val="00A93A2E"/>
    <w:rsid w:val="00B477A9"/>
    <w:rsid w:val="00B61E4D"/>
    <w:rsid w:val="00BE6402"/>
    <w:rsid w:val="00C12AB9"/>
    <w:rsid w:val="00C775B1"/>
    <w:rsid w:val="00D97D19"/>
    <w:rsid w:val="00E7450D"/>
    <w:rsid w:val="00F53E29"/>
    <w:rsid w:val="00F73C5E"/>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A332"/>
  <w15:chartTrackingRefBased/>
  <w15:docId w15:val="{02E96E23-7EFA-433C-9383-D5BB4583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87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87AE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87AE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87AE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87AE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87AE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87AE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87AE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AE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87AE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87AE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87AE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87AE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87AE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87AE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87AE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87AE2"/>
    <w:rPr>
      <w:rFonts w:eastAsiaTheme="majorEastAsia" w:cstheme="majorBidi"/>
      <w:color w:val="272727" w:themeColor="text1" w:themeTint="D8"/>
    </w:rPr>
  </w:style>
  <w:style w:type="paragraph" w:styleId="Titel">
    <w:name w:val="Title"/>
    <w:basedOn w:val="Normal"/>
    <w:next w:val="Normal"/>
    <w:link w:val="TitelTegn"/>
    <w:uiPriority w:val="10"/>
    <w:qFormat/>
    <w:rsid w:val="00487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87AE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87AE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87AE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87AE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87AE2"/>
    <w:rPr>
      <w:i/>
      <w:iCs/>
      <w:color w:val="404040" w:themeColor="text1" w:themeTint="BF"/>
    </w:rPr>
  </w:style>
  <w:style w:type="paragraph" w:styleId="Listeafsnit">
    <w:name w:val="List Paragraph"/>
    <w:basedOn w:val="Normal"/>
    <w:uiPriority w:val="34"/>
    <w:qFormat/>
    <w:rsid w:val="00487AE2"/>
    <w:pPr>
      <w:ind w:left="720"/>
      <w:contextualSpacing/>
    </w:pPr>
  </w:style>
  <w:style w:type="character" w:styleId="Kraftigfremhvning">
    <w:name w:val="Intense Emphasis"/>
    <w:basedOn w:val="Standardskrifttypeiafsnit"/>
    <w:uiPriority w:val="21"/>
    <w:qFormat/>
    <w:rsid w:val="00487AE2"/>
    <w:rPr>
      <w:i/>
      <w:iCs/>
      <w:color w:val="0F4761" w:themeColor="accent1" w:themeShade="BF"/>
    </w:rPr>
  </w:style>
  <w:style w:type="paragraph" w:styleId="Strktcitat">
    <w:name w:val="Intense Quote"/>
    <w:basedOn w:val="Normal"/>
    <w:next w:val="Normal"/>
    <w:link w:val="StrktcitatTegn"/>
    <w:uiPriority w:val="30"/>
    <w:qFormat/>
    <w:rsid w:val="00487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87AE2"/>
    <w:rPr>
      <w:i/>
      <w:iCs/>
      <w:color w:val="0F4761" w:themeColor="accent1" w:themeShade="BF"/>
    </w:rPr>
  </w:style>
  <w:style w:type="character" w:styleId="Kraftighenvisning">
    <w:name w:val="Intense Reference"/>
    <w:basedOn w:val="Standardskrifttypeiafsnit"/>
    <w:uiPriority w:val="32"/>
    <w:qFormat/>
    <w:rsid w:val="00487AE2"/>
    <w:rPr>
      <w:b/>
      <w:bCs/>
      <w:smallCaps/>
      <w:color w:val="0F4761" w:themeColor="accent1" w:themeShade="BF"/>
      <w:spacing w:val="5"/>
    </w:rPr>
  </w:style>
  <w:style w:type="paragraph" w:styleId="Billedtekst">
    <w:name w:val="caption"/>
    <w:basedOn w:val="Normal"/>
    <w:next w:val="Normal"/>
    <w:uiPriority w:val="35"/>
    <w:unhideWhenUsed/>
    <w:qFormat/>
    <w:rsid w:val="00983307"/>
    <w:pPr>
      <w:spacing w:after="200" w:line="240" w:lineRule="auto"/>
    </w:pPr>
    <w:rPr>
      <w:i/>
      <w:iCs/>
      <w:color w:val="0E2841" w:themeColor="text2"/>
      <w:sz w:val="18"/>
      <w:szCs w:val="18"/>
    </w:rPr>
  </w:style>
  <w:style w:type="character" w:styleId="Hyperlink">
    <w:name w:val="Hyperlink"/>
    <w:basedOn w:val="Standardskrifttypeiafsnit"/>
    <w:uiPriority w:val="99"/>
    <w:unhideWhenUsed/>
    <w:rsid w:val="00C12AB9"/>
    <w:rPr>
      <w:color w:val="467886" w:themeColor="hyperlink"/>
      <w:u w:val="single"/>
    </w:rPr>
  </w:style>
  <w:style w:type="character" w:styleId="Ulstomtale">
    <w:name w:val="Unresolved Mention"/>
    <w:basedOn w:val="Standardskrifttypeiafsnit"/>
    <w:uiPriority w:val="99"/>
    <w:semiHidden/>
    <w:unhideWhenUsed/>
    <w:rsid w:val="00C12AB9"/>
    <w:rPr>
      <w:color w:val="605E5C"/>
      <w:shd w:val="clear" w:color="auto" w:fill="E1DFDD"/>
    </w:rPr>
  </w:style>
  <w:style w:type="paragraph" w:styleId="Fodnotetekst">
    <w:name w:val="footnote text"/>
    <w:basedOn w:val="Normal"/>
    <w:link w:val="FodnotetekstTegn"/>
    <w:uiPriority w:val="99"/>
    <w:semiHidden/>
    <w:unhideWhenUsed/>
    <w:rsid w:val="002000C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000C2"/>
    <w:rPr>
      <w:sz w:val="20"/>
      <w:szCs w:val="20"/>
    </w:rPr>
  </w:style>
  <w:style w:type="character" w:styleId="Fodnotehenvisning">
    <w:name w:val="footnote reference"/>
    <w:basedOn w:val="Standardskrifttypeiafsnit"/>
    <w:uiPriority w:val="99"/>
    <w:semiHidden/>
    <w:unhideWhenUsed/>
    <w:rsid w:val="002000C2"/>
    <w:rPr>
      <w:vertAlign w:val="superscript"/>
    </w:rPr>
  </w:style>
  <w:style w:type="paragraph" w:styleId="Sidehoved">
    <w:name w:val="header"/>
    <w:basedOn w:val="Normal"/>
    <w:link w:val="SidehovedTegn"/>
    <w:uiPriority w:val="99"/>
    <w:unhideWhenUsed/>
    <w:rsid w:val="006823F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823F7"/>
  </w:style>
  <w:style w:type="paragraph" w:styleId="Sidefod">
    <w:name w:val="footer"/>
    <w:basedOn w:val="Normal"/>
    <w:link w:val="SidefodTegn"/>
    <w:uiPriority w:val="99"/>
    <w:unhideWhenUsed/>
    <w:rsid w:val="006823F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8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jerteforeningen.dk/sygdomme/alle-sygdomme/arytmi-rytmeforstyrrels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undhed.dk/sundhedsfaglig/laegehaandbogen/hjerte-kar/undersoegelser/ekg-basi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14BE-0E4D-460F-8DBC-47CFD597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467</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19</cp:revision>
  <dcterms:created xsi:type="dcterms:W3CDTF">2025-10-06T19:12:00Z</dcterms:created>
  <dcterms:modified xsi:type="dcterms:W3CDTF">2025-10-27T10:49:00Z</dcterms:modified>
</cp:coreProperties>
</file>