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E754" w14:textId="068D1303" w:rsidR="00A93A2E" w:rsidRDefault="002959AE">
      <w:pPr>
        <w:rPr>
          <w:b/>
          <w:bCs/>
        </w:rPr>
      </w:pPr>
      <w:r w:rsidRPr="002959AE">
        <w:rPr>
          <w:b/>
          <w:bCs/>
        </w:rPr>
        <w:t>3y BI</w:t>
      </w:r>
      <w:r w:rsidRPr="002959AE">
        <w:rPr>
          <w:b/>
          <w:bCs/>
        </w:rPr>
        <w:tab/>
      </w:r>
      <w:r>
        <w:rPr>
          <w:b/>
          <w:bCs/>
        </w:rPr>
        <w:t xml:space="preserve">    Lysm</w:t>
      </w:r>
      <w:r w:rsidRPr="002959AE">
        <w:rPr>
          <w:b/>
          <w:bCs/>
        </w:rPr>
        <w:t>ikroskopi af læbeceller, spalteåbninger og grønkorn</w:t>
      </w:r>
      <w:r w:rsidRPr="002959AE">
        <w:rPr>
          <w:b/>
          <w:bCs/>
        </w:rPr>
        <w:tab/>
      </w:r>
      <w:r>
        <w:rPr>
          <w:b/>
          <w:bCs/>
        </w:rPr>
        <w:t xml:space="preserve">          </w:t>
      </w:r>
      <w:r w:rsidRPr="002959AE">
        <w:rPr>
          <w:b/>
          <w:bCs/>
        </w:rPr>
        <w:t>7. april 2025</w:t>
      </w:r>
    </w:p>
    <w:p w14:paraId="748844F6" w14:textId="69EF6F5A" w:rsidR="00860F3A" w:rsidRPr="00D36030" w:rsidRDefault="00860F3A">
      <w:pPr>
        <w:rPr>
          <w:i/>
          <w:iCs/>
        </w:rPr>
      </w:pPr>
      <w:r w:rsidRPr="00D36030">
        <w:rPr>
          <w:i/>
          <w:iCs/>
        </w:rPr>
        <w:t>Find sammen i grupper à 3 (og et enkelt par).</w:t>
      </w:r>
      <w:r w:rsidR="00E212B3" w:rsidRPr="00D36030">
        <w:rPr>
          <w:i/>
          <w:iCs/>
        </w:rPr>
        <w:t xml:space="preserve"> Hjælp hinanden med at skrive en journal over øvelsen (journalen skal IKKE afleveres, men øvelsen opgives som pensum).</w:t>
      </w:r>
    </w:p>
    <w:p w14:paraId="2F61C8CE" w14:textId="694B7216" w:rsidR="00E212B3" w:rsidRDefault="00E212B3">
      <w:r>
        <w:t>_______________________________________________________________________________________</w:t>
      </w:r>
    </w:p>
    <w:p w14:paraId="1DD175E3" w14:textId="5D0A706F" w:rsidR="002959AE" w:rsidRPr="00E212B3" w:rsidRDefault="002959AE">
      <w:pPr>
        <w:rPr>
          <w:b/>
          <w:bCs/>
          <w:sz w:val="32"/>
          <w:szCs w:val="32"/>
        </w:rPr>
      </w:pPr>
      <w:r w:rsidRPr="00E212B3">
        <w:rPr>
          <w:b/>
          <w:bCs/>
          <w:sz w:val="32"/>
          <w:szCs w:val="32"/>
        </w:rPr>
        <w:t>Øvelsesvejledning:</w:t>
      </w:r>
    </w:p>
    <w:p w14:paraId="0E543E2A" w14:textId="067D3478" w:rsidR="002959AE" w:rsidRDefault="002959AE" w:rsidP="00E212B3">
      <w:pPr>
        <w:spacing w:after="0"/>
      </w:pPr>
      <w:r w:rsidRPr="00E212B3">
        <w:t>Sværhedsgrad 1: Kig kun på én planteart</w:t>
      </w:r>
      <w:r w:rsidR="00E212B3" w:rsidRPr="00E212B3">
        <w:tab/>
      </w:r>
      <w:r w:rsidRPr="00E212B3">
        <w:t>Sværhedsgrad 2: Kig på to plantearter</w:t>
      </w:r>
    </w:p>
    <w:p w14:paraId="2B4934E0" w14:textId="77777777" w:rsidR="00E212B3" w:rsidRPr="00E212B3" w:rsidRDefault="00E212B3"/>
    <w:p w14:paraId="4D24A575" w14:textId="17792E01" w:rsidR="002959AE" w:rsidRPr="00E212B3" w:rsidRDefault="002959AE">
      <w:pPr>
        <w:rPr>
          <w:b/>
          <w:bCs/>
          <w:sz w:val="28"/>
          <w:szCs w:val="28"/>
        </w:rPr>
      </w:pPr>
      <w:r w:rsidRPr="00E212B3">
        <w:rPr>
          <w:b/>
          <w:bCs/>
          <w:sz w:val="28"/>
          <w:szCs w:val="28"/>
        </w:rPr>
        <w:t>Formål:</w:t>
      </w:r>
    </w:p>
    <w:p w14:paraId="10ACDFD0" w14:textId="04F22DB4" w:rsidR="002959AE" w:rsidRDefault="002959AE" w:rsidP="00E212B3">
      <w:pPr>
        <w:spacing w:after="0"/>
      </w:pPr>
      <w:r w:rsidRPr="002959AE">
        <w:t>At se læbeceller og spalteåbninger på blade fra mindst én planteart. At gense grønkorn.</w:t>
      </w:r>
    </w:p>
    <w:p w14:paraId="5603952B" w14:textId="77777777" w:rsidR="00E212B3" w:rsidRPr="002959AE" w:rsidRDefault="00E212B3"/>
    <w:p w14:paraId="1B9231ED" w14:textId="00F99A73" w:rsidR="002959AE" w:rsidRPr="00E212B3" w:rsidRDefault="002959AE">
      <w:pPr>
        <w:rPr>
          <w:b/>
          <w:bCs/>
          <w:sz w:val="28"/>
          <w:szCs w:val="28"/>
        </w:rPr>
      </w:pPr>
      <w:r w:rsidRPr="00E212B3">
        <w:rPr>
          <w:b/>
          <w:bCs/>
          <w:sz w:val="28"/>
          <w:szCs w:val="28"/>
        </w:rPr>
        <w:t>Materialer:</w:t>
      </w:r>
    </w:p>
    <w:p w14:paraId="56B4D0F1" w14:textId="1D8D42C3" w:rsidR="002959AE" w:rsidRDefault="002959AE" w:rsidP="00E212B3">
      <w:pPr>
        <w:spacing w:after="0"/>
      </w:pPr>
      <w:r w:rsidRPr="002959AE">
        <w:t>Blade fra stueplanten ”Brændende Kærlighed</w:t>
      </w:r>
      <w:r>
        <w:t>”</w:t>
      </w:r>
      <w:r w:rsidRPr="002959AE">
        <w:t xml:space="preserve"> (</w:t>
      </w:r>
      <w:proofErr w:type="spellStart"/>
      <w:r w:rsidRPr="002959AE">
        <w:rPr>
          <w:i/>
          <w:iCs/>
        </w:rPr>
        <w:t>Kalanchöe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blossfeldiana</w:t>
      </w:r>
      <w:proofErr w:type="spellEnd"/>
      <w:r>
        <w:rPr>
          <w:i/>
          <w:iCs/>
        </w:rPr>
        <w:t xml:space="preserve">, </w:t>
      </w:r>
      <w:proofErr w:type="spellStart"/>
      <w:r w:rsidRPr="002959AE">
        <w:t>Crassulaceae</w:t>
      </w:r>
      <w:proofErr w:type="spellEnd"/>
      <w:r w:rsidRPr="002959AE">
        <w:t>), evt. blade fra</w:t>
      </w:r>
      <w:r>
        <w:t xml:space="preserve"> haveplanten</w:t>
      </w:r>
      <w:r w:rsidRPr="002959AE">
        <w:t xml:space="preserve"> </w:t>
      </w:r>
      <w:r>
        <w:t>T</w:t>
      </w:r>
      <w:r w:rsidRPr="002959AE">
        <w:t>ulipan</w:t>
      </w:r>
      <w:r>
        <w:t xml:space="preserve"> (</w:t>
      </w:r>
      <w:proofErr w:type="spellStart"/>
      <w:r w:rsidRPr="002959AE">
        <w:rPr>
          <w:i/>
          <w:iCs/>
        </w:rPr>
        <w:t>Tulipa</w:t>
      </w:r>
      <w:proofErr w:type="spellEnd"/>
      <w:r w:rsidRPr="002959AE">
        <w:rPr>
          <w:i/>
          <w:iCs/>
        </w:rPr>
        <w:t xml:space="preserve"> </w:t>
      </w:r>
      <w:proofErr w:type="spellStart"/>
      <w:r w:rsidRPr="002959AE">
        <w:rPr>
          <w:i/>
          <w:iCs/>
        </w:rPr>
        <w:t>gesneriana</w:t>
      </w:r>
      <w:proofErr w:type="spellEnd"/>
      <w:r>
        <w:rPr>
          <w:i/>
          <w:iCs/>
        </w:rPr>
        <w:t xml:space="preserve">, </w:t>
      </w:r>
      <w:proofErr w:type="spellStart"/>
      <w:r w:rsidRPr="002959AE">
        <w:t>Liliaceae</w:t>
      </w:r>
      <w:proofErr w:type="spellEnd"/>
      <w:r>
        <w:t>)</w:t>
      </w:r>
      <w:r w:rsidRPr="002959AE">
        <w:t xml:space="preserve">, </w:t>
      </w:r>
      <w:r w:rsidR="00452FC2">
        <w:t>saks,</w:t>
      </w:r>
      <w:r w:rsidRPr="002959AE">
        <w:t xml:space="preserve"> objektglas, bægerglas</w:t>
      </w:r>
      <w:r w:rsidR="00860F3A">
        <w:t xml:space="preserve">, </w:t>
      </w:r>
      <w:r w:rsidRPr="002959AE">
        <w:t xml:space="preserve">vand, pipette, </w:t>
      </w:r>
      <w:r w:rsidR="00860F3A" w:rsidRPr="002959AE">
        <w:t>pincet</w:t>
      </w:r>
      <w:r w:rsidR="00860F3A">
        <w:t>,</w:t>
      </w:r>
      <w:r w:rsidR="00860F3A" w:rsidRPr="002959AE">
        <w:t xml:space="preserve"> </w:t>
      </w:r>
      <w:r w:rsidRPr="002959AE">
        <w:t xml:space="preserve">dækglas, </w:t>
      </w:r>
      <w:r w:rsidRPr="002959AE">
        <w:t>lysmikroskop</w:t>
      </w:r>
      <w:r w:rsidRPr="002959AE">
        <w:t>, Smartphone-adapter, Smartphone (kamera).</w:t>
      </w:r>
    </w:p>
    <w:p w14:paraId="28920B57" w14:textId="77777777" w:rsidR="00E212B3" w:rsidRDefault="00E212B3"/>
    <w:p w14:paraId="1FABEF85" w14:textId="060FA9CA" w:rsidR="002959AE" w:rsidRPr="00E212B3" w:rsidRDefault="002959AE">
      <w:pPr>
        <w:rPr>
          <w:b/>
          <w:bCs/>
          <w:sz w:val="28"/>
          <w:szCs w:val="28"/>
        </w:rPr>
      </w:pPr>
      <w:r w:rsidRPr="00E212B3">
        <w:rPr>
          <w:b/>
          <w:bCs/>
          <w:sz w:val="28"/>
          <w:szCs w:val="28"/>
        </w:rPr>
        <w:t>Metode (fremgangsmåde):</w:t>
      </w:r>
    </w:p>
    <w:p w14:paraId="41A24A00" w14:textId="6429FD76" w:rsidR="002959AE" w:rsidRDefault="002959AE">
      <w:r w:rsidRPr="00452FC2">
        <w:t xml:space="preserve">Bræk eller fold et blad </w:t>
      </w:r>
      <w:r w:rsidR="00860F3A">
        <w:t xml:space="preserve">fra Brændende Kærlighed </w:t>
      </w:r>
      <w:r w:rsidRPr="00452FC2">
        <w:t xml:space="preserve">bagover og træk forsigtigt en lille smule af </w:t>
      </w:r>
      <w:r w:rsidRPr="00860F3A">
        <w:rPr>
          <w:color w:val="FF0000"/>
        </w:rPr>
        <w:t>overhuden (epidermis)</w:t>
      </w:r>
      <w:r w:rsidR="00452FC2" w:rsidRPr="00860F3A">
        <w:rPr>
          <w:color w:val="FF0000"/>
        </w:rPr>
        <w:t xml:space="preserve"> på undersiden</w:t>
      </w:r>
      <w:r w:rsidR="00452FC2" w:rsidRPr="00452FC2">
        <w:t xml:space="preserve"> af. Et stykke på max. 1x1 cm</w:t>
      </w:r>
      <w:r w:rsidR="00452FC2" w:rsidRPr="00452FC2">
        <w:rPr>
          <w:vertAlign w:val="superscript"/>
        </w:rPr>
        <w:t>2</w:t>
      </w:r>
      <w:r w:rsidR="00452FC2" w:rsidRPr="00452FC2">
        <w:t xml:space="preserve"> af overhuden klippes fri og lægges</w:t>
      </w:r>
      <w:r w:rsidR="00860F3A">
        <w:t xml:space="preserve"> vha. en pincet</w:t>
      </w:r>
      <w:r w:rsidR="00452FC2" w:rsidRPr="00452FC2">
        <w:t xml:space="preserve"> i en dråbe vand på objektglasset, hvorefter et dækglas lægges på for at fuldende præparatet.</w:t>
      </w:r>
    </w:p>
    <w:p w14:paraId="46F036CD" w14:textId="5B362C98" w:rsidR="00452FC2" w:rsidRDefault="00452FC2">
      <w:r>
        <w:t xml:space="preserve">Spænd præparatet fast på mikroskopbordet vha. klemmen og brug grov- og finskruen til at stille skarpt ved den laveste forstørrelse (korteste objektiv, rød ring, forstørrer 4x). Orienter dig i præparatet og tag et billede. </w:t>
      </w:r>
      <w:r>
        <w:t xml:space="preserve">Leg evt. lidt med </w:t>
      </w:r>
      <w:proofErr w:type="spellStart"/>
      <w:r>
        <w:t>lyskvaliteten</w:t>
      </w:r>
      <w:proofErr w:type="spellEnd"/>
      <w:r>
        <w:t xml:space="preserve"> ved at skubbe ”skyderen” under mikroskopbordet sidelæns (venstre/højre) for at få bedre kontrast. </w:t>
      </w:r>
      <w:r w:rsidR="004A2036">
        <w:t>Flyt evt.</w:t>
      </w:r>
      <w:r>
        <w:t xml:space="preserve"> præparatet frem/tilbage eller fra side til side vha. skruerne under mikroskopbordet. Tag evt. et nyt (og bedre) billede. Øg så forstørrelsen ved at dreje objektivrevolveren (mellemste</w:t>
      </w:r>
      <w:r w:rsidRPr="00452FC2">
        <w:t xml:space="preserve"> </w:t>
      </w:r>
      <w:r>
        <w:t>objektiv</w:t>
      </w:r>
      <w:r>
        <w:t xml:space="preserve">, gul ring, forstørrer 10x), stil skarpt, tjek kontrasten og tag et billede. Øg forstørrelsen en sidste gang (længste objektiv, blå ring, forstørrer 40x), stil skarpt, </w:t>
      </w:r>
      <w:r>
        <w:t>tjek kontrasten og tag et billede</w:t>
      </w:r>
      <w:r>
        <w:t>.</w:t>
      </w:r>
    </w:p>
    <w:p w14:paraId="0870F73A" w14:textId="07CBB2C6" w:rsidR="00860F3A" w:rsidRPr="00860F3A" w:rsidRDefault="00860F3A" w:rsidP="00E2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860F3A">
        <w:rPr>
          <w:i/>
          <w:iCs/>
        </w:rPr>
        <w:t>Kvantitativ overbygning</w:t>
      </w:r>
      <w:r>
        <w:rPr>
          <w:i/>
          <w:iCs/>
        </w:rPr>
        <w:t xml:space="preserve"> - frivillig</w:t>
      </w:r>
      <w:r w:rsidRPr="00860F3A">
        <w:rPr>
          <w:i/>
          <w:iCs/>
        </w:rPr>
        <w:t>:</w:t>
      </w:r>
    </w:p>
    <w:p w14:paraId="76AF7284" w14:textId="2CCA10D5" w:rsidR="00860F3A" w:rsidRDefault="00860F3A" w:rsidP="00E2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Tæl spalteåbningerne i synsfeltet ved den største forstørrelse. Tag nogle stikprøver og beregn gennemsnittet. Beregn synsfeltets størrelse. Beregn så antal spalteåbninger pr. cm</w:t>
      </w:r>
      <w:r w:rsidRPr="00860F3A">
        <w:rPr>
          <w:vertAlign w:val="superscript"/>
        </w:rPr>
        <w:t>2</w:t>
      </w:r>
      <w:r>
        <w:t>.</w:t>
      </w:r>
      <w:r w:rsidR="00D36030">
        <w:t xml:space="preserve"> </w:t>
      </w:r>
      <w:r>
        <w:t>Sammenlign antal spalteåbninger pr. cm</w:t>
      </w:r>
      <w:r w:rsidRPr="00860F3A">
        <w:rPr>
          <w:vertAlign w:val="superscript"/>
        </w:rPr>
        <w:t>2</w:t>
      </w:r>
      <w:r>
        <w:t xml:space="preserve"> på over- og undersiden af de forskellige blade.</w:t>
      </w:r>
    </w:p>
    <w:p w14:paraId="0B7B9739" w14:textId="3BA7AE6C" w:rsidR="00E212B3" w:rsidRDefault="00E212B3">
      <w:r>
        <w:lastRenderedPageBreak/>
        <w:t xml:space="preserve">Lav nu et præparat af </w:t>
      </w:r>
      <w:r w:rsidRPr="00E212B3">
        <w:rPr>
          <w:color w:val="FF0000"/>
        </w:rPr>
        <w:t xml:space="preserve">overhuden fra oversiden </w:t>
      </w:r>
      <w:r>
        <w:t>af det samme blad.</w:t>
      </w:r>
    </w:p>
    <w:p w14:paraId="5AF1E51E" w14:textId="1F108ED0" w:rsidR="00E212B3" w:rsidRDefault="00E212B3">
      <w:r w:rsidRPr="00E212B3">
        <w:rPr>
          <w:b/>
          <w:bCs/>
        </w:rPr>
        <w:t>Til de hurtige elever</w:t>
      </w:r>
      <w:r>
        <w:t>: Lav et præparat af Tulipan: husk at skelne mellem over- og underside!</w:t>
      </w:r>
    </w:p>
    <w:p w14:paraId="10BEFAD4" w14:textId="745B5D8E" w:rsidR="00E212B3" w:rsidRDefault="00E212B3">
      <w:r w:rsidRPr="00E212B3">
        <w:rPr>
          <w:b/>
          <w:bCs/>
        </w:rPr>
        <w:t>Til de lynhurtige elever</w:t>
      </w:r>
      <w:r>
        <w:t>: Lav endnu et præparat af Tulipan (fra bladets modsatte side).</w:t>
      </w:r>
    </w:p>
    <w:p w14:paraId="01DC0EBE" w14:textId="77777777" w:rsidR="00E212B3" w:rsidRDefault="00E212B3"/>
    <w:p w14:paraId="7238CB80" w14:textId="68C6D30F" w:rsidR="00E212B3" w:rsidRPr="00E212B3" w:rsidRDefault="00E212B3">
      <w:pPr>
        <w:rPr>
          <w:b/>
          <w:bCs/>
          <w:sz w:val="28"/>
          <w:szCs w:val="28"/>
        </w:rPr>
      </w:pPr>
      <w:r w:rsidRPr="00E212B3">
        <w:rPr>
          <w:b/>
          <w:bCs/>
          <w:sz w:val="28"/>
          <w:szCs w:val="28"/>
        </w:rPr>
        <w:t>Resultater</w:t>
      </w:r>
    </w:p>
    <w:p w14:paraId="2DDC9704" w14:textId="45DD3997" w:rsidR="00E212B3" w:rsidRDefault="00E212B3">
      <w:r>
        <w:t xml:space="preserve">Kvalitative data: Indsæt fotos af læbeceller, spalteåbninger og grønkorn ved forskellige forstørrelser. </w:t>
      </w:r>
      <w:r w:rsidR="004A2036">
        <w:t xml:space="preserve">Beskriv </w:t>
      </w:r>
      <w:r w:rsidR="004A2036">
        <w:t>med ord i brødteksten</w:t>
      </w:r>
      <w:r w:rsidR="004A2036">
        <w:t>, hvad I kan se!</w:t>
      </w:r>
      <w:r w:rsidR="004A2036">
        <w:t xml:space="preserve"> </w:t>
      </w:r>
      <w:r>
        <w:t>Husk at angive med pile eller cirkler, hvad strukturerne på billederne hedder.</w:t>
      </w:r>
      <w:r w:rsidR="004A2036">
        <w:t xml:space="preserve"> </w:t>
      </w:r>
    </w:p>
    <w:p w14:paraId="5CBECFD7" w14:textId="74816668" w:rsidR="00E212B3" w:rsidRDefault="00E212B3">
      <w:r>
        <w:t>Kvantitative data: Hvis I talte antallet af spalteåbninger pr. cm</w:t>
      </w:r>
      <w:r w:rsidRPr="004A2036">
        <w:rPr>
          <w:vertAlign w:val="superscript"/>
        </w:rPr>
        <w:t>2</w:t>
      </w:r>
      <w:r>
        <w:t>, kan I lave en tabel over jeres resultater. Husk: ingen udregninger i tabellen! Vis i stedet et eksempel i brødteksten.</w:t>
      </w:r>
    </w:p>
    <w:p w14:paraId="09BEAE46" w14:textId="27DEA54C" w:rsidR="00E212B3" w:rsidRPr="00E212B3" w:rsidRDefault="00E212B3">
      <w:pPr>
        <w:rPr>
          <w:b/>
          <w:bCs/>
        </w:rPr>
      </w:pPr>
      <w:r>
        <w:br/>
      </w:r>
      <w:r w:rsidRPr="00E212B3">
        <w:rPr>
          <w:b/>
          <w:bCs/>
          <w:sz w:val="28"/>
          <w:szCs w:val="28"/>
        </w:rPr>
        <w:t>Fejlkilder</w:t>
      </w:r>
    </w:p>
    <w:p w14:paraId="53CBCCC2" w14:textId="3569722C" w:rsidR="00E212B3" w:rsidRDefault="00E212B3">
      <w:r>
        <w:t>Forhåbentlig ingen, men ellers husk at forklare, hvad der gik galt, og hvilken betydning det fik.</w:t>
      </w:r>
    </w:p>
    <w:p w14:paraId="4C5AE629" w14:textId="59DF9ACF" w:rsidR="00E212B3" w:rsidRDefault="00E212B3">
      <w:r>
        <w:t>Tænkespørgsmål:</w:t>
      </w:r>
    </w:p>
    <w:p w14:paraId="274549E0" w14:textId="2D420E90" w:rsidR="00E212B3" w:rsidRPr="004A2036" w:rsidRDefault="00E212B3">
      <w:pPr>
        <w:rPr>
          <w:b/>
          <w:bCs/>
          <w:sz w:val="28"/>
          <w:szCs w:val="28"/>
        </w:rPr>
      </w:pPr>
      <w:r>
        <w:br/>
      </w:r>
      <w:r w:rsidRPr="004A2036">
        <w:rPr>
          <w:b/>
          <w:bCs/>
          <w:sz w:val="28"/>
          <w:szCs w:val="28"/>
        </w:rPr>
        <w:t>Konklusion</w:t>
      </w:r>
    </w:p>
    <w:p w14:paraId="4E6CC842" w14:textId="327D8804" w:rsidR="00E212B3" w:rsidRDefault="00E212B3" w:rsidP="004A2036">
      <w:pPr>
        <w:spacing w:after="0"/>
      </w:pPr>
      <w:r>
        <w:t xml:space="preserve">I denne journal er der ingen hypotese, for </w:t>
      </w:r>
      <w:r w:rsidR="004A2036">
        <w:t>I havde</w:t>
      </w:r>
      <w:r>
        <w:t xml:space="preserve"> ingen teoretisk baggrund for at lave en!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72176D" w14:textId="30D7C558" w:rsidR="00E212B3" w:rsidRDefault="00E212B3">
      <w:r>
        <w:t xml:space="preserve">Saml op på </w:t>
      </w:r>
      <w:r w:rsidR="004A2036">
        <w:t>de</w:t>
      </w:r>
      <w:r>
        <w:t xml:space="preserve"> vigtigste resultater: Hvordan </w:t>
      </w:r>
      <w:r w:rsidR="004A2036">
        <w:t>så</w:t>
      </w:r>
      <w:r>
        <w:t xml:space="preserve"> læbeceller ud? Hvordan </w:t>
      </w:r>
      <w:r w:rsidR="004A2036">
        <w:t>så</w:t>
      </w:r>
      <w:r>
        <w:t xml:space="preserve"> spalteåbninger ud? Hvor var grønkornene</w:t>
      </w:r>
      <w:r w:rsidR="004A2036">
        <w:t xml:space="preserve"> / hvor var de ikke? </w:t>
      </w:r>
      <w:r w:rsidR="00D36030">
        <w:t xml:space="preserve">Hvis I nåede begge arter – var der forskelle/ligheder? </w:t>
      </w:r>
      <w:r w:rsidR="004A2036">
        <w:t xml:space="preserve">Hvis I </w:t>
      </w:r>
      <w:r w:rsidR="00D36030">
        <w:t>fik</w:t>
      </w:r>
      <w:r w:rsidR="004A2036">
        <w:t xml:space="preserve"> kvantitative resultater, skal I også nævne dem her (antal spalteåbninger/cm</w:t>
      </w:r>
      <w:r w:rsidR="004A2036" w:rsidRPr="004A2036">
        <w:rPr>
          <w:vertAlign w:val="superscript"/>
        </w:rPr>
        <w:t>2</w:t>
      </w:r>
      <w:r w:rsidR="004A2036">
        <w:t xml:space="preserve"> for den ene side/den ene art/begge arter).</w:t>
      </w:r>
    </w:p>
    <w:p w14:paraId="645D42D3" w14:textId="77777777" w:rsidR="004A2036" w:rsidRDefault="004A2036"/>
    <w:p w14:paraId="7A015252" w14:textId="5A9AD930" w:rsidR="004A2036" w:rsidRPr="004A2036" w:rsidRDefault="004A2036">
      <w:pPr>
        <w:rPr>
          <w:b/>
          <w:bCs/>
          <w:sz w:val="28"/>
          <w:szCs w:val="28"/>
        </w:rPr>
      </w:pPr>
      <w:r w:rsidRPr="004A2036">
        <w:rPr>
          <w:b/>
          <w:bCs/>
          <w:sz w:val="28"/>
          <w:szCs w:val="28"/>
        </w:rPr>
        <w:t xml:space="preserve">Tænkespørgsmål: </w:t>
      </w:r>
    </w:p>
    <w:p w14:paraId="4BE9C600" w14:textId="6C9C9D58" w:rsidR="004A2036" w:rsidRDefault="004A2036">
      <w:r>
        <w:t>Hvorfor er der forskel på antallet af spalteåbninger på over- og undersiden af bladet?</w:t>
      </w:r>
    </w:p>
    <w:p w14:paraId="709CE972" w14:textId="70CC1764" w:rsidR="004A2036" w:rsidRDefault="004A2036">
      <w:r>
        <w:t>Hvorfor er spalteåbninger åbne i lys, men lukkede i mørke? (Her kan AI måske hjælpe…)</w:t>
      </w:r>
    </w:p>
    <w:p w14:paraId="0EFBE3F3" w14:textId="60AA3A62" w:rsidR="00860F3A" w:rsidRPr="00452FC2" w:rsidRDefault="00860F3A"/>
    <w:p w14:paraId="04B2DC36" w14:textId="26607237" w:rsidR="002959AE" w:rsidRPr="00452FC2" w:rsidRDefault="002959AE"/>
    <w:sectPr w:rsidR="002959AE" w:rsidRPr="00452FC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0857" w14:textId="77777777" w:rsidR="004E2DF4" w:rsidRDefault="004E2DF4" w:rsidP="00D36030">
      <w:pPr>
        <w:spacing w:after="0" w:line="240" w:lineRule="auto"/>
      </w:pPr>
      <w:r>
        <w:separator/>
      </w:r>
    </w:p>
  </w:endnote>
  <w:endnote w:type="continuationSeparator" w:id="0">
    <w:p w14:paraId="4D102786" w14:textId="77777777" w:rsidR="004E2DF4" w:rsidRDefault="004E2DF4" w:rsidP="00D3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629073"/>
      <w:docPartObj>
        <w:docPartGallery w:val="Page Numbers (Bottom of Page)"/>
        <w:docPartUnique/>
      </w:docPartObj>
    </w:sdtPr>
    <w:sdtContent>
      <w:p w14:paraId="7AB267B7" w14:textId="5F2FB88E" w:rsidR="00D36030" w:rsidRDefault="00D3603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BC638" w14:textId="77777777" w:rsidR="00D36030" w:rsidRDefault="00D360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D7FD" w14:textId="77777777" w:rsidR="004E2DF4" w:rsidRDefault="004E2DF4" w:rsidP="00D36030">
      <w:pPr>
        <w:spacing w:after="0" w:line="240" w:lineRule="auto"/>
      </w:pPr>
      <w:r>
        <w:separator/>
      </w:r>
    </w:p>
  </w:footnote>
  <w:footnote w:type="continuationSeparator" w:id="0">
    <w:p w14:paraId="5E3F1A21" w14:textId="77777777" w:rsidR="004E2DF4" w:rsidRDefault="004E2DF4" w:rsidP="00D3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AE"/>
    <w:rsid w:val="000007FC"/>
    <w:rsid w:val="00003F3C"/>
    <w:rsid w:val="00113890"/>
    <w:rsid w:val="002959AE"/>
    <w:rsid w:val="00452FC2"/>
    <w:rsid w:val="004A2036"/>
    <w:rsid w:val="004E2DF4"/>
    <w:rsid w:val="0079692B"/>
    <w:rsid w:val="00860F3A"/>
    <w:rsid w:val="008A4B0E"/>
    <w:rsid w:val="00A53C26"/>
    <w:rsid w:val="00A93A2E"/>
    <w:rsid w:val="00C356E2"/>
    <w:rsid w:val="00D14884"/>
    <w:rsid w:val="00D36030"/>
    <w:rsid w:val="00DE5829"/>
    <w:rsid w:val="00E212B3"/>
    <w:rsid w:val="00EC3C9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38A8"/>
  <w15:chartTrackingRefBased/>
  <w15:docId w15:val="{58861387-3433-4AE2-AEE1-C6E8D24D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59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59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59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59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59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59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59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59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59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59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59A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360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6030"/>
  </w:style>
  <w:style w:type="paragraph" w:styleId="Sidefod">
    <w:name w:val="footer"/>
    <w:basedOn w:val="Normal"/>
    <w:link w:val="SidefodTegn"/>
    <w:uiPriority w:val="99"/>
    <w:unhideWhenUsed/>
    <w:rsid w:val="00D360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1319-82C2-4BF2-9723-16AB298A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510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2026-03-26T17:53:00Z</dcterms:created>
  <dcterms:modified xsi:type="dcterms:W3CDTF">2026-03-26T18:44:00Z</dcterms:modified>
</cp:coreProperties>
</file>