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7EB79" w14:textId="77777777" w:rsidR="00583FD6" w:rsidRPr="00CF2A81" w:rsidRDefault="00583FD6" w:rsidP="00583FD6">
      <w:pPr>
        <w:shd w:val="clear" w:color="auto" w:fill="92D050"/>
        <w:rPr>
          <w:b/>
        </w:rPr>
      </w:pPr>
      <w:r w:rsidRPr="006F3F2A">
        <w:rPr>
          <w:b/>
          <w:bCs/>
        </w:rPr>
        <w:t>3y BI</w:t>
      </w:r>
      <w:r w:rsidRPr="00CF2A81">
        <w:rPr>
          <w:b/>
        </w:rPr>
        <w:tab/>
      </w:r>
      <w:r w:rsidRPr="00CF2A81">
        <w:rPr>
          <w:b/>
        </w:rPr>
        <w:tab/>
      </w:r>
      <w:r>
        <w:rPr>
          <w:b/>
        </w:rPr>
        <w:t xml:space="preserve">         Botanik for øvede</w:t>
      </w:r>
      <w:r w:rsidRPr="00CF2A81">
        <w:rPr>
          <w:b/>
        </w:rPr>
        <w:tab/>
      </w:r>
      <w:r w:rsidRPr="00CF2A81">
        <w:rPr>
          <w:b/>
        </w:rPr>
        <w:tab/>
      </w:r>
      <w:r>
        <w:rPr>
          <w:b/>
        </w:rPr>
        <w:t xml:space="preserve">           </w:t>
      </w:r>
      <w:r w:rsidRPr="00CF2A81">
        <w:rPr>
          <w:b/>
        </w:rPr>
        <w:t>Økologi: Primærproduktion</w:t>
      </w:r>
    </w:p>
    <w:p w14:paraId="7C69F6F2" w14:textId="77777777" w:rsidR="00CF2A81" w:rsidRDefault="00CF2A81"/>
    <w:p w14:paraId="0833966E" w14:textId="77777777" w:rsidR="00CF2A81" w:rsidRPr="005F0A99" w:rsidRDefault="00CF2A81">
      <w:pPr>
        <w:rPr>
          <w:b/>
          <w:sz w:val="36"/>
          <w:szCs w:val="36"/>
        </w:rPr>
      </w:pPr>
      <w:r w:rsidRPr="005F0A99">
        <w:rPr>
          <w:b/>
          <w:sz w:val="36"/>
          <w:szCs w:val="36"/>
        </w:rPr>
        <w:t>Bestemmelse af primærproduktionen på land – anemoner</w:t>
      </w:r>
    </w:p>
    <w:p w14:paraId="3E1EBED2" w14:textId="77777777" w:rsidR="00CF2A81" w:rsidRDefault="00CF2A81">
      <w:r>
        <w:t xml:space="preserve">Øvelse inspireret af Karin </w:t>
      </w:r>
      <w:proofErr w:type="spellStart"/>
      <w:r>
        <w:t>Frykman</w:t>
      </w:r>
      <w:proofErr w:type="spellEnd"/>
      <w:r>
        <w:t xml:space="preserve"> &amp; Anne-Mette Vires bog, ”</w:t>
      </w:r>
      <w:r w:rsidRPr="00CF2A81">
        <w:rPr>
          <w:i/>
        </w:rPr>
        <w:t>Undersøg naturen</w:t>
      </w:r>
      <w:r>
        <w:t xml:space="preserve">”, </w:t>
      </w:r>
      <w:proofErr w:type="spellStart"/>
      <w:r>
        <w:t>Nucleus</w:t>
      </w:r>
      <w:proofErr w:type="spellEnd"/>
      <w:r>
        <w:t xml:space="preserve"> Forlag, 2015.</w:t>
      </w:r>
    </w:p>
    <w:p w14:paraId="3C8B555B" w14:textId="77777777" w:rsidR="00CF2A81" w:rsidRDefault="00CF2A81"/>
    <w:p w14:paraId="48566072" w14:textId="77777777" w:rsidR="005F0A99" w:rsidRPr="005F0A99" w:rsidRDefault="005F0A99">
      <w:pPr>
        <w:rPr>
          <w:b/>
        </w:rPr>
      </w:pPr>
      <w:r w:rsidRPr="005F0A99">
        <w:rPr>
          <w:b/>
        </w:rPr>
        <w:t>Formål:</w:t>
      </w:r>
    </w:p>
    <w:p w14:paraId="34BECDD5" w14:textId="77777777" w:rsidR="00915532" w:rsidRDefault="00915532">
      <w:r w:rsidRPr="005F0A99">
        <w:t xml:space="preserve">I denne </w:t>
      </w:r>
      <w:r w:rsidR="005F0A99">
        <w:t>øvelse</w:t>
      </w:r>
      <w:r w:rsidRPr="005F0A99">
        <w:t xml:space="preserve"> </w:t>
      </w:r>
      <w:r w:rsidR="005F0A99">
        <w:t>vil vi beregne</w:t>
      </w:r>
      <w:r w:rsidR="008913F5" w:rsidRPr="005F0A99">
        <w:t xml:space="preserve"> </w:t>
      </w:r>
      <w:r w:rsidRPr="005F0A99">
        <w:t>anemonernes primærprodukti</w:t>
      </w:r>
      <w:r w:rsidR="008913F5" w:rsidRPr="005F0A99">
        <w:t>on vha. tørvægten (dvs. vægten a</w:t>
      </w:r>
      <w:r w:rsidRPr="005F0A99">
        <w:t>f de tørrede plantedele</w:t>
      </w:r>
      <w:r w:rsidR="008913F5" w:rsidRPr="005F0A99">
        <w:t xml:space="preserve"> i g</w:t>
      </w:r>
      <w:r w:rsidRPr="005F0A99">
        <w:t>). Vi omregner til enheden kJ/m</w:t>
      </w:r>
      <w:r w:rsidRPr="005F0A99">
        <w:rPr>
          <w:vertAlign w:val="superscript"/>
        </w:rPr>
        <w:t>2</w:t>
      </w:r>
      <w:r w:rsidRPr="005F0A99">
        <w:t>/år, der anvendes som standard i økologiske undersøgelser.</w:t>
      </w:r>
    </w:p>
    <w:p w14:paraId="16EB24BF" w14:textId="77777777" w:rsidR="005F0A99" w:rsidRDefault="005F0A99"/>
    <w:p w14:paraId="55ED67FC" w14:textId="77777777" w:rsidR="005F0A99" w:rsidRPr="005F0A99" w:rsidRDefault="005F0A99">
      <w:pPr>
        <w:rPr>
          <w:b/>
        </w:rPr>
      </w:pPr>
      <w:r w:rsidRPr="005F0A99">
        <w:rPr>
          <w:b/>
        </w:rPr>
        <w:t>Materialer og metoder:</w:t>
      </w:r>
    </w:p>
    <w:p w14:paraId="0FBB1C05" w14:textId="77777777" w:rsidR="005F0A99" w:rsidRDefault="005F0A99">
      <w:r>
        <w:t>Mandag d. 2. maj 2016 høstede to personer de overjordiske og underjordiske plantedele af samtlige hvide anemoner (</w:t>
      </w:r>
      <w:r w:rsidRPr="005F0A99">
        <w:rPr>
          <w:i/>
        </w:rPr>
        <w:t>Anemon</w:t>
      </w:r>
      <w:r>
        <w:rPr>
          <w:i/>
        </w:rPr>
        <w:t>e</w:t>
      </w:r>
      <w:r w:rsidRPr="005F0A99">
        <w:rPr>
          <w:i/>
        </w:rPr>
        <w:t xml:space="preserve"> </w:t>
      </w:r>
      <w:proofErr w:type="spellStart"/>
      <w:r w:rsidRPr="005F0A99">
        <w:rPr>
          <w:i/>
        </w:rPr>
        <w:t>nemorosa</w:t>
      </w:r>
      <w:proofErr w:type="spellEnd"/>
      <w:r w:rsidR="00896DCE" w:rsidRPr="00896DCE">
        <w:t>, Figur 1</w:t>
      </w:r>
      <w:r w:rsidR="00BF7749">
        <w:t xml:space="preserve"> og 2</w:t>
      </w:r>
      <w:r>
        <w:t xml:space="preserve">) </w:t>
      </w:r>
      <w:r w:rsidR="00C1170A">
        <w:t xml:space="preserve">i et </w:t>
      </w:r>
      <w:r w:rsidR="00BF7749">
        <w:t>prøvefelt</w:t>
      </w:r>
      <w:r w:rsidR="00C1170A">
        <w:t xml:space="preserve"> </w:t>
      </w:r>
      <w:r>
        <w:t>på 0,5 m</w:t>
      </w:r>
      <w:r w:rsidRPr="005F0A99">
        <w:rPr>
          <w:vertAlign w:val="superscript"/>
        </w:rPr>
        <w:t>2</w:t>
      </w:r>
      <w:r w:rsidR="00C1170A">
        <w:t xml:space="preserve"> med sammenhængende plantedække i</w:t>
      </w:r>
      <w:r>
        <w:t xml:space="preserve"> en blandet ege- og bøgeskov på leret muldjord i </w:t>
      </w:r>
      <w:proofErr w:type="spellStart"/>
      <w:r>
        <w:t>Øksenrade</w:t>
      </w:r>
      <w:proofErr w:type="spellEnd"/>
      <w:r>
        <w:t xml:space="preserve"> Skov, Middelfart, Danmark. </w:t>
      </w:r>
      <w:r w:rsidR="00C1170A">
        <w:t xml:space="preserve">Anemonerne var </w:t>
      </w:r>
      <w:r w:rsidR="00BF7749">
        <w:t xml:space="preserve">fra </w:t>
      </w:r>
      <w:r w:rsidR="00C1170A">
        <w:t xml:space="preserve">6-17 cm høje (inkl. blomst). Der var ganske få blomster, og ingen havde sat frø. </w:t>
      </w:r>
      <w:r w:rsidR="00BF7749">
        <w:t>Prøvefeltet</w:t>
      </w:r>
      <w:r>
        <w:t xml:space="preserve"> var markeret med fire hjørnepinde forbundet med snor. Planterne blev gravet</w:t>
      </w:r>
      <w:r w:rsidR="00C1170A">
        <w:t xml:space="preserve"> forsigtigt op med planteskovl, </w:t>
      </w:r>
      <w:r>
        <w:t>og jord og visne blade blev børstet/rystet af. De overjordiske plantedele (stængler, blade og bloms</w:t>
      </w:r>
      <w:r w:rsidR="00431ABE">
        <w:t xml:space="preserve">ter) blev lagt i én pose, mens </w:t>
      </w:r>
      <w:r w:rsidR="00C1170A">
        <w:t>underjordiske plantedele (</w:t>
      </w:r>
      <w:r w:rsidR="00431ABE">
        <w:t>j</w:t>
      </w:r>
      <w:r>
        <w:t>o</w:t>
      </w:r>
      <w:r w:rsidR="00431ABE">
        <w:t>r</w:t>
      </w:r>
      <w:r>
        <w:t>dstængler og små rødder</w:t>
      </w:r>
      <w:r w:rsidR="00C1170A">
        <w:t>)</w:t>
      </w:r>
      <w:r>
        <w:t xml:space="preserve"> blev lagt i en anden pose. Der blev taget billeder af </w:t>
      </w:r>
      <w:r w:rsidR="00B6376B">
        <w:t>prøvefeltet i skoven (Figur 3-6</w:t>
      </w:r>
      <w:r w:rsidR="00C1170A">
        <w:t>)</w:t>
      </w:r>
      <w:r w:rsidR="00B6376B">
        <w:t xml:space="preserve"> og af plantedelene i laboratoriet før og efter tørring (Figur 7-10).</w:t>
      </w:r>
    </w:p>
    <w:p w14:paraId="182EADC2" w14:textId="77777777" w:rsidR="005F0A99" w:rsidRDefault="005F0A99">
      <w:r>
        <w:t xml:space="preserve">På gymnasiet blev de underjordiske plantedele lagt i en balje med lunt vand for at opløse </w:t>
      </w:r>
      <w:proofErr w:type="spellStart"/>
      <w:r>
        <w:t>lerklumper</w:t>
      </w:r>
      <w:proofErr w:type="spellEnd"/>
      <w:r>
        <w:t xml:space="preserve"> omkring rødderne og jordstænglerne</w:t>
      </w:r>
      <w:r w:rsidR="00431ABE">
        <w:t>, så de mineralske p</w:t>
      </w:r>
      <w:r w:rsidR="00072CE8">
        <w:t xml:space="preserve">artikler ikke kunstigt øgede </w:t>
      </w:r>
      <w:r w:rsidR="00431ABE">
        <w:t xml:space="preserve">vægten. Herefter blev de overjordiske </w:t>
      </w:r>
      <w:r w:rsidR="00072CE8">
        <w:t xml:space="preserve">og underjordiske </w:t>
      </w:r>
      <w:r w:rsidR="00431ABE">
        <w:t xml:space="preserve">plantedele </w:t>
      </w:r>
      <w:r w:rsidR="00072CE8">
        <w:t xml:space="preserve">vejet hver for sig og </w:t>
      </w:r>
      <w:r w:rsidR="00431ABE">
        <w:t xml:space="preserve">anbragt i </w:t>
      </w:r>
      <w:r w:rsidR="00072CE8">
        <w:t xml:space="preserve">hver sin </w:t>
      </w:r>
      <w:r w:rsidR="00DA276C">
        <w:t>metalbakke</w:t>
      </w:r>
      <w:r w:rsidR="00431ABE">
        <w:t xml:space="preserve">. </w:t>
      </w:r>
      <w:r w:rsidR="00DA276C">
        <w:t>Bakkerne</w:t>
      </w:r>
      <w:r w:rsidR="00431ABE">
        <w:t xml:space="preserve"> blev sat ind i et varmeskab</w:t>
      </w:r>
      <w:r w:rsidR="00DA276C">
        <w:t xml:space="preserve"> </w:t>
      </w:r>
      <w:r w:rsidR="00072CE8">
        <w:t xml:space="preserve">d. 2/5 </w:t>
      </w:r>
      <w:r w:rsidR="00DA276C">
        <w:t>kl. 15:30</w:t>
      </w:r>
      <w:r w:rsidR="00431ABE">
        <w:t xml:space="preserve">, og temperaturen blev sat til 105°C. Her </w:t>
      </w:r>
      <w:r w:rsidR="00DA276C">
        <w:t xml:space="preserve">tørrede </w:t>
      </w:r>
      <w:r w:rsidR="00431ABE">
        <w:t xml:space="preserve">plantedelene </w:t>
      </w:r>
      <w:r w:rsidR="00072CE8">
        <w:t>til onsdag d. 4/5 kl. 09:00 (dvs. i 41,5 time)</w:t>
      </w:r>
      <w:r w:rsidR="00431ABE">
        <w:t xml:space="preserve">, </w:t>
      </w:r>
      <w:r w:rsidR="00DA276C">
        <w:t>hvorefter</w:t>
      </w:r>
      <w:r w:rsidR="00431ABE">
        <w:t xml:space="preserve"> tørvægten </w:t>
      </w:r>
      <w:r w:rsidR="00072CE8">
        <w:t>blev bestemt</w:t>
      </w:r>
      <w:r w:rsidR="00927059">
        <w:t xml:space="preserve"> vha. en køkkenvægt (</w:t>
      </w:r>
      <w:r w:rsidR="002602E2">
        <w:t>+/- 1 g</w:t>
      </w:r>
      <w:r w:rsidR="00927059">
        <w:t>).</w:t>
      </w:r>
    </w:p>
    <w:p w14:paraId="51CC98F5" w14:textId="77777777" w:rsidR="005F0A99" w:rsidRDefault="005F0A99"/>
    <w:p w14:paraId="3114D2A9" w14:textId="77777777" w:rsidR="00336488" w:rsidRDefault="00336488" w:rsidP="00336488">
      <w:pPr>
        <w:pStyle w:val="Billedtekst"/>
        <w:keepNext/>
      </w:pPr>
      <w:r>
        <w:t xml:space="preserve">Tabel </w:t>
      </w:r>
      <w:r w:rsidR="004542F1">
        <w:fldChar w:fldCharType="begin"/>
      </w:r>
      <w:r w:rsidR="004542F1">
        <w:instrText xml:space="preserve"> SEQ Tabel \* ARABIC </w:instrText>
      </w:r>
      <w:r w:rsidR="004542F1">
        <w:fldChar w:fldCharType="separate"/>
      </w:r>
      <w:r>
        <w:rPr>
          <w:noProof/>
        </w:rPr>
        <w:t>1</w:t>
      </w:r>
      <w:r w:rsidR="004542F1">
        <w:rPr>
          <w:noProof/>
        </w:rPr>
        <w:fldChar w:fldCharType="end"/>
      </w:r>
      <w:r>
        <w:t>. Vandindhold i anemoner.</w:t>
      </w:r>
    </w:p>
    <w:tbl>
      <w:tblPr>
        <w:tblStyle w:val="Tabel-Gitter"/>
        <w:tblW w:w="9628" w:type="dxa"/>
        <w:tblLook w:val="04A0" w:firstRow="1" w:lastRow="0" w:firstColumn="1" w:lastColumn="0" w:noHBand="0" w:noVBand="1"/>
      </w:tblPr>
      <w:tblGrid>
        <w:gridCol w:w="2547"/>
        <w:gridCol w:w="2126"/>
        <w:gridCol w:w="1985"/>
        <w:gridCol w:w="1559"/>
        <w:gridCol w:w="1411"/>
      </w:tblGrid>
      <w:tr w:rsidR="0032255C" w14:paraId="4834EBC9" w14:textId="77777777" w:rsidTr="0032255C">
        <w:tc>
          <w:tcPr>
            <w:tcW w:w="2547" w:type="dxa"/>
            <w:shd w:val="clear" w:color="auto" w:fill="92D050"/>
          </w:tcPr>
          <w:p w14:paraId="06E26734" w14:textId="77777777" w:rsidR="0032255C" w:rsidRPr="008032CB" w:rsidRDefault="0032255C" w:rsidP="00D77E30">
            <w:pPr>
              <w:rPr>
                <w:b/>
              </w:rPr>
            </w:pPr>
          </w:p>
        </w:tc>
        <w:tc>
          <w:tcPr>
            <w:tcW w:w="2126" w:type="dxa"/>
            <w:shd w:val="clear" w:color="auto" w:fill="92D050"/>
          </w:tcPr>
          <w:p w14:paraId="369DE625" w14:textId="77777777" w:rsidR="0032255C" w:rsidRDefault="0032255C" w:rsidP="0032255C">
            <w:pPr>
              <w:jc w:val="center"/>
              <w:rPr>
                <w:b/>
              </w:rPr>
            </w:pPr>
            <w:r>
              <w:rPr>
                <w:b/>
              </w:rPr>
              <w:t>Anemone vådvægt</w:t>
            </w:r>
          </w:p>
          <w:p w14:paraId="6292F261" w14:textId="77777777" w:rsidR="0032255C" w:rsidRPr="008032CB" w:rsidRDefault="0032255C" w:rsidP="0032255C">
            <w:pPr>
              <w:jc w:val="center"/>
              <w:rPr>
                <w:b/>
              </w:rPr>
            </w:pPr>
            <w:r w:rsidRPr="008032CB">
              <w:rPr>
                <w:b/>
              </w:rPr>
              <w:t xml:space="preserve"> (g)</w:t>
            </w:r>
          </w:p>
        </w:tc>
        <w:tc>
          <w:tcPr>
            <w:tcW w:w="1985" w:type="dxa"/>
            <w:shd w:val="clear" w:color="auto" w:fill="92D050"/>
          </w:tcPr>
          <w:p w14:paraId="3A696461" w14:textId="77777777" w:rsidR="0032255C" w:rsidRDefault="0032255C" w:rsidP="0032255C">
            <w:pPr>
              <w:jc w:val="center"/>
              <w:rPr>
                <w:b/>
              </w:rPr>
            </w:pPr>
            <w:r>
              <w:rPr>
                <w:b/>
              </w:rPr>
              <w:t>Anemone tørvægt</w:t>
            </w:r>
          </w:p>
          <w:p w14:paraId="783CC1B7" w14:textId="77777777" w:rsidR="0032255C" w:rsidRPr="008032CB" w:rsidRDefault="0032255C" w:rsidP="0032255C">
            <w:pPr>
              <w:jc w:val="center"/>
              <w:rPr>
                <w:b/>
              </w:rPr>
            </w:pPr>
            <w:r>
              <w:rPr>
                <w:b/>
              </w:rPr>
              <w:t>(g)</w:t>
            </w:r>
          </w:p>
        </w:tc>
        <w:tc>
          <w:tcPr>
            <w:tcW w:w="1559" w:type="dxa"/>
            <w:shd w:val="clear" w:color="auto" w:fill="92D050"/>
          </w:tcPr>
          <w:p w14:paraId="4DE07993" w14:textId="77777777" w:rsidR="0032255C" w:rsidRDefault="0032255C" w:rsidP="0032255C">
            <w:pPr>
              <w:jc w:val="center"/>
              <w:rPr>
                <w:b/>
              </w:rPr>
            </w:pPr>
            <w:r>
              <w:rPr>
                <w:b/>
              </w:rPr>
              <w:t>Vægt af vand (g)</w:t>
            </w:r>
          </w:p>
        </w:tc>
        <w:tc>
          <w:tcPr>
            <w:tcW w:w="1411" w:type="dxa"/>
            <w:shd w:val="clear" w:color="auto" w:fill="92D050"/>
          </w:tcPr>
          <w:p w14:paraId="37A4CC0D" w14:textId="77777777" w:rsidR="0032255C" w:rsidRPr="008032CB" w:rsidRDefault="0032255C" w:rsidP="0032255C">
            <w:pPr>
              <w:jc w:val="center"/>
              <w:rPr>
                <w:b/>
              </w:rPr>
            </w:pPr>
            <w:r>
              <w:rPr>
                <w:b/>
              </w:rPr>
              <w:t>Vandindhold (%)</w:t>
            </w:r>
          </w:p>
        </w:tc>
      </w:tr>
      <w:tr w:rsidR="0032255C" w14:paraId="228AFE57" w14:textId="77777777" w:rsidTr="0032255C">
        <w:tc>
          <w:tcPr>
            <w:tcW w:w="2547" w:type="dxa"/>
          </w:tcPr>
          <w:p w14:paraId="3146486D" w14:textId="77777777" w:rsidR="0032255C" w:rsidRDefault="0032255C" w:rsidP="00D77E30">
            <w:r>
              <w:t>Overjordiske dele (stængler, blade, blomster)</w:t>
            </w:r>
          </w:p>
        </w:tc>
        <w:tc>
          <w:tcPr>
            <w:tcW w:w="2126" w:type="dxa"/>
          </w:tcPr>
          <w:p w14:paraId="70553F3B" w14:textId="77777777" w:rsidR="00072CE8" w:rsidRDefault="00072CE8" w:rsidP="00D77E30">
            <w:pPr>
              <w:jc w:val="center"/>
            </w:pPr>
          </w:p>
          <w:p w14:paraId="1167BF23" w14:textId="77777777" w:rsidR="0032255C" w:rsidRDefault="004B5026" w:rsidP="00D77E30">
            <w:pPr>
              <w:jc w:val="center"/>
            </w:pPr>
            <w:r>
              <w:t>154</w:t>
            </w:r>
          </w:p>
        </w:tc>
        <w:tc>
          <w:tcPr>
            <w:tcW w:w="1985" w:type="dxa"/>
          </w:tcPr>
          <w:p w14:paraId="541C4933" w14:textId="77777777" w:rsidR="00072CE8" w:rsidRDefault="00072CE8" w:rsidP="00D77E30">
            <w:pPr>
              <w:jc w:val="center"/>
            </w:pPr>
          </w:p>
          <w:p w14:paraId="5C311F2A" w14:textId="77777777" w:rsidR="0032255C" w:rsidRDefault="00072CE8" w:rsidP="00D77E30">
            <w:pPr>
              <w:jc w:val="center"/>
            </w:pPr>
            <w:r>
              <w:t>26</w:t>
            </w:r>
          </w:p>
          <w:p w14:paraId="63856ED7" w14:textId="77777777" w:rsidR="0032255C" w:rsidRDefault="0032255C" w:rsidP="00D77E30">
            <w:pPr>
              <w:jc w:val="center"/>
            </w:pPr>
          </w:p>
        </w:tc>
        <w:tc>
          <w:tcPr>
            <w:tcW w:w="1559" w:type="dxa"/>
          </w:tcPr>
          <w:p w14:paraId="10FA0D1E" w14:textId="77777777" w:rsidR="0032255C" w:rsidRDefault="0032255C" w:rsidP="00D77E30">
            <w:pPr>
              <w:jc w:val="center"/>
            </w:pPr>
          </w:p>
        </w:tc>
        <w:tc>
          <w:tcPr>
            <w:tcW w:w="1411" w:type="dxa"/>
          </w:tcPr>
          <w:p w14:paraId="63D5F7A9" w14:textId="77777777" w:rsidR="0032255C" w:rsidRDefault="0032255C" w:rsidP="00D77E30">
            <w:pPr>
              <w:jc w:val="center"/>
            </w:pPr>
          </w:p>
        </w:tc>
      </w:tr>
      <w:tr w:rsidR="0032255C" w14:paraId="5BB1FA38" w14:textId="77777777" w:rsidTr="0032255C">
        <w:tc>
          <w:tcPr>
            <w:tcW w:w="2547" w:type="dxa"/>
          </w:tcPr>
          <w:p w14:paraId="494C1151" w14:textId="77777777" w:rsidR="0032255C" w:rsidRDefault="0032255C" w:rsidP="00D77E30">
            <w:r>
              <w:t>Underjordiske dele (jordstængler, små rødder)</w:t>
            </w:r>
          </w:p>
        </w:tc>
        <w:tc>
          <w:tcPr>
            <w:tcW w:w="2126" w:type="dxa"/>
          </w:tcPr>
          <w:p w14:paraId="064135BC" w14:textId="77777777" w:rsidR="00072CE8" w:rsidRDefault="00072CE8" w:rsidP="00D77E30">
            <w:pPr>
              <w:jc w:val="center"/>
            </w:pPr>
          </w:p>
          <w:p w14:paraId="0EB71097" w14:textId="77777777" w:rsidR="0032255C" w:rsidRDefault="004B5026" w:rsidP="00D77E30">
            <w:pPr>
              <w:jc w:val="center"/>
            </w:pPr>
            <w:r>
              <w:t>227</w:t>
            </w:r>
          </w:p>
        </w:tc>
        <w:tc>
          <w:tcPr>
            <w:tcW w:w="1985" w:type="dxa"/>
          </w:tcPr>
          <w:p w14:paraId="2004398A" w14:textId="77777777" w:rsidR="00072CE8" w:rsidRDefault="00072CE8" w:rsidP="00D77E30">
            <w:pPr>
              <w:jc w:val="center"/>
            </w:pPr>
          </w:p>
          <w:p w14:paraId="5D201DF3" w14:textId="77777777" w:rsidR="0032255C" w:rsidRDefault="00072CE8" w:rsidP="00D77E30">
            <w:pPr>
              <w:jc w:val="center"/>
            </w:pPr>
            <w:r>
              <w:t>55</w:t>
            </w:r>
          </w:p>
          <w:p w14:paraId="3429E3AC" w14:textId="77777777" w:rsidR="0032255C" w:rsidRDefault="0032255C" w:rsidP="00D77E30">
            <w:pPr>
              <w:jc w:val="center"/>
            </w:pPr>
          </w:p>
        </w:tc>
        <w:tc>
          <w:tcPr>
            <w:tcW w:w="1559" w:type="dxa"/>
          </w:tcPr>
          <w:p w14:paraId="461002A5" w14:textId="77777777" w:rsidR="0032255C" w:rsidRDefault="0032255C" w:rsidP="00D77E30">
            <w:pPr>
              <w:jc w:val="center"/>
            </w:pPr>
          </w:p>
        </w:tc>
        <w:tc>
          <w:tcPr>
            <w:tcW w:w="1411" w:type="dxa"/>
          </w:tcPr>
          <w:p w14:paraId="6F424084" w14:textId="77777777" w:rsidR="0032255C" w:rsidRDefault="0032255C" w:rsidP="00D77E30">
            <w:pPr>
              <w:jc w:val="center"/>
            </w:pPr>
          </w:p>
        </w:tc>
      </w:tr>
      <w:tr w:rsidR="0032255C" w14:paraId="0628ABF0" w14:textId="77777777" w:rsidTr="0032255C">
        <w:tc>
          <w:tcPr>
            <w:tcW w:w="2547" w:type="dxa"/>
          </w:tcPr>
          <w:p w14:paraId="55D91055" w14:textId="77777777" w:rsidR="0032255C" w:rsidRDefault="0032255C" w:rsidP="00D77E30">
            <w:r>
              <w:t>Totalt (både over- og underjordiske dele)</w:t>
            </w:r>
          </w:p>
        </w:tc>
        <w:tc>
          <w:tcPr>
            <w:tcW w:w="2126" w:type="dxa"/>
          </w:tcPr>
          <w:p w14:paraId="03546C7E" w14:textId="77777777" w:rsidR="0032255C" w:rsidRDefault="0032255C" w:rsidP="00D77E30">
            <w:pPr>
              <w:jc w:val="center"/>
            </w:pPr>
          </w:p>
          <w:p w14:paraId="58D2C88E" w14:textId="77777777" w:rsidR="00072CE8" w:rsidRDefault="00072CE8" w:rsidP="00D77E30">
            <w:pPr>
              <w:jc w:val="center"/>
            </w:pPr>
          </w:p>
          <w:p w14:paraId="2964E4ED" w14:textId="77777777" w:rsidR="00072CE8" w:rsidRDefault="00072CE8" w:rsidP="00D77E30">
            <w:pPr>
              <w:jc w:val="center"/>
            </w:pPr>
          </w:p>
        </w:tc>
        <w:tc>
          <w:tcPr>
            <w:tcW w:w="1985" w:type="dxa"/>
          </w:tcPr>
          <w:p w14:paraId="1EAF33D0" w14:textId="77777777" w:rsidR="0032255C" w:rsidRDefault="0032255C" w:rsidP="00D77E30">
            <w:pPr>
              <w:jc w:val="center"/>
            </w:pPr>
          </w:p>
          <w:p w14:paraId="426372A0" w14:textId="77777777" w:rsidR="0032255C" w:rsidRDefault="0032255C" w:rsidP="00D77E30">
            <w:pPr>
              <w:jc w:val="center"/>
            </w:pPr>
          </w:p>
        </w:tc>
        <w:tc>
          <w:tcPr>
            <w:tcW w:w="1559" w:type="dxa"/>
          </w:tcPr>
          <w:p w14:paraId="7C314993" w14:textId="77777777" w:rsidR="0032255C" w:rsidRDefault="0032255C" w:rsidP="00D77E30">
            <w:pPr>
              <w:jc w:val="center"/>
            </w:pPr>
          </w:p>
        </w:tc>
        <w:tc>
          <w:tcPr>
            <w:tcW w:w="1411" w:type="dxa"/>
          </w:tcPr>
          <w:p w14:paraId="09E08A5C" w14:textId="77777777" w:rsidR="0032255C" w:rsidRDefault="0032255C" w:rsidP="00D77E30">
            <w:pPr>
              <w:jc w:val="center"/>
            </w:pPr>
          </w:p>
        </w:tc>
      </w:tr>
    </w:tbl>
    <w:p w14:paraId="6158D8B9" w14:textId="77777777" w:rsidR="0032255C" w:rsidRDefault="0032255C"/>
    <w:p w14:paraId="287F1670" w14:textId="77777777" w:rsidR="0032255C" w:rsidRPr="005F0A99" w:rsidRDefault="0032255C"/>
    <w:p w14:paraId="2E8C8960" w14:textId="77777777" w:rsidR="005A1773" w:rsidRDefault="005A1773" w:rsidP="005A1773">
      <w:pPr>
        <w:pStyle w:val="Billedtekst"/>
        <w:keepNext/>
      </w:pPr>
      <w:r>
        <w:lastRenderedPageBreak/>
        <w:t xml:space="preserve">Tabel </w:t>
      </w:r>
      <w:r w:rsidR="004542F1">
        <w:fldChar w:fldCharType="begin"/>
      </w:r>
      <w:r w:rsidR="004542F1">
        <w:instrText xml:space="preserve"> SEQ Tabel \* ARABIC </w:instrText>
      </w:r>
      <w:r w:rsidR="004542F1">
        <w:fldChar w:fldCharType="separate"/>
      </w:r>
      <w:r w:rsidR="00336488">
        <w:rPr>
          <w:noProof/>
        </w:rPr>
        <w:t>2</w:t>
      </w:r>
      <w:r w:rsidR="004542F1">
        <w:rPr>
          <w:noProof/>
        </w:rPr>
        <w:fldChar w:fldCharType="end"/>
      </w:r>
      <w:r>
        <w:t xml:space="preserve">. </w:t>
      </w:r>
      <w:proofErr w:type="spellStart"/>
      <w:r>
        <w:t>Rådata</w:t>
      </w:r>
      <w:proofErr w:type="spellEnd"/>
      <w:r>
        <w:t xml:space="preserve"> for anemoner og tabelværdier for planter generelt.</w:t>
      </w: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4673"/>
        <w:gridCol w:w="1985"/>
        <w:gridCol w:w="2976"/>
      </w:tblGrid>
      <w:tr w:rsidR="005A1773" w14:paraId="3AC2FF5C" w14:textId="77777777" w:rsidTr="005A1773">
        <w:tc>
          <w:tcPr>
            <w:tcW w:w="4673" w:type="dxa"/>
            <w:shd w:val="clear" w:color="auto" w:fill="92D050"/>
          </w:tcPr>
          <w:p w14:paraId="607EF4AD" w14:textId="77777777" w:rsidR="005A1773" w:rsidRPr="008032CB" w:rsidRDefault="005A1773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92D050"/>
          </w:tcPr>
          <w:p w14:paraId="017D71A9" w14:textId="77777777" w:rsidR="005A1773" w:rsidRPr="008032CB" w:rsidRDefault="005A1773" w:rsidP="008032CB">
            <w:pPr>
              <w:jc w:val="center"/>
              <w:rPr>
                <w:b/>
              </w:rPr>
            </w:pPr>
            <w:r w:rsidRPr="008032CB">
              <w:rPr>
                <w:b/>
              </w:rPr>
              <w:t>Tørvægt (g)</w:t>
            </w:r>
          </w:p>
        </w:tc>
        <w:tc>
          <w:tcPr>
            <w:tcW w:w="2976" w:type="dxa"/>
            <w:shd w:val="clear" w:color="auto" w:fill="92D050"/>
          </w:tcPr>
          <w:p w14:paraId="447E0795" w14:textId="77777777" w:rsidR="005A1773" w:rsidRDefault="005A1773" w:rsidP="008032CB">
            <w:pPr>
              <w:jc w:val="center"/>
              <w:rPr>
                <w:b/>
              </w:rPr>
            </w:pPr>
            <w:r>
              <w:rPr>
                <w:b/>
              </w:rPr>
              <w:t>Energiindhold (kJ/g)*</w:t>
            </w:r>
          </w:p>
          <w:p w14:paraId="31F5B8E5" w14:textId="77777777" w:rsidR="005A1773" w:rsidRPr="008032CB" w:rsidRDefault="005A1773" w:rsidP="008032CB">
            <w:pPr>
              <w:jc w:val="center"/>
              <w:rPr>
                <w:b/>
              </w:rPr>
            </w:pPr>
          </w:p>
        </w:tc>
      </w:tr>
      <w:tr w:rsidR="005A1773" w14:paraId="35FCD4FF" w14:textId="77777777" w:rsidTr="005A1773">
        <w:tc>
          <w:tcPr>
            <w:tcW w:w="4673" w:type="dxa"/>
          </w:tcPr>
          <w:p w14:paraId="65CB41EA" w14:textId="77777777" w:rsidR="005A1773" w:rsidRDefault="005A1773">
            <w:r>
              <w:t>Overjordiske dele (stængler, blade, blomster)</w:t>
            </w:r>
          </w:p>
        </w:tc>
        <w:tc>
          <w:tcPr>
            <w:tcW w:w="1985" w:type="dxa"/>
          </w:tcPr>
          <w:p w14:paraId="41AC9183" w14:textId="77777777" w:rsidR="005A1773" w:rsidRDefault="005A1773" w:rsidP="008032CB">
            <w:pPr>
              <w:jc w:val="center"/>
            </w:pPr>
          </w:p>
        </w:tc>
        <w:tc>
          <w:tcPr>
            <w:tcW w:w="2976" w:type="dxa"/>
          </w:tcPr>
          <w:p w14:paraId="145730D3" w14:textId="77777777" w:rsidR="005A1773" w:rsidRDefault="005A1773" w:rsidP="008032CB">
            <w:pPr>
              <w:jc w:val="center"/>
            </w:pPr>
          </w:p>
          <w:p w14:paraId="6FF8C725" w14:textId="77777777" w:rsidR="005A1773" w:rsidRDefault="005A1773" w:rsidP="008032CB">
            <w:pPr>
              <w:jc w:val="center"/>
            </w:pPr>
          </w:p>
        </w:tc>
      </w:tr>
      <w:tr w:rsidR="005A1773" w14:paraId="1D0CEF30" w14:textId="77777777" w:rsidTr="005A1773">
        <w:tc>
          <w:tcPr>
            <w:tcW w:w="4673" w:type="dxa"/>
          </w:tcPr>
          <w:p w14:paraId="3F840C89" w14:textId="77777777" w:rsidR="005A1773" w:rsidRDefault="0032255C">
            <w:r>
              <w:t>Underjordiske dele (jor</w:t>
            </w:r>
            <w:r w:rsidR="005A1773">
              <w:t>dstængler, små rødder)</w:t>
            </w:r>
          </w:p>
        </w:tc>
        <w:tc>
          <w:tcPr>
            <w:tcW w:w="1985" w:type="dxa"/>
          </w:tcPr>
          <w:p w14:paraId="47E1ABB3" w14:textId="77777777" w:rsidR="005A1773" w:rsidRDefault="005A1773" w:rsidP="008032CB">
            <w:pPr>
              <w:jc w:val="center"/>
            </w:pPr>
          </w:p>
        </w:tc>
        <w:tc>
          <w:tcPr>
            <w:tcW w:w="2976" w:type="dxa"/>
          </w:tcPr>
          <w:p w14:paraId="3784DA41" w14:textId="77777777" w:rsidR="005A1773" w:rsidRDefault="005A1773" w:rsidP="008032CB">
            <w:pPr>
              <w:jc w:val="center"/>
            </w:pPr>
          </w:p>
          <w:p w14:paraId="7EB5BC7C" w14:textId="77777777" w:rsidR="005A1773" w:rsidRDefault="005A1773" w:rsidP="008032CB">
            <w:pPr>
              <w:jc w:val="center"/>
            </w:pPr>
          </w:p>
        </w:tc>
      </w:tr>
      <w:tr w:rsidR="005A1773" w14:paraId="3220F15F" w14:textId="77777777" w:rsidTr="005A1773">
        <w:tc>
          <w:tcPr>
            <w:tcW w:w="4673" w:type="dxa"/>
          </w:tcPr>
          <w:p w14:paraId="1440CDF2" w14:textId="77777777" w:rsidR="005A1773" w:rsidRDefault="005A1773">
            <w:r>
              <w:t>Totalt (både over- og underjordiske dele)</w:t>
            </w:r>
          </w:p>
        </w:tc>
        <w:tc>
          <w:tcPr>
            <w:tcW w:w="1985" w:type="dxa"/>
          </w:tcPr>
          <w:p w14:paraId="152977A9" w14:textId="77777777" w:rsidR="005A1773" w:rsidRDefault="005A1773" w:rsidP="008032CB">
            <w:pPr>
              <w:jc w:val="center"/>
            </w:pPr>
          </w:p>
        </w:tc>
        <w:tc>
          <w:tcPr>
            <w:tcW w:w="2976" w:type="dxa"/>
          </w:tcPr>
          <w:p w14:paraId="72E05174" w14:textId="77777777" w:rsidR="005A1773" w:rsidRDefault="005A1773" w:rsidP="00C1170A"/>
          <w:p w14:paraId="22A1BEC9" w14:textId="77777777" w:rsidR="005A1773" w:rsidRDefault="005A1773" w:rsidP="00C1170A"/>
        </w:tc>
      </w:tr>
    </w:tbl>
    <w:p w14:paraId="34D8A6E0" w14:textId="75DA3FBA" w:rsidR="005A1773" w:rsidRPr="005A1773" w:rsidRDefault="005A1773">
      <w:pPr>
        <w:rPr>
          <w:sz w:val="20"/>
          <w:szCs w:val="20"/>
        </w:rPr>
      </w:pPr>
      <w:r w:rsidRPr="005A1773">
        <w:rPr>
          <w:sz w:val="20"/>
          <w:szCs w:val="20"/>
        </w:rPr>
        <w:t>*Find energiindholdet for plantedelene på s. 1</w:t>
      </w:r>
      <w:r w:rsidR="00166490">
        <w:rPr>
          <w:sz w:val="20"/>
          <w:szCs w:val="20"/>
        </w:rPr>
        <w:t>278</w:t>
      </w:r>
      <w:r w:rsidRPr="005A1773">
        <w:rPr>
          <w:sz w:val="20"/>
          <w:szCs w:val="20"/>
        </w:rPr>
        <w:t xml:space="preserve"> i </w:t>
      </w:r>
      <w:proofErr w:type="spellStart"/>
      <w:r w:rsidRPr="005A1773">
        <w:rPr>
          <w:sz w:val="20"/>
          <w:szCs w:val="20"/>
        </w:rPr>
        <w:t>Yubio</w:t>
      </w:r>
      <w:proofErr w:type="spellEnd"/>
      <w:r w:rsidRPr="005A1773">
        <w:rPr>
          <w:sz w:val="20"/>
          <w:szCs w:val="20"/>
        </w:rPr>
        <w:t>.</w:t>
      </w:r>
    </w:p>
    <w:p w14:paraId="76869F49" w14:textId="77777777" w:rsidR="005A1773" w:rsidRDefault="005A1773"/>
    <w:p w14:paraId="2599B167" w14:textId="77777777" w:rsidR="00027BCA" w:rsidRDefault="00027BCA" w:rsidP="00027BCA">
      <w:pPr>
        <w:pStyle w:val="Billedtekst"/>
        <w:keepNext/>
      </w:pPr>
      <w:r>
        <w:t xml:space="preserve">Tabel </w:t>
      </w:r>
      <w:r w:rsidR="004542F1">
        <w:fldChar w:fldCharType="begin"/>
      </w:r>
      <w:r w:rsidR="004542F1">
        <w:instrText xml:space="preserve"> SEQ Tabel \* ARABIC </w:instrText>
      </w:r>
      <w:r w:rsidR="004542F1">
        <w:fldChar w:fldCharType="separate"/>
      </w:r>
      <w:r w:rsidR="00336488">
        <w:rPr>
          <w:noProof/>
        </w:rPr>
        <w:t>3</w:t>
      </w:r>
      <w:r w:rsidR="004542F1">
        <w:rPr>
          <w:noProof/>
        </w:rPr>
        <w:fldChar w:fldCharType="end"/>
      </w:r>
      <w:r>
        <w:t>. Resultatskema til beregning af anemonernes primærproduktion.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F2A81" w14:paraId="0DD38FEE" w14:textId="77777777" w:rsidTr="00CF2A81">
        <w:tc>
          <w:tcPr>
            <w:tcW w:w="4814" w:type="dxa"/>
          </w:tcPr>
          <w:p w14:paraId="143775E4" w14:textId="77777777" w:rsidR="00CF2A81" w:rsidRDefault="00CF2A81" w:rsidP="00CF2A81">
            <w:r>
              <w:t>Plantematerialets tørvægt (g)</w:t>
            </w:r>
          </w:p>
        </w:tc>
        <w:tc>
          <w:tcPr>
            <w:tcW w:w="4814" w:type="dxa"/>
          </w:tcPr>
          <w:p w14:paraId="2EB26B85" w14:textId="77777777" w:rsidR="00CF2A81" w:rsidRDefault="00CF2A81"/>
        </w:tc>
      </w:tr>
      <w:tr w:rsidR="00CF2A81" w14:paraId="1D75A087" w14:textId="77777777" w:rsidTr="00CF2A81">
        <w:tc>
          <w:tcPr>
            <w:tcW w:w="4814" w:type="dxa"/>
          </w:tcPr>
          <w:p w14:paraId="0845634C" w14:textId="77777777" w:rsidR="00CF2A81" w:rsidRDefault="008032CB" w:rsidP="0023127C">
            <w:r>
              <w:t>Energiindhold pr. g tørvægt (kJ/g)</w:t>
            </w:r>
          </w:p>
        </w:tc>
        <w:tc>
          <w:tcPr>
            <w:tcW w:w="4814" w:type="dxa"/>
          </w:tcPr>
          <w:p w14:paraId="68FF192C" w14:textId="77777777" w:rsidR="00CF2A81" w:rsidRDefault="00CF2A81"/>
        </w:tc>
      </w:tr>
      <w:tr w:rsidR="00CF2A81" w14:paraId="29F62B46" w14:textId="77777777" w:rsidTr="00CF2A81">
        <w:tc>
          <w:tcPr>
            <w:tcW w:w="4814" w:type="dxa"/>
          </w:tcPr>
          <w:p w14:paraId="449C11F7" w14:textId="77777777" w:rsidR="00CF2A81" w:rsidRDefault="008032CB">
            <w:r>
              <w:t>Energiindhold i plantematerialet (kJ)</w:t>
            </w:r>
          </w:p>
        </w:tc>
        <w:tc>
          <w:tcPr>
            <w:tcW w:w="4814" w:type="dxa"/>
          </w:tcPr>
          <w:p w14:paraId="326A100A" w14:textId="77777777" w:rsidR="00CF2A81" w:rsidRDefault="00CF2A81"/>
        </w:tc>
      </w:tr>
      <w:tr w:rsidR="00CF2A81" w14:paraId="224517D5" w14:textId="77777777" w:rsidTr="00CF2A81">
        <w:tc>
          <w:tcPr>
            <w:tcW w:w="4814" w:type="dxa"/>
          </w:tcPr>
          <w:p w14:paraId="63E6D586" w14:textId="77777777" w:rsidR="00CF2A81" w:rsidRDefault="008032CB">
            <w:r>
              <w:t>Areal af prøven (m</w:t>
            </w:r>
            <w:r w:rsidRPr="008032CB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4814" w:type="dxa"/>
          </w:tcPr>
          <w:p w14:paraId="299A5F41" w14:textId="77777777" w:rsidR="00CF2A81" w:rsidRDefault="00CF2A81"/>
        </w:tc>
      </w:tr>
      <w:tr w:rsidR="00CF2A81" w14:paraId="485E68C5" w14:textId="77777777" w:rsidTr="00CF2A81">
        <w:tc>
          <w:tcPr>
            <w:tcW w:w="4814" w:type="dxa"/>
          </w:tcPr>
          <w:p w14:paraId="4FB00A57" w14:textId="77777777" w:rsidR="00CF2A81" w:rsidRDefault="008032CB" w:rsidP="008032CB">
            <w:r>
              <w:t xml:space="preserve">Energiindhold pr. </w:t>
            </w:r>
            <w:r w:rsidRPr="008032CB">
              <w:t>m</w:t>
            </w:r>
            <w:r w:rsidRPr="0023127C">
              <w:rPr>
                <w:vertAlign w:val="superscript"/>
              </w:rPr>
              <w:t>2</w:t>
            </w:r>
            <w:r>
              <w:t xml:space="preserve"> (</w:t>
            </w:r>
            <w:r w:rsidRPr="008032CB">
              <w:t>kJ</w:t>
            </w:r>
            <w:r>
              <w:t>/m</w:t>
            </w:r>
            <w:r w:rsidRPr="008032CB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4814" w:type="dxa"/>
          </w:tcPr>
          <w:p w14:paraId="2F897BC8" w14:textId="77777777" w:rsidR="00CF2A81" w:rsidRDefault="00CF2A81"/>
        </w:tc>
      </w:tr>
      <w:tr w:rsidR="00CF2A81" w14:paraId="047E982C" w14:textId="77777777" w:rsidTr="00CF2A81">
        <w:tc>
          <w:tcPr>
            <w:tcW w:w="4814" w:type="dxa"/>
          </w:tcPr>
          <w:p w14:paraId="68E6217C" w14:textId="77777777" w:rsidR="00CF2A81" w:rsidRDefault="008032CB">
            <w:r>
              <w:t>Samlet solindstråling pr. år (kJ/m</w:t>
            </w:r>
            <w:r w:rsidRPr="008032CB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4814" w:type="dxa"/>
          </w:tcPr>
          <w:p w14:paraId="5F9F7CAB" w14:textId="77777777" w:rsidR="00CF2A81" w:rsidRDefault="00CF2A81"/>
        </w:tc>
      </w:tr>
      <w:tr w:rsidR="00CF2A81" w14:paraId="58802AAD" w14:textId="77777777" w:rsidTr="00CF2A81">
        <w:tc>
          <w:tcPr>
            <w:tcW w:w="4814" w:type="dxa"/>
          </w:tcPr>
          <w:p w14:paraId="07A0809E" w14:textId="77777777" w:rsidR="00CF2A81" w:rsidRDefault="008032CB">
            <w:r>
              <w:t>Procent solenergi bundet i nettoproduktionen (%)</w:t>
            </w:r>
          </w:p>
        </w:tc>
        <w:tc>
          <w:tcPr>
            <w:tcW w:w="4814" w:type="dxa"/>
          </w:tcPr>
          <w:p w14:paraId="3372DC74" w14:textId="77777777" w:rsidR="00CF2A81" w:rsidRDefault="00CF2A81"/>
        </w:tc>
      </w:tr>
      <w:tr w:rsidR="00CF2A81" w14:paraId="5E8662CD" w14:textId="77777777" w:rsidTr="00CF2A81">
        <w:tc>
          <w:tcPr>
            <w:tcW w:w="4814" w:type="dxa"/>
          </w:tcPr>
          <w:p w14:paraId="47F21533" w14:textId="77777777" w:rsidR="00CF2A81" w:rsidRDefault="008032CB">
            <w:r>
              <w:t>Lav selv en antagelse vha. litteraturen</w:t>
            </w:r>
          </w:p>
        </w:tc>
        <w:tc>
          <w:tcPr>
            <w:tcW w:w="4814" w:type="dxa"/>
          </w:tcPr>
          <w:p w14:paraId="2D242403" w14:textId="77777777" w:rsidR="00CF2A81" w:rsidRDefault="00CF2A81"/>
        </w:tc>
      </w:tr>
      <w:tr w:rsidR="00CF2A81" w14:paraId="0924E552" w14:textId="77777777" w:rsidTr="00CF2A81">
        <w:tc>
          <w:tcPr>
            <w:tcW w:w="4814" w:type="dxa"/>
          </w:tcPr>
          <w:p w14:paraId="648938E6" w14:textId="77777777" w:rsidR="00CF2A81" w:rsidRDefault="008032CB">
            <w:r>
              <w:t>Tørvægt pr. m</w:t>
            </w:r>
            <w:r w:rsidRPr="008032CB">
              <w:rPr>
                <w:vertAlign w:val="superscript"/>
              </w:rPr>
              <w:t>2</w:t>
            </w:r>
            <w:r>
              <w:t xml:space="preserve"> (g/m</w:t>
            </w:r>
            <w:r w:rsidRPr="008032CB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4814" w:type="dxa"/>
          </w:tcPr>
          <w:p w14:paraId="7F58B501" w14:textId="77777777" w:rsidR="00CF2A81" w:rsidRDefault="00CF2A81"/>
        </w:tc>
      </w:tr>
    </w:tbl>
    <w:p w14:paraId="677E3B4D" w14:textId="77777777" w:rsidR="00CF2A81" w:rsidRDefault="00CF2A81"/>
    <w:p w14:paraId="70B5E1DF" w14:textId="77777777" w:rsidR="004F2A2D" w:rsidRPr="004F2A2D" w:rsidRDefault="004F2A2D" w:rsidP="004F2A2D">
      <w:pPr>
        <w:spacing w:after="0"/>
        <w:rPr>
          <w:b/>
          <w:color w:val="FF0000"/>
        </w:rPr>
      </w:pPr>
      <w:r w:rsidRPr="004F2A2D">
        <w:rPr>
          <w:b/>
          <w:color w:val="FF0000"/>
        </w:rPr>
        <w:t xml:space="preserve">Opgave: </w:t>
      </w:r>
    </w:p>
    <w:p w14:paraId="0CA70D3E" w14:textId="51951E10" w:rsidR="00B6376B" w:rsidRPr="004F2A2D" w:rsidRDefault="005A1773">
      <w:pPr>
        <w:rPr>
          <w:color w:val="FF0000"/>
        </w:rPr>
      </w:pPr>
      <w:r w:rsidRPr="004F2A2D">
        <w:rPr>
          <w:color w:val="FF0000"/>
        </w:rPr>
        <w:t xml:space="preserve">Sammenlign </w:t>
      </w:r>
      <w:r w:rsidR="00027BCA" w:rsidRPr="004F2A2D">
        <w:rPr>
          <w:color w:val="FF0000"/>
        </w:rPr>
        <w:t xml:space="preserve">anemonernes produktion </w:t>
      </w:r>
      <w:r w:rsidRPr="004F2A2D">
        <w:rPr>
          <w:color w:val="FF0000"/>
        </w:rPr>
        <w:t xml:space="preserve">med planteproduktionen på god landbrugsjord (se </w:t>
      </w:r>
      <w:proofErr w:type="spellStart"/>
      <w:r w:rsidRPr="004F2A2D">
        <w:rPr>
          <w:color w:val="FF0000"/>
        </w:rPr>
        <w:t>Yubio</w:t>
      </w:r>
      <w:proofErr w:type="spellEnd"/>
      <w:r w:rsidRPr="004F2A2D">
        <w:rPr>
          <w:color w:val="FF0000"/>
        </w:rPr>
        <w:t xml:space="preserve"> s. 1</w:t>
      </w:r>
      <w:r w:rsidR="00583FD6">
        <w:rPr>
          <w:color w:val="FF0000"/>
        </w:rPr>
        <w:t>281</w:t>
      </w:r>
      <w:r w:rsidRPr="004F2A2D">
        <w:rPr>
          <w:color w:val="FF0000"/>
        </w:rPr>
        <w:t>)</w:t>
      </w:r>
      <w:r w:rsidR="004F2A2D">
        <w:rPr>
          <w:color w:val="FF0000"/>
        </w:rPr>
        <w:t xml:space="preserve"> og giv mindst to forklaringer på forskellen.</w:t>
      </w:r>
    </w:p>
    <w:p w14:paraId="7FB3C648" w14:textId="77777777" w:rsidR="00B6376B" w:rsidRPr="004F2A2D" w:rsidRDefault="00B6376B">
      <w:pPr>
        <w:rPr>
          <w:color w:val="FF0000"/>
        </w:rPr>
        <w:sectPr w:rsidR="00B6376B" w:rsidRPr="004F2A2D">
          <w:footerReference w:type="default" r:id="rId7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2ECAB24A" w14:textId="77777777" w:rsidR="00CF2A81" w:rsidRDefault="00CF2A81"/>
    <w:p w14:paraId="31269DB8" w14:textId="77777777" w:rsidR="00BF00CB" w:rsidRDefault="004F735A" w:rsidP="004F735A">
      <w:pPr>
        <w:keepNext/>
      </w:pPr>
      <w:r>
        <w:rPr>
          <w:noProof/>
          <w:lang w:eastAsia="da-DK"/>
        </w:rPr>
        <w:drawing>
          <wp:inline distT="0" distB="0" distL="0" distR="0" wp14:anchorId="0CFB8E0D" wp14:editId="29852FC3">
            <wp:extent cx="2143125" cy="2857500"/>
            <wp:effectExtent l="0" t="0" r="952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emone i blom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77B5" w14:textId="77777777" w:rsidR="004F735A" w:rsidRDefault="004F735A" w:rsidP="004F735A">
      <w:pPr>
        <w:pStyle w:val="Billedtekst"/>
      </w:pPr>
      <w:r>
        <w:t xml:space="preserve">Figur </w:t>
      </w:r>
      <w:r w:rsidR="004542F1">
        <w:fldChar w:fldCharType="begin"/>
      </w:r>
      <w:r w:rsidR="004542F1">
        <w:instrText xml:space="preserve"> SEQ Figur \* ARABIC </w:instrText>
      </w:r>
      <w:r w:rsidR="004542F1">
        <w:fldChar w:fldCharType="separate"/>
      </w:r>
      <w:r w:rsidR="00BF00CB">
        <w:rPr>
          <w:noProof/>
        </w:rPr>
        <w:t>1</w:t>
      </w:r>
      <w:r w:rsidR="004542F1">
        <w:rPr>
          <w:noProof/>
        </w:rPr>
        <w:fldChar w:fldCharType="end"/>
      </w:r>
      <w:r>
        <w:t>. Hvid anemone i blomst d. 2. maj 2016.</w:t>
      </w:r>
    </w:p>
    <w:p w14:paraId="356628C1" w14:textId="77777777" w:rsidR="00BF00CB" w:rsidRPr="00BF00CB" w:rsidRDefault="00BF00CB" w:rsidP="00BF00CB"/>
    <w:p w14:paraId="2B365153" w14:textId="77777777" w:rsidR="00BF00CB" w:rsidRDefault="00BF00CB" w:rsidP="00BF00CB">
      <w:pPr>
        <w:keepNext/>
      </w:pPr>
      <w:r>
        <w:rPr>
          <w:noProof/>
          <w:lang w:eastAsia="da-DK"/>
        </w:rPr>
        <w:drawing>
          <wp:inline distT="0" distB="0" distL="0" distR="0" wp14:anchorId="758617AA" wp14:editId="3446CE11">
            <wp:extent cx="2121694" cy="2828925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vid anemo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448" cy="283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B57E" w14:textId="77777777" w:rsidR="00BF00CB" w:rsidRPr="00BF00CB" w:rsidRDefault="00BF00CB" w:rsidP="00BF00CB">
      <w:pPr>
        <w:pStyle w:val="Billedtekst"/>
        <w:sectPr w:rsidR="00BF00CB" w:rsidRPr="00BF00CB" w:rsidSect="00BF00CB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  <w:r>
        <w:t xml:space="preserve">Figur </w:t>
      </w:r>
      <w:r w:rsidR="004542F1">
        <w:fldChar w:fldCharType="begin"/>
      </w:r>
      <w:r w:rsidR="004542F1">
        <w:instrText xml:space="preserve"> SEQ Figur \* ARABIC </w:instrText>
      </w:r>
      <w:r w:rsidR="004542F1">
        <w:fldChar w:fldCharType="separate"/>
      </w:r>
      <w:r>
        <w:rPr>
          <w:noProof/>
        </w:rPr>
        <w:t>2</w:t>
      </w:r>
      <w:r w:rsidR="004542F1">
        <w:rPr>
          <w:noProof/>
        </w:rPr>
        <w:fldChar w:fldCharType="end"/>
      </w:r>
      <w:r>
        <w:t>. Hvid anemone, ca. 15 cm høj.</w:t>
      </w:r>
    </w:p>
    <w:p w14:paraId="2A718289" w14:textId="77777777" w:rsidR="004F735A" w:rsidRPr="004F735A" w:rsidRDefault="004F735A">
      <w:pPr>
        <w:rPr>
          <w:b/>
          <w:sz w:val="28"/>
          <w:szCs w:val="28"/>
        </w:rPr>
      </w:pPr>
      <w:r w:rsidRPr="004F735A">
        <w:rPr>
          <w:b/>
          <w:sz w:val="28"/>
          <w:szCs w:val="28"/>
        </w:rPr>
        <w:lastRenderedPageBreak/>
        <w:t>Fotos fra lokaliteten</w:t>
      </w:r>
      <w:r w:rsidR="004F2A2D">
        <w:rPr>
          <w:b/>
          <w:sz w:val="28"/>
          <w:szCs w:val="28"/>
        </w:rPr>
        <w:t xml:space="preserve"> og prøvefeltet</w:t>
      </w:r>
      <w:r w:rsidRPr="004F735A">
        <w:rPr>
          <w:b/>
          <w:sz w:val="28"/>
          <w:szCs w:val="28"/>
        </w:rPr>
        <w:t xml:space="preserve"> samt af høsten</w:t>
      </w:r>
      <w:r w:rsidR="004F2A2D">
        <w:rPr>
          <w:b/>
          <w:sz w:val="28"/>
          <w:szCs w:val="28"/>
        </w:rPr>
        <w:t xml:space="preserve"> før og efter tørring.</w:t>
      </w:r>
    </w:p>
    <w:p w14:paraId="5FA97A7D" w14:textId="77777777" w:rsidR="008458FF" w:rsidRDefault="008458FF"/>
    <w:p w14:paraId="03CCFA82" w14:textId="77777777" w:rsidR="004F735A" w:rsidRDefault="008458FF" w:rsidP="004F735A">
      <w:pPr>
        <w:keepNext/>
      </w:pPr>
      <w:r>
        <w:rPr>
          <w:noProof/>
          <w:lang w:eastAsia="da-DK"/>
        </w:rPr>
        <w:drawing>
          <wp:inline distT="0" distB="0" distL="0" distR="0" wp14:anchorId="1B5C3F04" wp14:editId="3CEA31F4">
            <wp:extent cx="4632960" cy="347472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moner under eg og bø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12AF" w14:textId="77777777" w:rsidR="008458FF" w:rsidRDefault="004F735A" w:rsidP="004F735A">
      <w:pPr>
        <w:pStyle w:val="Billedtekst"/>
      </w:pPr>
      <w:r>
        <w:t xml:space="preserve">Figur </w:t>
      </w:r>
      <w:r w:rsidR="004542F1">
        <w:fldChar w:fldCharType="begin"/>
      </w:r>
      <w:r w:rsidR="004542F1">
        <w:instrText xml:space="preserve"> SEQ Figur \* ARABIC </w:instrText>
      </w:r>
      <w:r w:rsidR="004542F1">
        <w:fldChar w:fldCharType="separate"/>
      </w:r>
      <w:r w:rsidR="00BF00CB">
        <w:rPr>
          <w:noProof/>
        </w:rPr>
        <w:t>3</w:t>
      </w:r>
      <w:r w:rsidR="004542F1">
        <w:rPr>
          <w:noProof/>
        </w:rPr>
        <w:fldChar w:fldCharType="end"/>
      </w:r>
      <w:r>
        <w:t>. Hvide anemoner under eg og bøg d. 2. maj 2016 – kort før løvspring.</w:t>
      </w:r>
    </w:p>
    <w:p w14:paraId="15E0AC07" w14:textId="77777777" w:rsidR="004F735A" w:rsidRPr="004F735A" w:rsidRDefault="004F735A" w:rsidP="004F735A"/>
    <w:p w14:paraId="673443F6" w14:textId="77777777" w:rsidR="004F735A" w:rsidRDefault="004F735A" w:rsidP="004F735A">
      <w:pPr>
        <w:keepNext/>
      </w:pPr>
      <w:r>
        <w:rPr>
          <w:noProof/>
          <w:lang w:eastAsia="da-DK"/>
        </w:rPr>
        <w:drawing>
          <wp:inline distT="0" distB="0" distL="0" distR="0" wp14:anchorId="7F8B2BA3" wp14:editId="19160FCB">
            <wp:extent cx="4632960" cy="347472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mlen over plot med anemon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0FC7" w14:textId="77777777" w:rsidR="008458FF" w:rsidRDefault="004F735A" w:rsidP="004F735A">
      <w:pPr>
        <w:pStyle w:val="Billedtekst"/>
        <w:rPr>
          <w:noProof/>
          <w:lang w:eastAsia="da-DK"/>
        </w:rPr>
      </w:pPr>
      <w:r>
        <w:t xml:space="preserve">Figur </w:t>
      </w:r>
      <w:r w:rsidR="004542F1">
        <w:fldChar w:fldCharType="begin"/>
      </w:r>
      <w:r w:rsidR="004542F1">
        <w:instrText xml:space="preserve"> SEQ Figur \* ARABIC </w:instrText>
      </w:r>
      <w:r w:rsidR="004542F1">
        <w:fldChar w:fldCharType="separate"/>
      </w:r>
      <w:r w:rsidR="00BF00CB">
        <w:rPr>
          <w:noProof/>
        </w:rPr>
        <w:t>4</w:t>
      </w:r>
      <w:r w:rsidR="004542F1">
        <w:rPr>
          <w:noProof/>
        </w:rPr>
        <w:fldChar w:fldCharType="end"/>
      </w:r>
      <w:r>
        <w:t>. Himlen over plottet med anemoner d. 2. maj 2016 – de første bøgeblade ses øverst til højre.</w:t>
      </w:r>
    </w:p>
    <w:p w14:paraId="780A3635" w14:textId="77777777" w:rsidR="004F735A" w:rsidRDefault="008458FF" w:rsidP="004F735A">
      <w:pPr>
        <w:keepNext/>
      </w:pPr>
      <w:r>
        <w:rPr>
          <w:noProof/>
          <w:lang w:eastAsia="da-DK"/>
        </w:rPr>
        <w:lastRenderedPageBreak/>
        <w:drawing>
          <wp:inline distT="0" distB="0" distL="0" distR="0" wp14:anchorId="7E6890B8" wp14:editId="0C84E8F8">
            <wp:extent cx="4632960" cy="347472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ot med anemoner før høs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8531" w14:textId="77777777" w:rsidR="008458FF" w:rsidRDefault="004F735A" w:rsidP="004F735A">
      <w:pPr>
        <w:pStyle w:val="Billedtekst"/>
      </w:pPr>
      <w:r>
        <w:t xml:space="preserve">Figur </w:t>
      </w:r>
      <w:r w:rsidR="004542F1">
        <w:fldChar w:fldCharType="begin"/>
      </w:r>
      <w:r w:rsidR="004542F1">
        <w:instrText xml:space="preserve"> SEQ Figur \* ARABIC </w:instrText>
      </w:r>
      <w:r w:rsidR="004542F1">
        <w:fldChar w:fldCharType="separate"/>
      </w:r>
      <w:r w:rsidR="00BF00CB">
        <w:rPr>
          <w:noProof/>
        </w:rPr>
        <w:t>5</w:t>
      </w:r>
      <w:r w:rsidR="004542F1">
        <w:rPr>
          <w:noProof/>
        </w:rPr>
        <w:fldChar w:fldCharType="end"/>
      </w:r>
      <w:r>
        <w:t>. Plot med anemoner før høst d. 2. maj 2016. De fire pinde og snoren markerer 1 m</w:t>
      </w:r>
      <w:r w:rsidRPr="004F735A">
        <w:rPr>
          <w:vertAlign w:val="superscript"/>
        </w:rPr>
        <w:t>2</w:t>
      </w:r>
      <w:r>
        <w:t>.</w:t>
      </w:r>
    </w:p>
    <w:p w14:paraId="1FD87F0C" w14:textId="77777777" w:rsidR="004F735A" w:rsidRPr="004F735A" w:rsidRDefault="004F735A" w:rsidP="004F735A"/>
    <w:p w14:paraId="4F8EA575" w14:textId="77777777" w:rsidR="004F735A" w:rsidRDefault="008458FF" w:rsidP="004F735A">
      <w:pPr>
        <w:keepNext/>
      </w:pPr>
      <w:r>
        <w:rPr>
          <w:noProof/>
          <w:lang w:eastAsia="da-DK"/>
        </w:rPr>
        <w:drawing>
          <wp:inline distT="0" distB="0" distL="0" distR="0" wp14:anchorId="61EA2AF6" wp14:editId="6F7F1A66">
            <wp:extent cx="4632960" cy="347472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ot med anemoner efter høs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58E4" w14:textId="77777777" w:rsidR="008458FF" w:rsidRDefault="004F735A" w:rsidP="004F735A">
      <w:pPr>
        <w:pStyle w:val="Billedtekst"/>
      </w:pPr>
      <w:r>
        <w:t xml:space="preserve">Figur </w:t>
      </w:r>
      <w:r w:rsidR="004542F1">
        <w:fldChar w:fldCharType="begin"/>
      </w:r>
      <w:r w:rsidR="004542F1">
        <w:instrText xml:space="preserve"> SEQ Figur \* ARABIC </w:instrText>
      </w:r>
      <w:r w:rsidR="004542F1">
        <w:fldChar w:fldCharType="separate"/>
      </w:r>
      <w:r w:rsidR="00BF00CB">
        <w:rPr>
          <w:noProof/>
        </w:rPr>
        <w:t>6</w:t>
      </w:r>
      <w:r w:rsidR="004542F1">
        <w:rPr>
          <w:noProof/>
        </w:rPr>
        <w:fldChar w:fldCharType="end"/>
      </w:r>
      <w:r>
        <w:t xml:space="preserve">. </w:t>
      </w:r>
      <w:r w:rsidRPr="005E547A">
        <w:t xml:space="preserve">Plot med anemoner </w:t>
      </w:r>
      <w:r>
        <w:t>efter</w:t>
      </w:r>
      <w:r w:rsidRPr="005E547A">
        <w:t xml:space="preserve"> høst d. 2. maj 2016. De fire pinde og snoren markerer 1 m</w:t>
      </w:r>
      <w:r w:rsidRPr="004F735A">
        <w:rPr>
          <w:vertAlign w:val="superscript"/>
        </w:rPr>
        <w:t>2</w:t>
      </w:r>
      <w:r w:rsidRPr="005E547A">
        <w:t>.</w:t>
      </w:r>
      <w:r>
        <w:t xml:space="preserve"> Det tog to personer to timer at høste en halv kvadratmeter. De over- og underjordiske plantedele blev lagt i hver sin pose (øverst til venstre).</w:t>
      </w:r>
    </w:p>
    <w:p w14:paraId="5A54DF12" w14:textId="77777777" w:rsidR="008458FF" w:rsidRDefault="008458FF"/>
    <w:p w14:paraId="04FE90E1" w14:textId="77777777" w:rsidR="004F735A" w:rsidRDefault="008458FF" w:rsidP="004F735A">
      <w:pPr>
        <w:keepNext/>
      </w:pPr>
      <w:r>
        <w:rPr>
          <w:noProof/>
          <w:lang w:eastAsia="da-DK"/>
        </w:rPr>
        <w:lastRenderedPageBreak/>
        <w:drawing>
          <wp:inline distT="0" distB="0" distL="0" distR="0" wp14:anchorId="7A249EA2" wp14:editId="69E69620">
            <wp:extent cx="4632960" cy="347472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verjordiske anemonedele før tørri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CB53" w14:textId="77777777" w:rsidR="008458FF" w:rsidRDefault="004F735A" w:rsidP="004F735A">
      <w:pPr>
        <w:pStyle w:val="Billedtekst"/>
      </w:pPr>
      <w:r>
        <w:t xml:space="preserve">Figur </w:t>
      </w:r>
      <w:r w:rsidR="004542F1">
        <w:fldChar w:fldCharType="begin"/>
      </w:r>
      <w:r w:rsidR="004542F1">
        <w:instrText xml:space="preserve"> SEQ Figur \* ARABIC </w:instrText>
      </w:r>
      <w:r w:rsidR="004542F1">
        <w:fldChar w:fldCharType="separate"/>
      </w:r>
      <w:r w:rsidR="00BF00CB">
        <w:rPr>
          <w:noProof/>
        </w:rPr>
        <w:t>7</w:t>
      </w:r>
      <w:r w:rsidR="004542F1">
        <w:rPr>
          <w:noProof/>
        </w:rPr>
        <w:fldChar w:fldCharType="end"/>
      </w:r>
      <w:r>
        <w:t xml:space="preserve">. </w:t>
      </w:r>
      <w:r w:rsidRPr="00240072">
        <w:t xml:space="preserve">Overjordiske dele </w:t>
      </w:r>
      <w:r w:rsidR="00896DCE">
        <w:t xml:space="preserve">af hvid anemone </w:t>
      </w:r>
      <w:r w:rsidRPr="00240072">
        <w:t>før tørring</w:t>
      </w:r>
      <w:r w:rsidR="00896DCE">
        <w:t>.</w:t>
      </w:r>
    </w:p>
    <w:p w14:paraId="2D6D02D9" w14:textId="77777777" w:rsidR="004F735A" w:rsidRPr="004F735A" w:rsidRDefault="004F735A" w:rsidP="004F735A"/>
    <w:p w14:paraId="4A13148D" w14:textId="77777777" w:rsidR="004F735A" w:rsidRDefault="008458FF" w:rsidP="004F735A">
      <w:pPr>
        <w:pStyle w:val="Billedtekst"/>
      </w:pPr>
      <w:r>
        <w:rPr>
          <w:noProof/>
          <w:lang w:eastAsia="da-DK"/>
        </w:rPr>
        <w:drawing>
          <wp:inline distT="0" distB="0" distL="0" distR="0" wp14:anchorId="4E1A2B68" wp14:editId="5D001031">
            <wp:extent cx="4632960" cy="347472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derjordiske anemonedele før tørrin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3745" w14:textId="77777777" w:rsidR="008458FF" w:rsidRDefault="004F735A" w:rsidP="004F735A">
      <w:pPr>
        <w:pStyle w:val="Billedtekst"/>
      </w:pPr>
      <w:r>
        <w:t xml:space="preserve">Figur </w:t>
      </w:r>
      <w:r w:rsidR="004542F1">
        <w:fldChar w:fldCharType="begin"/>
      </w:r>
      <w:r w:rsidR="004542F1">
        <w:instrText xml:space="preserve"> SEQ Figur \* ARABIC </w:instrText>
      </w:r>
      <w:r w:rsidR="004542F1">
        <w:fldChar w:fldCharType="separate"/>
      </w:r>
      <w:r w:rsidR="00BF00CB">
        <w:rPr>
          <w:noProof/>
        </w:rPr>
        <w:t>8</w:t>
      </w:r>
      <w:r w:rsidR="004542F1">
        <w:rPr>
          <w:noProof/>
        </w:rPr>
        <w:fldChar w:fldCharType="end"/>
      </w:r>
      <w:r>
        <w:t xml:space="preserve">. </w:t>
      </w:r>
      <w:r w:rsidRPr="00443BBA">
        <w:t xml:space="preserve">Underjordiske dele </w:t>
      </w:r>
      <w:r w:rsidR="00896DCE">
        <w:t xml:space="preserve">af hvid anemone </w:t>
      </w:r>
      <w:r w:rsidRPr="00443BBA">
        <w:t>før tørring</w:t>
      </w:r>
      <w:r>
        <w:t>.</w:t>
      </w:r>
    </w:p>
    <w:p w14:paraId="2B3D27F0" w14:textId="77777777" w:rsidR="00896DCE" w:rsidRDefault="00896DCE" w:rsidP="00896DCE"/>
    <w:p w14:paraId="6431DBCE" w14:textId="77777777" w:rsidR="00896DCE" w:rsidRDefault="00896DCE" w:rsidP="00896DCE"/>
    <w:p w14:paraId="67CA61D3" w14:textId="77777777" w:rsidR="00896DCE" w:rsidRDefault="009A43E1" w:rsidP="00896DCE">
      <w:pPr>
        <w:keepNext/>
      </w:pPr>
      <w:r>
        <w:rPr>
          <w:noProof/>
          <w:lang w:eastAsia="da-DK"/>
        </w:rPr>
        <w:lastRenderedPageBreak/>
        <w:drawing>
          <wp:inline distT="0" distB="0" distL="0" distR="0" wp14:anchorId="667A18B7" wp14:editId="75131A6A">
            <wp:extent cx="4632960" cy="347472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ørrede anemoner overjordiske del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BC62" w14:textId="77777777" w:rsidR="00896DCE" w:rsidRDefault="00896DCE" w:rsidP="00896DCE">
      <w:pPr>
        <w:pStyle w:val="Billedtekst"/>
      </w:pPr>
      <w:r>
        <w:t xml:space="preserve">Figur </w:t>
      </w:r>
      <w:r w:rsidR="004542F1">
        <w:fldChar w:fldCharType="begin"/>
      </w:r>
      <w:r w:rsidR="004542F1">
        <w:instrText xml:space="preserve"> SEQ Figur \* ARABIC </w:instrText>
      </w:r>
      <w:r w:rsidR="004542F1">
        <w:fldChar w:fldCharType="separate"/>
      </w:r>
      <w:r w:rsidR="00BF00CB">
        <w:rPr>
          <w:noProof/>
        </w:rPr>
        <w:t>9</w:t>
      </w:r>
      <w:r w:rsidR="004542F1">
        <w:rPr>
          <w:noProof/>
        </w:rPr>
        <w:fldChar w:fldCharType="end"/>
      </w:r>
      <w:r>
        <w:t xml:space="preserve">. </w:t>
      </w:r>
      <w:r w:rsidRPr="00240072">
        <w:t xml:space="preserve">Overjordiske dele </w:t>
      </w:r>
      <w:r>
        <w:t>af hvid anemone efter</w:t>
      </w:r>
      <w:r w:rsidRPr="00240072">
        <w:t xml:space="preserve"> tørring</w:t>
      </w:r>
      <w:r>
        <w:t>.</w:t>
      </w:r>
    </w:p>
    <w:p w14:paraId="5BA2E88C" w14:textId="77777777" w:rsidR="009A43E1" w:rsidRPr="009A43E1" w:rsidRDefault="009A43E1" w:rsidP="009A43E1"/>
    <w:p w14:paraId="13C020BF" w14:textId="77777777" w:rsidR="00896DCE" w:rsidRDefault="009A43E1" w:rsidP="00896DCE">
      <w:pPr>
        <w:keepNext/>
      </w:pPr>
      <w:r>
        <w:rPr>
          <w:noProof/>
          <w:lang w:eastAsia="da-DK"/>
        </w:rPr>
        <w:drawing>
          <wp:inline distT="0" distB="0" distL="0" distR="0" wp14:anchorId="78E950F6" wp14:editId="29D3E255">
            <wp:extent cx="4632960" cy="347472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ørrede anemoner underjordiske del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09B7" w14:textId="77777777" w:rsidR="00896DCE" w:rsidRDefault="00896DCE" w:rsidP="00896DCE">
      <w:pPr>
        <w:pStyle w:val="Billedtekst"/>
      </w:pPr>
      <w:r>
        <w:t xml:space="preserve">Figur </w:t>
      </w:r>
      <w:r w:rsidR="004542F1">
        <w:fldChar w:fldCharType="begin"/>
      </w:r>
      <w:r w:rsidR="004542F1">
        <w:instrText xml:space="preserve"> SEQ Figur \* ARABIC </w:instrText>
      </w:r>
      <w:r w:rsidR="004542F1">
        <w:fldChar w:fldCharType="separate"/>
      </w:r>
      <w:r w:rsidR="00BF00CB">
        <w:rPr>
          <w:noProof/>
        </w:rPr>
        <w:t>10</w:t>
      </w:r>
      <w:r w:rsidR="004542F1">
        <w:rPr>
          <w:noProof/>
        </w:rPr>
        <w:fldChar w:fldCharType="end"/>
      </w:r>
      <w:r>
        <w:t xml:space="preserve">. </w:t>
      </w:r>
      <w:r w:rsidRPr="00443BBA">
        <w:t xml:space="preserve">Underjordiske dele </w:t>
      </w:r>
      <w:r>
        <w:t>af hvid anemone efter</w:t>
      </w:r>
      <w:r w:rsidRPr="00443BBA">
        <w:t xml:space="preserve"> tørring</w:t>
      </w:r>
      <w:r>
        <w:t>.</w:t>
      </w:r>
    </w:p>
    <w:p w14:paraId="58429283" w14:textId="77777777" w:rsidR="00896DCE" w:rsidRPr="00896DCE" w:rsidRDefault="00896DCE" w:rsidP="00896DCE">
      <w:pPr>
        <w:pStyle w:val="Billedtekst"/>
      </w:pPr>
    </w:p>
    <w:sectPr w:rsidR="00896DCE" w:rsidRPr="00896DCE" w:rsidSect="00BF00CB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C8332" w14:textId="77777777" w:rsidR="007A76BE" w:rsidRDefault="007A76BE" w:rsidP="00A70E5E">
      <w:pPr>
        <w:spacing w:after="0" w:line="240" w:lineRule="auto"/>
      </w:pPr>
      <w:r>
        <w:separator/>
      </w:r>
    </w:p>
  </w:endnote>
  <w:endnote w:type="continuationSeparator" w:id="0">
    <w:p w14:paraId="420ECF2C" w14:textId="77777777" w:rsidR="007A76BE" w:rsidRDefault="007A76BE" w:rsidP="00A70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3966452"/>
      <w:docPartObj>
        <w:docPartGallery w:val="Page Numbers (Bottom of Page)"/>
        <w:docPartUnique/>
      </w:docPartObj>
    </w:sdtPr>
    <w:sdtContent>
      <w:p w14:paraId="4786F746" w14:textId="77777777" w:rsidR="00A70E5E" w:rsidRDefault="00A70E5E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2F1">
          <w:rPr>
            <w:noProof/>
          </w:rPr>
          <w:t>1</w:t>
        </w:r>
        <w:r>
          <w:fldChar w:fldCharType="end"/>
        </w:r>
      </w:p>
    </w:sdtContent>
  </w:sdt>
  <w:p w14:paraId="1FC912DF" w14:textId="77777777" w:rsidR="00A70E5E" w:rsidRDefault="00A70E5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8B912" w14:textId="77777777" w:rsidR="007A76BE" w:rsidRDefault="007A76BE" w:rsidP="00A70E5E">
      <w:pPr>
        <w:spacing w:after="0" w:line="240" w:lineRule="auto"/>
      </w:pPr>
      <w:r>
        <w:separator/>
      </w:r>
    </w:p>
  </w:footnote>
  <w:footnote w:type="continuationSeparator" w:id="0">
    <w:p w14:paraId="400FFC91" w14:textId="77777777" w:rsidR="007A76BE" w:rsidRDefault="007A76BE" w:rsidP="00A70E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A81"/>
    <w:rsid w:val="00027BCA"/>
    <w:rsid w:val="00072CE8"/>
    <w:rsid w:val="00147FAB"/>
    <w:rsid w:val="00166490"/>
    <w:rsid w:val="0023127C"/>
    <w:rsid w:val="002602E2"/>
    <w:rsid w:val="002E799F"/>
    <w:rsid w:val="0032255C"/>
    <w:rsid w:val="00336488"/>
    <w:rsid w:val="00431ABE"/>
    <w:rsid w:val="004542F1"/>
    <w:rsid w:val="004B5026"/>
    <w:rsid w:val="004F2A2D"/>
    <w:rsid w:val="004F735A"/>
    <w:rsid w:val="00505D1A"/>
    <w:rsid w:val="00583FD6"/>
    <w:rsid w:val="005A1773"/>
    <w:rsid w:val="005F0A99"/>
    <w:rsid w:val="0072158B"/>
    <w:rsid w:val="007A76BE"/>
    <w:rsid w:val="008032CB"/>
    <w:rsid w:val="008247F3"/>
    <w:rsid w:val="008458FF"/>
    <w:rsid w:val="00852732"/>
    <w:rsid w:val="008913F5"/>
    <w:rsid w:val="00896DCE"/>
    <w:rsid w:val="00915532"/>
    <w:rsid w:val="00927059"/>
    <w:rsid w:val="009A43E1"/>
    <w:rsid w:val="009E1849"/>
    <w:rsid w:val="00A70E5E"/>
    <w:rsid w:val="00B6376B"/>
    <w:rsid w:val="00BF00CB"/>
    <w:rsid w:val="00BF7749"/>
    <w:rsid w:val="00C1170A"/>
    <w:rsid w:val="00CF2A81"/>
    <w:rsid w:val="00D32DCE"/>
    <w:rsid w:val="00D775A8"/>
    <w:rsid w:val="00DA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F96DB"/>
  <w15:chartTrackingRefBased/>
  <w15:docId w15:val="{D8281249-7B12-4D97-860E-7D8FD1C9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F2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5A17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A70E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70E5E"/>
  </w:style>
  <w:style w:type="paragraph" w:styleId="Sidefod">
    <w:name w:val="footer"/>
    <w:basedOn w:val="Normal"/>
    <w:link w:val="SidefodTegn"/>
    <w:uiPriority w:val="99"/>
    <w:unhideWhenUsed/>
    <w:rsid w:val="00A70E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70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13894-736B-4A8F-BB98-91BAE3D56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593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24</cp:revision>
  <dcterms:created xsi:type="dcterms:W3CDTF">2016-05-02T12:06:00Z</dcterms:created>
  <dcterms:modified xsi:type="dcterms:W3CDTF">2026-04-20T05:09:00Z</dcterms:modified>
</cp:coreProperties>
</file>