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EE3" w:rsidRDefault="00F45EE3" w:rsidP="00F45EE3">
      <w:pPr>
        <w:jc w:val="center"/>
        <w:rPr>
          <w:b/>
          <w:sz w:val="36"/>
          <w:szCs w:val="36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39800" cy="1120140"/>
            <wp:effectExtent l="0" t="0" r="0" b="3810"/>
            <wp:wrapSquare wrapText="bothSides"/>
            <wp:docPr id="3" name="Billede 3" descr="Billedresultat for behavio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behavioris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F</w:t>
      </w:r>
      <w:r w:rsidRPr="00F45EE3">
        <w:rPr>
          <w:b/>
          <w:sz w:val="36"/>
          <w:szCs w:val="36"/>
        </w:rPr>
        <w:t>orstærkning og straf</w:t>
      </w:r>
    </w:p>
    <w:p w:rsidR="00F45EE3" w:rsidRPr="00F45EE3" w:rsidRDefault="00F45EE3" w:rsidP="00F45EE3">
      <w:pPr>
        <w:jc w:val="center"/>
        <w:rPr>
          <w:i/>
          <w:sz w:val="28"/>
          <w:szCs w:val="28"/>
        </w:rPr>
      </w:pPr>
      <w:r w:rsidRPr="00F45EE3">
        <w:rPr>
          <w:i/>
          <w:sz w:val="28"/>
          <w:szCs w:val="28"/>
        </w:rPr>
        <w:t>En øvelse i behaviorisme og læring</w:t>
      </w:r>
    </w:p>
    <w:p w:rsidR="00F45EE3" w:rsidRDefault="00F45EE3"/>
    <w:p w:rsidR="003A6107" w:rsidRDefault="00F45EE3" w:rsidP="00F45EE3">
      <w:pPr>
        <w:pStyle w:val="Overskrift1"/>
      </w:pPr>
      <w:r>
        <w:t>Gruppeopgave 1:</w:t>
      </w:r>
      <w:bookmarkStart w:id="0" w:name="_GoBack"/>
      <w:bookmarkEnd w:id="0"/>
    </w:p>
    <w:p w:rsidR="00F45EE3" w:rsidRDefault="00F45EE3">
      <w:r>
        <w:t>Lav et rollespil, hvor I viser 2 af de forskellige læringsmetoder på RS-modellen. Forestil jer, at I skal opdrage Albert til at møde i skole.</w:t>
      </w:r>
    </w:p>
    <w:p w:rsidR="00F45EE3" w:rsidRDefault="00F45EE3">
      <w:r>
        <w:t>De andre hold gætter, hvilken én af grenene, som I forsøger at vise:</w:t>
      </w:r>
    </w:p>
    <w:p w:rsidR="00F45EE3" w:rsidRDefault="00F45EE3">
      <w:r>
        <w:rPr>
          <w:noProof/>
          <w:lang w:eastAsia="da-DK"/>
        </w:rPr>
        <w:drawing>
          <wp:inline distT="0" distB="0" distL="0" distR="0" wp14:anchorId="00692842" wp14:editId="5D3A2359">
            <wp:extent cx="6120130" cy="2382520"/>
            <wp:effectExtent l="0" t="0" r="0" b="0"/>
            <wp:docPr id="1" name="Billede 1" descr="https://psykveje.systime.dk/fileadmin/_processed_/f/f/csm_Kap_09_9-7_d75c752f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kveje.systime.dk/fileadmin/_processed_/f/f/csm_Kap_09_9-7_d75c752f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EE3" w:rsidRDefault="00F45EE3"/>
    <w:p w:rsidR="00F45EE3" w:rsidRDefault="00F45EE3" w:rsidP="00F45EE3">
      <w:pPr>
        <w:pStyle w:val="Overskrift1"/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2468245</wp:posOffset>
            </wp:positionH>
            <wp:positionV relativeFrom="paragraph">
              <wp:posOffset>9525</wp:posOffset>
            </wp:positionV>
            <wp:extent cx="3685540" cy="2457450"/>
            <wp:effectExtent l="0" t="0" r="0" b="0"/>
            <wp:wrapSquare wrapText="bothSides"/>
            <wp:docPr id="2" name="Billede 2" descr="Billedresultat for behavior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behaviori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Gruppeopgave 2:</w:t>
      </w:r>
    </w:p>
    <w:p w:rsidR="00F45EE3" w:rsidRDefault="00F45EE3">
      <w:r>
        <w:t xml:space="preserve">Nu skal I lære Albert (i dette tilfælde en frivillig uskyldig sjæl fra klassen) noget. Hvad i vil lære ham er op til jer, det kan være at han skal stå på 1 ben, tegne en </w:t>
      </w:r>
      <w:proofErr w:type="spellStart"/>
      <w:r>
        <w:t>tændstiksmand</w:t>
      </w:r>
      <w:proofErr w:type="spellEnd"/>
      <w:r>
        <w:t xml:space="preserve"> eller noget helt tredje. I må lære ham det præcis som i vil, men i kan bruge teksten ”sådan træner du din drage” til hjælp, som ligger på </w:t>
      </w:r>
      <w:proofErr w:type="spellStart"/>
      <w:r>
        <w:t>Lectio</w:t>
      </w:r>
      <w:proofErr w:type="spellEnd"/>
      <w:r>
        <w:t>.</w:t>
      </w:r>
    </w:p>
    <w:p w:rsidR="00F45EE3" w:rsidRDefault="00F45EE3">
      <w:r>
        <w:t xml:space="preserve">BENSPÆND: I MÅ IKKE TALE UNDERVEJS! </w:t>
      </w:r>
    </w:p>
    <w:p w:rsidR="00F45EE3" w:rsidRDefault="00F45EE3"/>
    <w:p w:rsidR="00F45EE3" w:rsidRDefault="00F45EE3" w:rsidP="00F45EE3">
      <w:pPr>
        <w:jc w:val="center"/>
      </w:pPr>
    </w:p>
    <w:sectPr w:rsidR="00F45E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E3"/>
    <w:rsid w:val="003A6107"/>
    <w:rsid w:val="00F4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B1FD"/>
  <w15:chartTrackingRefBased/>
  <w15:docId w15:val="{ED817578-C2FC-4FE5-AA6F-629D87AD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5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5E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Amaru Barone (ABAR - Adjunkt - VOCH - ZBC)</dc:creator>
  <cp:keywords/>
  <dc:description/>
  <cp:lastModifiedBy>Amaru Barone (ABAR - Adjunkt - VOCH - ZBC)</cp:lastModifiedBy>
  <cp:revision>1</cp:revision>
  <dcterms:created xsi:type="dcterms:W3CDTF">2019-11-28T05:47:00Z</dcterms:created>
  <dcterms:modified xsi:type="dcterms:W3CDTF">2019-11-28T05:59:00Z</dcterms:modified>
</cp:coreProperties>
</file>