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 geht mir gut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Aufgabe 1</w:t>
      </w:r>
      <w:r w:rsidDel="00000000" w:rsidR="00000000" w:rsidRPr="00000000">
        <w:rPr>
          <w:rtl w:val="0"/>
        </w:rPr>
        <w:t xml:space="preserve">. Wortschatz - Sänge und Lieder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Gå på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ordbogen.com</w:t>
        </w:r>
      </w:hyperlink>
      <w:r w:rsidDel="00000000" w:rsidR="00000000" w:rsidRPr="00000000">
        <w:rPr>
          <w:rtl w:val="0"/>
        </w:rPr>
        <w:t xml:space="preserve"> og find oversættelser til følgende udtryk: Tjek at oversættelsen passer tematisk til sange. Husk artikel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linje: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vers: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strofe: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første vers: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andet vers: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tredje vers: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omkvæd:</w:t>
      </w:r>
    </w:p>
    <w:p w:rsidR="00000000" w:rsidDel="00000000" w:rsidP="00000000" w:rsidRDefault="00000000" w:rsidRPr="00000000" w14:paraId="0000000D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Aufgabe 2</w:t>
      </w:r>
      <w:r w:rsidDel="00000000" w:rsidR="00000000" w:rsidRPr="00000000">
        <w:rPr>
          <w:rtl w:val="0"/>
        </w:rPr>
        <w:t xml:space="preserve">. Wortschatz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a. Folgende Vokabeln kommen alle im Text vor. Übersetzt sie ins Dänische.</w:t>
      </w:r>
    </w:p>
    <w:p w:rsidR="00000000" w:rsidDel="00000000" w:rsidP="00000000" w:rsidRDefault="00000000" w:rsidRPr="00000000" w14:paraId="00000011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 geht mir gut</w:t>
      </w:r>
    </w:p>
    <w:p w:rsidR="00000000" w:rsidDel="00000000" w:rsidP="00000000" w:rsidRDefault="00000000" w:rsidRPr="00000000" w14:paraId="00000012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ab und zu</w:t>
      </w:r>
    </w:p>
    <w:p w:rsidR="00000000" w:rsidDel="00000000" w:rsidP="00000000" w:rsidRDefault="00000000" w:rsidRPr="00000000" w14:paraId="00000013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schlecht</w:t>
      </w:r>
    </w:p>
    <w:p w:rsidR="00000000" w:rsidDel="00000000" w:rsidP="00000000" w:rsidRDefault="00000000" w:rsidRPr="00000000" w14:paraId="00000014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wieder</w:t>
      </w:r>
    </w:p>
    <w:p w:rsidR="00000000" w:rsidDel="00000000" w:rsidP="00000000" w:rsidRDefault="00000000" w:rsidRPr="00000000" w14:paraId="00000015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einfallen</w:t>
      </w:r>
    </w:p>
    <w:p w:rsidR="00000000" w:rsidDel="00000000" w:rsidP="00000000" w:rsidRDefault="00000000" w:rsidRPr="00000000" w14:paraId="00000016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bald</w:t>
      </w:r>
    </w:p>
    <w:p w:rsidR="00000000" w:rsidDel="00000000" w:rsidP="00000000" w:rsidRDefault="00000000" w:rsidRPr="00000000" w14:paraId="00000017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glück</w:t>
      </w:r>
    </w:p>
    <w:p w:rsidR="00000000" w:rsidDel="00000000" w:rsidP="00000000" w:rsidRDefault="00000000" w:rsidRPr="00000000" w14:paraId="00000018">
      <w:pPr>
        <w:ind w:right="118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zurück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1180"/>
        <w:rPr/>
      </w:pPr>
      <w:r w:rsidDel="00000000" w:rsidR="00000000" w:rsidRPr="00000000">
        <w:rPr>
          <w:rtl w:val="0"/>
        </w:rPr>
        <w:t xml:space="preserve">b. Bildet mit einigen der Vokabeln Sätze</w:t>
      </w:r>
    </w:p>
    <w:p w:rsidR="00000000" w:rsidDel="00000000" w:rsidP="00000000" w:rsidRDefault="00000000" w:rsidRPr="00000000" w14:paraId="0000001B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Es geht mir gut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Düsseldorf Düsterboys, 2019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954f72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https://www.youtube.com/watch?v=0f4LfCmHy4A&amp;list=RD0f4LfCmHy4A&amp;index=1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080" w:hanging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Es geht mir gut*, es geht mir gut</w:t>
      </w:r>
    </w:p>
    <w:p w:rsidR="00000000" w:rsidDel="00000000" w:rsidP="00000000" w:rsidRDefault="00000000" w:rsidRPr="00000000" w14:paraId="00000024">
      <w:pPr>
        <w:ind w:left="420" w:firstLine="0"/>
        <w:rPr/>
      </w:pPr>
      <w:r w:rsidDel="00000000" w:rsidR="00000000" w:rsidRPr="00000000">
        <w:rPr>
          <w:rtl w:val="0"/>
        </w:rPr>
        <w:t xml:space="preserve">es geht mir gut, so gut</w:t>
      </w:r>
    </w:p>
    <w:p w:rsidR="00000000" w:rsidDel="00000000" w:rsidP="00000000" w:rsidRDefault="00000000" w:rsidRPr="00000000" w14:paraId="00000025">
      <w:pPr>
        <w:ind w:left="420" w:firstLine="0"/>
        <w:rPr/>
      </w:pPr>
      <w:r w:rsidDel="00000000" w:rsidR="00000000" w:rsidRPr="00000000">
        <w:rPr>
          <w:rtl w:val="0"/>
        </w:rPr>
        <w:t xml:space="preserve">nur ab und zu geht es mir nicht so gut</w:t>
      </w:r>
    </w:p>
    <w:p w:rsidR="00000000" w:rsidDel="00000000" w:rsidP="00000000" w:rsidRDefault="00000000" w:rsidRPr="00000000" w14:paraId="00000026">
      <w:pPr>
        <w:ind w:left="420" w:firstLine="0"/>
        <w:rPr/>
      </w:pPr>
      <w:r w:rsidDel="00000000" w:rsidR="00000000" w:rsidRPr="00000000">
        <w:rPr>
          <w:rtl w:val="0"/>
        </w:rPr>
        <w:t xml:space="preserve">nein dann geht es mir schlecht*, so schlecht</w:t>
      </w:r>
    </w:p>
    <w:p w:rsidR="00000000" w:rsidDel="00000000" w:rsidP="00000000" w:rsidRDefault="00000000" w:rsidRPr="00000000" w14:paraId="00000027">
      <w:pPr>
        <w:ind w:left="420" w:firstLine="0"/>
        <w:rPr/>
      </w:pPr>
      <w:r w:rsidDel="00000000" w:rsidR="00000000" w:rsidRPr="00000000">
        <w:rPr>
          <w:rtl w:val="0"/>
        </w:rPr>
        <w:t xml:space="preserve">ja dann geht es mir schlecht, dann geht es mir schlecht</w:t>
      </w:r>
    </w:p>
    <w:p w:rsidR="00000000" w:rsidDel="00000000" w:rsidP="00000000" w:rsidRDefault="00000000" w:rsidRPr="00000000" w14:paraId="00000028">
      <w:pPr>
        <w:ind w:left="420" w:firstLine="0"/>
        <w:rPr/>
      </w:pPr>
      <w:r w:rsidDel="00000000" w:rsidR="00000000" w:rsidRPr="00000000">
        <w:rPr>
          <w:rtl w:val="0"/>
        </w:rPr>
        <w:t xml:space="preserve">dann geht es mir richtig schlecht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1080" w:hanging="36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Doch immer dann, wenn es mir so geht</w:t>
      </w:r>
    </w:p>
    <w:p w:rsidR="00000000" w:rsidDel="00000000" w:rsidP="00000000" w:rsidRDefault="00000000" w:rsidRPr="00000000" w14:paraId="0000002B">
      <w:pPr>
        <w:ind w:left="420" w:firstLine="0"/>
        <w:rPr/>
      </w:pPr>
      <w:r w:rsidDel="00000000" w:rsidR="00000000" w:rsidRPr="00000000">
        <w:rPr>
          <w:rtl w:val="0"/>
        </w:rPr>
        <w:t xml:space="preserve">fällt* mir wieder ein</w:t>
      </w:r>
    </w:p>
    <w:p w:rsidR="00000000" w:rsidDel="00000000" w:rsidP="00000000" w:rsidRDefault="00000000" w:rsidRPr="00000000" w14:paraId="0000002C">
      <w:pPr>
        <w:ind w:left="420" w:firstLine="0"/>
        <w:rPr/>
      </w:pPr>
      <w:r w:rsidDel="00000000" w:rsidR="00000000" w:rsidRPr="00000000">
        <w:rPr>
          <w:rtl w:val="0"/>
        </w:rPr>
        <w:t xml:space="preserve">schon bald geht es mir wieder gut</w:t>
      </w:r>
    </w:p>
    <w:p w:rsidR="00000000" w:rsidDel="00000000" w:rsidP="00000000" w:rsidRDefault="00000000" w:rsidRPr="00000000" w14:paraId="0000002D">
      <w:pPr>
        <w:ind w:left="420" w:firstLine="0"/>
        <w:rPr/>
      </w:pPr>
      <w:r w:rsidDel="00000000" w:rsidR="00000000" w:rsidRPr="00000000">
        <w:rPr>
          <w:rtl w:val="0"/>
        </w:rPr>
        <w:t xml:space="preserve">und dann geht es mir gut, ja dann geht es mir gut</w:t>
      </w:r>
    </w:p>
    <w:p w:rsidR="00000000" w:rsidDel="00000000" w:rsidP="00000000" w:rsidRDefault="00000000" w:rsidRPr="00000000" w14:paraId="0000002E">
      <w:pPr>
        <w:ind w:left="420" w:firstLine="0"/>
        <w:rPr/>
      </w:pPr>
      <w:r w:rsidDel="00000000" w:rsidR="00000000" w:rsidRPr="00000000">
        <w:rPr>
          <w:rtl w:val="0"/>
        </w:rPr>
        <w:t xml:space="preserve">dann geht es mir richtig gut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1080" w:hanging="36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Das erste Mal war Glück* </w:t>
      </w:r>
    </w:p>
    <w:p w:rsidR="00000000" w:rsidDel="00000000" w:rsidP="00000000" w:rsidRDefault="00000000" w:rsidRPr="00000000" w14:paraId="00000031">
      <w:pPr>
        <w:ind w:left="420" w:firstLine="0"/>
        <w:rPr/>
      </w:pPr>
      <w:r w:rsidDel="00000000" w:rsidR="00000000" w:rsidRPr="00000000">
        <w:rPr>
          <w:rtl w:val="0"/>
        </w:rPr>
        <w:t xml:space="preserve">und ist dein Licht nach vorne </w:t>
      </w:r>
    </w:p>
    <w:p w:rsidR="00000000" w:rsidDel="00000000" w:rsidP="00000000" w:rsidRDefault="00000000" w:rsidRPr="00000000" w14:paraId="00000032">
      <w:pPr>
        <w:ind w:left="420" w:firstLine="0"/>
        <w:rPr/>
      </w:pPr>
      <w:r w:rsidDel="00000000" w:rsidR="00000000" w:rsidRPr="00000000">
        <w:rPr>
          <w:rtl w:val="0"/>
        </w:rPr>
        <w:t xml:space="preserve">denn was anderes nach oben und zurück </w:t>
      </w:r>
    </w:p>
    <w:p w:rsidR="00000000" w:rsidDel="00000000" w:rsidP="00000000" w:rsidRDefault="00000000" w:rsidRPr="00000000" w14:paraId="00000033">
      <w:pPr>
        <w:ind w:left="420" w:firstLine="0"/>
        <w:rPr/>
      </w:pPr>
      <w:r w:rsidDel="00000000" w:rsidR="00000000" w:rsidRPr="00000000">
        <w:rPr>
          <w:rtl w:val="0"/>
        </w:rPr>
        <w:t xml:space="preserve">kein Feuer* ohne Flut* </w:t>
      </w:r>
    </w:p>
    <w:p w:rsidR="00000000" w:rsidDel="00000000" w:rsidP="00000000" w:rsidRDefault="00000000" w:rsidRPr="00000000" w14:paraId="00000034">
      <w:pPr>
        <w:ind w:left="420" w:firstLine="0"/>
        <w:rPr/>
      </w:pPr>
      <w:r w:rsidDel="00000000" w:rsidR="00000000" w:rsidRPr="00000000">
        <w:rPr>
          <w:rtl w:val="0"/>
        </w:rPr>
        <w:t xml:space="preserve">es geht mir wieder gut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1080" w:hanging="36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Es geht mir gut</w:t>
      </w:r>
    </w:p>
    <w:p w:rsidR="00000000" w:rsidDel="00000000" w:rsidP="00000000" w:rsidRDefault="00000000" w:rsidRPr="00000000" w14:paraId="00000037">
      <w:pPr>
        <w:ind w:left="420" w:firstLine="0"/>
        <w:rPr/>
      </w:pPr>
      <w:r w:rsidDel="00000000" w:rsidR="00000000" w:rsidRPr="00000000">
        <w:rPr>
          <w:rtl w:val="0"/>
        </w:rPr>
        <w:t xml:space="preserve">es geht mir gut</w:t>
      </w:r>
    </w:p>
    <w:p w:rsidR="00000000" w:rsidDel="00000000" w:rsidP="00000000" w:rsidRDefault="00000000" w:rsidRPr="00000000" w14:paraId="00000038">
      <w:pPr>
        <w:ind w:left="420" w:firstLine="0"/>
        <w:rPr/>
      </w:pPr>
      <w:r w:rsidDel="00000000" w:rsidR="00000000" w:rsidRPr="00000000">
        <w:rPr>
          <w:rtl w:val="0"/>
        </w:rPr>
        <w:t xml:space="preserve">nur ab und zu</w:t>
      </w:r>
    </w:p>
    <w:p w:rsidR="00000000" w:rsidDel="00000000" w:rsidP="00000000" w:rsidRDefault="00000000" w:rsidRPr="00000000" w14:paraId="00000039">
      <w:pPr>
        <w:ind w:left="420" w:firstLine="0"/>
        <w:rPr/>
      </w:pPr>
      <w:r w:rsidDel="00000000" w:rsidR="00000000" w:rsidRPr="00000000">
        <w:rPr>
          <w:rtl w:val="0"/>
        </w:rPr>
        <w:t xml:space="preserve">geht es mir nicht so gut</w:t>
      </w:r>
    </w:p>
    <w:p w:rsidR="00000000" w:rsidDel="00000000" w:rsidP="00000000" w:rsidRDefault="00000000" w:rsidRPr="00000000" w14:paraId="0000003A">
      <w:pPr>
        <w:ind w:left="420" w:firstLine="0"/>
        <w:rPr/>
      </w:pPr>
      <w:r w:rsidDel="00000000" w:rsidR="00000000" w:rsidRPr="00000000">
        <w:rPr>
          <w:rtl w:val="0"/>
        </w:rPr>
        <w:t xml:space="preserve">und dann geht es mir schlecht </w:t>
      </w:r>
    </w:p>
    <w:p w:rsidR="00000000" w:rsidDel="00000000" w:rsidP="00000000" w:rsidRDefault="00000000" w:rsidRPr="00000000" w14:paraId="0000003B">
      <w:pPr>
        <w:ind w:left="420" w:firstLine="0"/>
        <w:rPr/>
      </w:pPr>
      <w:r w:rsidDel="00000000" w:rsidR="00000000" w:rsidRPr="00000000">
        <w:rPr>
          <w:rtl w:val="0"/>
        </w:rPr>
        <w:t xml:space="preserve">mir also richtig schlecht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31.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Aufgabe 3</w:t>
      </w:r>
    </w:p>
    <w:p w:rsidR="00000000" w:rsidDel="00000000" w:rsidP="00000000" w:rsidRDefault="00000000" w:rsidRPr="00000000" w14:paraId="00000041">
      <w:pPr>
        <w:spacing w:line="331.2" w:lineRule="auto"/>
        <w:rPr/>
      </w:pPr>
      <w:r w:rsidDel="00000000" w:rsidR="00000000" w:rsidRPr="00000000">
        <w:rPr>
          <w:rtl w:val="0"/>
        </w:rPr>
        <w:t xml:space="preserve">Oversæt sangen, brug de gloser du har fra opgave 2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Aufgabe 4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a. Wann geht es den Sänger gut und wann geht es ihm nicht so gut?</w:t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ZB.: In erste/zweite Strophe ….  geht es ihm gut.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b. Wann geht es dir gut?</w:t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ZB.: Es geht mir gut wenn ich …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Aufgabe 5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Find udtryk og vendinger på følgende hjemmesider, som I kan bruge til at forklare, hvordan det går. </w:t>
      </w:r>
    </w:p>
    <w:p w:rsidR="00000000" w:rsidDel="00000000" w:rsidP="00000000" w:rsidRDefault="00000000" w:rsidRPr="00000000" w14:paraId="0000004E">
      <w:pPr>
        <w:rPr/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https://da.speaklanguages.com/tysk/sætninger/almindelig-samtale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F">
      <w:pPr>
        <w:rPr/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https://g-switch.org/da/europa/tyskland/essential-german-phrases-1520017/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Aufgabe 6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Lav en dialog, hvor I forestiller jer, at I mødes i frikvarteret eller sidder og snakker med sidemakkeren i pausen. Hvad spørger I hinanden om? Brug vendingerne fra opgave 5 og fra sangen ”Es geht mir gut”.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del dialogen i dette dokumentet i </w:t>
      </w:r>
      <w:r w:rsidDel="00000000" w:rsidR="00000000" w:rsidRPr="00000000">
        <w:rPr>
          <w:rtl w:val="0"/>
        </w:rPr>
        <w:t xml:space="preserve">docs (link i lectio)</w:t>
      </w:r>
      <w:r w:rsidDel="00000000" w:rsidR="00000000" w:rsidRPr="00000000">
        <w:rPr>
          <w:rtl w:val="0"/>
        </w:rPr>
        <w:t xml:space="preserve">, når I er færdige.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Vi skal bruge jeres dialoger i de næste moduler.</w:t>
      </w:r>
    </w:p>
    <w:p w:rsidR="00000000" w:rsidDel="00000000" w:rsidP="00000000" w:rsidRDefault="00000000" w:rsidRPr="00000000" w14:paraId="00000057">
      <w:pPr>
        <w:ind w:left="3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-switch.org/da/europa/tyskland/essential-german-phrases-1520017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rdbogen.com/da/search#/auto/gyldendal-red-dade/Lied" TargetMode="External"/><Relationship Id="rId7" Type="http://schemas.openxmlformats.org/officeDocument/2006/relationships/hyperlink" Target="https://www.youtube.com/watch?v=0f4LfCmHy4A&amp;list=RD0f4LfCmHy4A&amp;index=1" TargetMode="External"/><Relationship Id="rId8" Type="http://schemas.openxmlformats.org/officeDocument/2006/relationships/hyperlink" Target="https://da.speaklanguages.com/tysk/s%C3%A6tninger/almindelig-samt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