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F116D" w14:textId="77777777" w:rsidR="005973C6" w:rsidRDefault="006E54D2">
      <w:r>
        <w:rPr>
          <w:noProof/>
        </w:rPr>
        <w:drawing>
          <wp:inline distT="0" distB="0" distL="0" distR="0" wp14:anchorId="7DC9B563" wp14:editId="3E40846F">
            <wp:extent cx="3524250" cy="5576708"/>
            <wp:effectExtent l="0" t="0" r="0" b="508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9433" cy="563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C4FEC" w14:textId="77777777" w:rsidR="006E54D2" w:rsidRPr="006E54D2" w:rsidRDefault="006E54D2" w:rsidP="006E54D2">
      <w:pPr>
        <w:pStyle w:val="NormalWeb"/>
        <w:jc w:val="both"/>
        <w:rPr>
          <w:rFonts w:ascii="Garamond" w:hAnsi="Garamond"/>
        </w:rPr>
      </w:pPr>
      <w:r w:rsidRPr="006E54D2">
        <w:rPr>
          <w:rFonts w:ascii="Garamond" w:hAnsi="Garamond"/>
        </w:rPr>
        <w:t>Louisiana plakat med værket, </w:t>
      </w:r>
      <w:proofErr w:type="spellStart"/>
      <w:r w:rsidRPr="006E54D2">
        <w:rPr>
          <w:rStyle w:val="Fremhv"/>
          <w:rFonts w:ascii="Garamond" w:hAnsi="Garamond"/>
        </w:rPr>
        <w:t>Easy</w:t>
      </w:r>
      <w:proofErr w:type="spellEnd"/>
      <w:r w:rsidRPr="006E54D2">
        <w:rPr>
          <w:rStyle w:val="Fremhv"/>
          <w:rFonts w:ascii="Garamond" w:hAnsi="Garamond"/>
        </w:rPr>
        <w:t xml:space="preserve"> Dark, </w:t>
      </w:r>
      <w:r w:rsidRPr="006E54D2">
        <w:rPr>
          <w:rFonts w:ascii="Garamond" w:hAnsi="Garamond"/>
        </w:rPr>
        <w:t>(2007)</w:t>
      </w:r>
      <w:r w:rsidRPr="006E54D2">
        <w:rPr>
          <w:rStyle w:val="Fremhv"/>
          <w:rFonts w:ascii="Garamond" w:hAnsi="Garamond"/>
        </w:rPr>
        <w:t>,</w:t>
      </w:r>
      <w:r w:rsidRPr="006E54D2">
        <w:rPr>
          <w:rFonts w:ascii="Garamond" w:hAnsi="Garamond"/>
        </w:rPr>
        <w:t> af Julie Mehretu. Værket indgik i udstillingen, som Louisiana præsenterede med kunstneren i 2007, og blev efterfølgende erhvervet til museets samling. Julie Mehretus originale og på én gang abstrakte, konkrete og æstetiske stil har vakt stor opmærksomhed. Hun mestrer at skabe værker, der i deres indhold fortolker såvel en historisk som en konkret virkelighed.</w:t>
      </w:r>
    </w:p>
    <w:p w14:paraId="2562FBF5" w14:textId="77777777" w:rsidR="006E54D2" w:rsidRPr="006E54D2" w:rsidRDefault="006E54D2" w:rsidP="006E54D2">
      <w:pPr>
        <w:pStyle w:val="NormalWeb"/>
        <w:jc w:val="both"/>
        <w:rPr>
          <w:rFonts w:ascii="Garamond" w:hAnsi="Garamond"/>
        </w:rPr>
      </w:pPr>
      <w:r w:rsidRPr="006E54D2">
        <w:rPr>
          <w:rFonts w:ascii="Garamond" w:hAnsi="Garamond"/>
        </w:rPr>
        <w:t>De mange lag af streg- og farveformationer i Mehretus tegninger og malerier røber mængder af perspektiver, skalaer og informationsniveauer, der tilsammen danner en ikke hierarkisk, kulturel geometri.</w:t>
      </w:r>
    </w:p>
    <w:p w14:paraId="6168BD12" w14:textId="77777777" w:rsidR="006E54D2" w:rsidRPr="006E54D2" w:rsidRDefault="006E54D2" w:rsidP="006E54D2">
      <w:pPr>
        <w:pStyle w:val="NormalWeb"/>
        <w:jc w:val="both"/>
        <w:rPr>
          <w:rFonts w:ascii="Garamond" w:hAnsi="Garamond"/>
        </w:rPr>
      </w:pPr>
      <w:r w:rsidRPr="006E54D2">
        <w:rPr>
          <w:rFonts w:ascii="Garamond" w:hAnsi="Garamond"/>
        </w:rPr>
        <w:t>Et virvar af detaljer og mønstre, samler sig i helheder og skaber fortællinger om arkitektur, byplaner, lande og steder - og om kunstnerens eget liv, der knytter sig til steder som Etiopien, Michigan, Senegal og Rhode Island.</w:t>
      </w:r>
    </w:p>
    <w:p w14:paraId="0A2A37EE" w14:textId="77777777" w:rsidR="006E54D2" w:rsidRPr="006E54D2" w:rsidRDefault="006E54D2" w:rsidP="006E54D2">
      <w:pPr>
        <w:pStyle w:val="NormalWeb"/>
        <w:jc w:val="both"/>
        <w:rPr>
          <w:rFonts w:ascii="Garamond" w:hAnsi="Garamond"/>
        </w:rPr>
      </w:pPr>
      <w:r w:rsidRPr="006E54D2">
        <w:rPr>
          <w:rFonts w:ascii="Garamond" w:hAnsi="Garamond"/>
        </w:rPr>
        <w:t>Julie Mehretu er født i Addis Abeba, Etiopiens hovedstad, i 1970 og er opvokset i USA. Hun blev færdiguddannet fra Rhode Island School of Design i 1997, og det tog hende ikke mange år efterfølgende at skabe sig et navn på den internationale kunstscene.</w:t>
      </w:r>
    </w:p>
    <w:p w14:paraId="10B05784" w14:textId="77777777" w:rsidR="006E54D2" w:rsidRDefault="006E54D2" w:rsidP="006E54D2">
      <w:pPr>
        <w:pStyle w:val="NormalWeb"/>
      </w:pPr>
      <w:r>
        <w:lastRenderedPageBreak/>
        <w:t> </w:t>
      </w:r>
    </w:p>
    <w:p w14:paraId="581A2351" w14:textId="77777777" w:rsidR="006E54D2" w:rsidRDefault="006E54D2"/>
    <w:sectPr w:rsidR="006E54D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4D2"/>
    <w:rsid w:val="001E11A9"/>
    <w:rsid w:val="005973C6"/>
    <w:rsid w:val="006E54D2"/>
    <w:rsid w:val="008B5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A73D7"/>
  <w15:chartTrackingRefBased/>
  <w15:docId w15:val="{08D20EEB-B85F-40DC-854D-99128FBD1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E5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Fremhv">
    <w:name w:val="Emphasis"/>
    <w:basedOn w:val="Standardskrifttypeiafsnit"/>
    <w:uiPriority w:val="20"/>
    <w:qFormat/>
    <w:rsid w:val="006E54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90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 Gørup Theilgaard</dc:creator>
  <cp:keywords/>
  <dc:description/>
  <cp:lastModifiedBy>Alf Gørup Theilgaard</cp:lastModifiedBy>
  <cp:revision>2</cp:revision>
  <dcterms:created xsi:type="dcterms:W3CDTF">2025-09-08T04:34:00Z</dcterms:created>
  <dcterms:modified xsi:type="dcterms:W3CDTF">2025-09-08T04:34:00Z</dcterms:modified>
</cp:coreProperties>
</file>