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3534" w14:textId="30B79C1D" w:rsidR="00E53EE8" w:rsidRPr="00161448" w:rsidRDefault="00E53EE8" w:rsidP="00161448">
      <w:pPr>
        <w:jc w:val="both"/>
        <w:rPr>
          <w:rFonts w:ascii="Garamond" w:hAnsi="Garamond"/>
          <w:sz w:val="24"/>
          <w:szCs w:val="24"/>
        </w:rPr>
      </w:pPr>
      <w:r w:rsidRPr="00161448">
        <w:rPr>
          <w:rFonts w:ascii="Garamond" w:hAnsi="Garamond"/>
          <w:sz w:val="24"/>
          <w:szCs w:val="24"/>
        </w:rPr>
        <w:t>1hf/bk, september 2025/Alf Gørup Theilgaard</w:t>
      </w:r>
    </w:p>
    <w:p w14:paraId="5170338A" w14:textId="5A10D50D" w:rsidR="00E53EE8" w:rsidRPr="00E53EE8" w:rsidRDefault="00E53EE8" w:rsidP="00161448">
      <w:pPr>
        <w:jc w:val="both"/>
        <w:rPr>
          <w:rFonts w:ascii="Garamond" w:hAnsi="Garamond"/>
          <w:b/>
          <w:bCs/>
          <w:sz w:val="24"/>
          <w:szCs w:val="24"/>
          <w:lang w:val="en-US"/>
        </w:rPr>
      </w:pPr>
      <w:r w:rsidRPr="00E53EE8">
        <w:rPr>
          <w:rFonts w:ascii="Garamond" w:hAnsi="Garamond"/>
          <w:b/>
          <w:bCs/>
          <w:sz w:val="24"/>
          <w:szCs w:val="24"/>
          <w:lang w:val="en-US"/>
        </w:rPr>
        <w:t>1.a Komposition</w:t>
      </w:r>
      <w:r w:rsidRPr="00E53EE8">
        <w:rPr>
          <w:rStyle w:val="Fodnotehenvisning"/>
          <w:rFonts w:ascii="Garamond" w:hAnsi="Garamond"/>
          <w:b/>
          <w:bCs/>
          <w:sz w:val="24"/>
          <w:szCs w:val="24"/>
        </w:rPr>
        <w:footnoteReference w:id="1"/>
      </w:r>
    </w:p>
    <w:p w14:paraId="5876242D" w14:textId="77777777" w:rsidR="00E53EE8" w:rsidRPr="00E53EE8" w:rsidRDefault="00E53EE8" w:rsidP="00161448">
      <w:pPr>
        <w:jc w:val="both"/>
        <w:rPr>
          <w:rFonts w:ascii="Garamond" w:hAnsi="Garamond"/>
          <w:sz w:val="24"/>
          <w:szCs w:val="24"/>
        </w:rPr>
      </w:pPr>
      <w:r w:rsidRPr="00E53EE8">
        <w:rPr>
          <w:rFonts w:ascii="Garamond" w:hAnsi="Garamond"/>
          <w:sz w:val="24"/>
          <w:szCs w:val="24"/>
        </w:rPr>
        <w:t>En af de helt grundlæggende ting, både når man vil male billeder, og når man vil analysere billeder, er billedets komposition, altså hvordan det er bygget op. Billedets former og linjer og billedelementernes placering i forhold til hinanden er afgørende for, hvordan vi opfatter og fortolker billedet.</w:t>
      </w:r>
    </w:p>
    <w:p w14:paraId="4756B388" w14:textId="77777777" w:rsidR="00E53EE8" w:rsidRPr="00E53EE8" w:rsidRDefault="00E53EE8" w:rsidP="00161448">
      <w:pPr>
        <w:jc w:val="both"/>
        <w:rPr>
          <w:rFonts w:ascii="Garamond" w:hAnsi="Garamond"/>
          <w:sz w:val="24"/>
          <w:szCs w:val="24"/>
        </w:rPr>
      </w:pPr>
      <w:r w:rsidRPr="00E53EE8">
        <w:rPr>
          <w:rFonts w:ascii="Garamond" w:hAnsi="Garamond"/>
          <w:sz w:val="24"/>
          <w:szCs w:val="24"/>
        </w:rPr>
        <w:t>Allerede når vi kigger overordnet på kompositionen, får vi en fornemmelse af, om et billede er stillestående og statisk eller dynamisk og fuld af bevægelse, om billedet åbner sig mod beskueren eller lukker sig om sig selv, og endelig om billedet vil formidle ro, balance og harmoni eller skabe en følelse af uro og disharmoni hos beskueren. Dette har stor betydning for den videre analyse af et billede.</w:t>
      </w:r>
    </w:p>
    <w:p w14:paraId="43B29443" w14:textId="77777777" w:rsidR="00E53EE8" w:rsidRPr="00E53EE8" w:rsidRDefault="00E53EE8" w:rsidP="00161448">
      <w:pPr>
        <w:jc w:val="both"/>
        <w:rPr>
          <w:rFonts w:ascii="Garamond" w:hAnsi="Garamond"/>
          <w:b/>
          <w:bCs/>
          <w:sz w:val="24"/>
          <w:szCs w:val="24"/>
        </w:rPr>
      </w:pPr>
      <w:r w:rsidRPr="00E53EE8">
        <w:rPr>
          <w:rFonts w:ascii="Garamond" w:hAnsi="Garamond"/>
          <w:b/>
          <w:bCs/>
          <w:sz w:val="24"/>
          <w:szCs w:val="24"/>
        </w:rPr>
        <w:t>Statisk og dynamisk</w:t>
      </w:r>
    </w:p>
    <w:p w14:paraId="34EE9E97" w14:textId="77777777" w:rsidR="00E53EE8" w:rsidRPr="00E53EE8" w:rsidRDefault="00E53EE8" w:rsidP="00161448">
      <w:pPr>
        <w:jc w:val="both"/>
        <w:rPr>
          <w:rFonts w:ascii="Garamond" w:hAnsi="Garamond"/>
          <w:sz w:val="24"/>
          <w:szCs w:val="24"/>
        </w:rPr>
      </w:pPr>
      <w:r w:rsidRPr="00E53EE8">
        <w:rPr>
          <w:rFonts w:ascii="Garamond" w:hAnsi="Garamond"/>
          <w:i/>
          <w:iCs/>
          <w:sz w:val="24"/>
          <w:szCs w:val="24"/>
        </w:rPr>
        <w:t>Statisk og dynamisk</w:t>
      </w:r>
      <w:r w:rsidRPr="00E53EE8">
        <w:rPr>
          <w:rFonts w:ascii="Garamond" w:hAnsi="Garamond"/>
          <w:sz w:val="24"/>
          <w:szCs w:val="24"/>
        </w:rPr>
        <w:t xml:space="preserve"> er to modsatte begreber, der kan være udgangspunkt for bedømmelsen af et billedes udtryk. Vi taler her om kompositionslinjer og former, der ikke er malet direkte ind i billedet. Det er linjer og former, der ikke kan ses med det blotte øje, men som fornemmes, når man opmærksomt iagttager et billede med fokus på dets overordnede komposition. En figur kan fx være helt lodret og stå på en mark med en helt vandret horisont, og vi vil så kunne se figuren og marken, men kun fornemme, at de dominerende linjer i billedet er lodrette og vandrette. Når lodrette og vandrette linjer er dominerende i et billede, opfatter vi det som statisk. Er hovedlinjerne i billedet derimod overvejende diagonale eller bølgede, opfatter vi billedet som dynamisk.</w:t>
      </w:r>
    </w:p>
    <w:p w14:paraId="6E10EC9E" w14:textId="291E9BAA" w:rsidR="00871DB5" w:rsidRPr="00E53EE8" w:rsidRDefault="00E53EE8" w:rsidP="00161448">
      <w:pPr>
        <w:jc w:val="both"/>
        <w:rPr>
          <w:rFonts w:ascii="Garamond" w:hAnsi="Garamond"/>
          <w:sz w:val="24"/>
          <w:szCs w:val="24"/>
        </w:rPr>
      </w:pPr>
      <w:r w:rsidRPr="00E53EE8">
        <w:rPr>
          <w:rFonts w:ascii="Garamond" w:hAnsi="Garamond"/>
          <w:sz w:val="24"/>
          <w:szCs w:val="24"/>
        </w:rPr>
        <w:t>På samme måde kan man fornemme, om billedelementerne er ordnet inden for en eller flere bestemte geometriske figurer i billedet. Geometriske figurer kan også inddeles i, hvilke vi opfatter som henholdsvis statiske og dynamiske: En cirkel, et kvadrat eller en trekant, der hviler stabilt på en af de flade sider er statiske kompositionsfigurer. En oval eller et rektangel, der jo er geometriske figurer trukket ud af deres oprindelige form, opfattes ofte som dynamiske. Allermest dynamisk oplever vi figurer, der er placeret i en trekant, som er sat på spidsen. Vi fornemmer, at denne form vil vælte, og det påvirker vores opfattelse af billedet.</w:t>
      </w:r>
    </w:p>
    <w:p w14:paraId="164684C7" w14:textId="7F4E80F3" w:rsidR="00E53EE8" w:rsidRPr="00E53EE8" w:rsidRDefault="00E53EE8" w:rsidP="00161448">
      <w:pPr>
        <w:jc w:val="both"/>
        <w:rPr>
          <w:rFonts w:ascii="Garamond" w:hAnsi="Garamond"/>
          <w:b/>
          <w:bCs/>
          <w:sz w:val="24"/>
          <w:szCs w:val="24"/>
        </w:rPr>
      </w:pPr>
      <w:r w:rsidRPr="00E53EE8">
        <w:rPr>
          <w:rFonts w:ascii="Garamond" w:hAnsi="Garamond"/>
          <w:b/>
          <w:bCs/>
          <w:sz w:val="24"/>
          <w:szCs w:val="24"/>
        </w:rPr>
        <w:t>Se Billedeksempler næste side</w:t>
      </w:r>
    </w:p>
    <w:p w14:paraId="01B5D80D" w14:textId="77777777" w:rsidR="00E53EE8" w:rsidRPr="00E53EE8" w:rsidRDefault="00E53EE8" w:rsidP="00161448">
      <w:pPr>
        <w:jc w:val="both"/>
        <w:rPr>
          <w:rFonts w:ascii="Garamond" w:hAnsi="Garamond"/>
          <w:sz w:val="24"/>
          <w:szCs w:val="24"/>
        </w:rPr>
      </w:pPr>
    </w:p>
    <w:p w14:paraId="3330513A" w14:textId="77777777" w:rsidR="00E53EE8" w:rsidRPr="00E53EE8" w:rsidRDefault="00E53EE8" w:rsidP="00161448">
      <w:pPr>
        <w:pStyle w:val="NormalWeb"/>
        <w:jc w:val="both"/>
        <w:rPr>
          <w:rFonts w:ascii="Garamond" w:hAnsi="Garamond" w:cs="Arial"/>
        </w:rPr>
      </w:pPr>
      <w:r w:rsidRPr="00E53EE8">
        <w:rPr>
          <w:rFonts w:ascii="Garamond" w:hAnsi="Garamond"/>
        </w:rPr>
        <w:lastRenderedPageBreak/>
        <w:drawing>
          <wp:inline distT="0" distB="0" distL="0" distR="0" wp14:anchorId="05203CFA" wp14:editId="46ED4275">
            <wp:extent cx="2228167" cy="2758440"/>
            <wp:effectExtent l="0" t="0" r="1270" b="381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6798" cy="2769125"/>
                    </a:xfrm>
                    <a:prstGeom prst="rect">
                      <a:avLst/>
                    </a:prstGeom>
                    <a:noFill/>
                    <a:ln>
                      <a:noFill/>
                    </a:ln>
                  </pic:spPr>
                </pic:pic>
              </a:graphicData>
            </a:graphic>
          </wp:inline>
        </w:drawing>
      </w:r>
      <w:r w:rsidRPr="00E53EE8">
        <w:rPr>
          <w:rFonts w:ascii="Garamond" w:hAnsi="Garamond"/>
          <w:noProof/>
        </w:rPr>
        <w:drawing>
          <wp:inline distT="0" distB="0" distL="0" distR="0" wp14:anchorId="03A9D1F8" wp14:editId="47344355">
            <wp:extent cx="2769281" cy="276606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1425" cy="2798166"/>
                    </a:xfrm>
                    <a:prstGeom prst="rect">
                      <a:avLst/>
                    </a:prstGeom>
                    <a:noFill/>
                  </pic:spPr>
                </pic:pic>
              </a:graphicData>
            </a:graphic>
          </wp:inline>
        </w:drawing>
      </w:r>
    </w:p>
    <w:p w14:paraId="712EA99C" w14:textId="70807436" w:rsidR="00E53EE8" w:rsidRPr="00E53EE8" w:rsidRDefault="00E53EE8" w:rsidP="00161448">
      <w:pPr>
        <w:pStyle w:val="NormalWeb"/>
        <w:jc w:val="both"/>
        <w:rPr>
          <w:rFonts w:ascii="Garamond" w:hAnsi="Garamond" w:cs="Arial"/>
        </w:rPr>
      </w:pPr>
      <w:r w:rsidRPr="00E53EE8">
        <w:rPr>
          <w:rFonts w:ascii="Garamond" w:hAnsi="Garamond" w:cs="Arial"/>
        </w:rPr>
        <w:t>►</w:t>
      </w:r>
      <w:r w:rsidRPr="00E53EE8">
        <w:rPr>
          <w:rFonts w:ascii="Garamond" w:hAnsi="Garamond"/>
        </w:rPr>
        <w:t>Statisk komposition</w:t>
      </w:r>
    </w:p>
    <w:p w14:paraId="262DBEFC" w14:textId="0AF72532" w:rsidR="00E53EE8" w:rsidRPr="00E53EE8" w:rsidRDefault="00E53EE8" w:rsidP="00161448">
      <w:pPr>
        <w:pStyle w:val="NormalWeb"/>
        <w:jc w:val="both"/>
        <w:rPr>
          <w:rFonts w:ascii="Garamond" w:hAnsi="Garamond"/>
        </w:rPr>
      </w:pPr>
      <w:r w:rsidRPr="00E53EE8">
        <w:rPr>
          <w:rFonts w:ascii="Garamond" w:hAnsi="Garamond"/>
        </w:rPr>
        <w:t>Vilhelm Hammershøi: Interiør fra Bredgade med kunstnerens hustru, 1911</w:t>
      </w:r>
    </w:p>
    <w:p w14:paraId="6186B0DA" w14:textId="77777777" w:rsidR="00E53EE8" w:rsidRPr="00E53EE8" w:rsidRDefault="00E53EE8" w:rsidP="00161448">
      <w:pPr>
        <w:pStyle w:val="NormalWeb"/>
        <w:jc w:val="both"/>
        <w:rPr>
          <w:rFonts w:ascii="Garamond" w:hAnsi="Garamond"/>
          <w:lang w:val="en-US"/>
        </w:rPr>
      </w:pPr>
      <w:r w:rsidRPr="00E53EE8">
        <w:rPr>
          <w:rFonts w:ascii="Garamond" w:hAnsi="Garamond" w:cs="Arial"/>
          <w:lang w:val="en-US"/>
        </w:rPr>
        <w:t>►</w:t>
      </w:r>
      <w:r w:rsidRPr="00E53EE8">
        <w:rPr>
          <w:rFonts w:ascii="Garamond" w:hAnsi="Garamond"/>
          <w:lang w:val="en-US"/>
        </w:rPr>
        <w:t xml:space="preserve"> Dynamisk komposition</w:t>
      </w:r>
    </w:p>
    <w:p w14:paraId="073B7902" w14:textId="43300D80" w:rsidR="00E53EE8" w:rsidRPr="00E53EE8" w:rsidRDefault="00E53EE8" w:rsidP="00161448">
      <w:pPr>
        <w:pStyle w:val="NormalWeb"/>
        <w:jc w:val="both"/>
        <w:rPr>
          <w:rFonts w:ascii="Garamond" w:hAnsi="Garamond"/>
        </w:rPr>
      </w:pPr>
      <w:r w:rsidRPr="00E53EE8">
        <w:rPr>
          <w:rFonts w:ascii="Garamond" w:hAnsi="Garamond"/>
          <w:lang w:val="en-US"/>
        </w:rPr>
        <w:t>Banksy: Shop until you drop.</w:t>
      </w:r>
      <w:r w:rsidRPr="00E53EE8">
        <w:rPr>
          <w:rFonts w:ascii="Garamond" w:hAnsi="Garamond"/>
          <w:lang w:val="en-US"/>
        </w:rPr>
        <w:t xml:space="preserve"> (ca 2005)</w:t>
      </w:r>
      <w:r w:rsidRPr="00E53EE8">
        <w:rPr>
          <w:rFonts w:ascii="Garamond" w:hAnsi="Garamond"/>
          <w:lang w:val="en-US"/>
        </w:rPr>
        <w:t xml:space="preserve"> </w:t>
      </w:r>
      <w:r w:rsidRPr="00E53EE8">
        <w:rPr>
          <w:rFonts w:ascii="Garamond" w:hAnsi="Garamond"/>
        </w:rPr>
        <w:t>Foto: Quentin, UK</w:t>
      </w:r>
    </w:p>
    <w:p w14:paraId="2582B50D" w14:textId="22688D7D" w:rsidR="00E53EE8" w:rsidRPr="00E53EE8" w:rsidRDefault="00E53EE8" w:rsidP="00161448">
      <w:pPr>
        <w:pStyle w:val="NormalWeb"/>
        <w:jc w:val="both"/>
        <w:rPr>
          <w:rFonts w:ascii="Garamond" w:hAnsi="Garamond"/>
        </w:rPr>
      </w:pPr>
    </w:p>
    <w:p w14:paraId="2008BF1E" w14:textId="293BE30E" w:rsidR="00E53EE8" w:rsidRPr="00E53EE8" w:rsidRDefault="00E53EE8" w:rsidP="00161448">
      <w:pPr>
        <w:pStyle w:val="NormalWeb"/>
        <w:jc w:val="both"/>
        <w:rPr>
          <w:rFonts w:ascii="Garamond" w:hAnsi="Garamond"/>
        </w:rPr>
      </w:pPr>
      <w:r w:rsidRPr="00E53EE8">
        <w:rPr>
          <w:rFonts w:ascii="Garamond" w:hAnsi="Garamond"/>
          <w:noProof/>
        </w:rPr>
        <w:drawing>
          <wp:inline distT="0" distB="0" distL="0" distR="0" wp14:anchorId="6D98FBC3" wp14:editId="35C74364">
            <wp:extent cx="1901944" cy="2354580"/>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4999" cy="2358362"/>
                    </a:xfrm>
                    <a:prstGeom prst="rect">
                      <a:avLst/>
                    </a:prstGeom>
                    <a:noFill/>
                    <a:ln>
                      <a:noFill/>
                    </a:ln>
                  </pic:spPr>
                </pic:pic>
              </a:graphicData>
            </a:graphic>
          </wp:inline>
        </w:drawing>
      </w:r>
      <w:r w:rsidRPr="00E53EE8">
        <w:rPr>
          <w:rFonts w:ascii="Garamond" w:hAnsi="Garamond"/>
          <w:noProof/>
        </w:rPr>
        <w:drawing>
          <wp:inline distT="0" distB="0" distL="0" distR="0" wp14:anchorId="79824642" wp14:editId="06B49DA7">
            <wp:extent cx="2379654" cy="2377440"/>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6660" cy="2394430"/>
                    </a:xfrm>
                    <a:prstGeom prst="rect">
                      <a:avLst/>
                    </a:prstGeom>
                    <a:noFill/>
                    <a:ln>
                      <a:noFill/>
                    </a:ln>
                  </pic:spPr>
                </pic:pic>
              </a:graphicData>
            </a:graphic>
          </wp:inline>
        </w:drawing>
      </w:r>
    </w:p>
    <w:p w14:paraId="465AA018" w14:textId="77777777" w:rsidR="00E53EE8" w:rsidRPr="00E53EE8" w:rsidRDefault="00E53EE8" w:rsidP="00161448">
      <w:pPr>
        <w:pStyle w:val="NormalWeb"/>
        <w:jc w:val="both"/>
        <w:rPr>
          <w:rFonts w:ascii="Garamond" w:hAnsi="Garamond"/>
        </w:rPr>
      </w:pPr>
    </w:p>
    <w:p w14:paraId="271995B1" w14:textId="44048005" w:rsidR="00E53EE8" w:rsidRPr="00E53EE8" w:rsidRDefault="00E53EE8" w:rsidP="00161448">
      <w:pPr>
        <w:jc w:val="both"/>
        <w:rPr>
          <w:rFonts w:ascii="Garamond" w:hAnsi="Garamond"/>
          <w:sz w:val="24"/>
          <w:szCs w:val="24"/>
        </w:rPr>
      </w:pPr>
    </w:p>
    <w:sectPr w:rsidR="00E53EE8" w:rsidRPr="00E53EE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73F7" w14:textId="77777777" w:rsidR="002F5C2E" w:rsidRDefault="002F5C2E" w:rsidP="00E53EE8">
      <w:pPr>
        <w:spacing w:after="0" w:line="240" w:lineRule="auto"/>
      </w:pPr>
      <w:r>
        <w:separator/>
      </w:r>
    </w:p>
  </w:endnote>
  <w:endnote w:type="continuationSeparator" w:id="0">
    <w:p w14:paraId="1F03FE02" w14:textId="77777777" w:rsidR="002F5C2E" w:rsidRDefault="002F5C2E" w:rsidP="00E53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7951" w14:textId="77777777" w:rsidR="002F5C2E" w:rsidRDefault="002F5C2E" w:rsidP="00E53EE8">
      <w:pPr>
        <w:spacing w:after="0" w:line="240" w:lineRule="auto"/>
      </w:pPr>
      <w:r>
        <w:separator/>
      </w:r>
    </w:p>
  </w:footnote>
  <w:footnote w:type="continuationSeparator" w:id="0">
    <w:p w14:paraId="2EE115B4" w14:textId="77777777" w:rsidR="002F5C2E" w:rsidRDefault="002F5C2E" w:rsidP="00E53EE8">
      <w:pPr>
        <w:spacing w:after="0" w:line="240" w:lineRule="auto"/>
      </w:pPr>
      <w:r>
        <w:continuationSeparator/>
      </w:r>
    </w:p>
  </w:footnote>
  <w:footnote w:id="1">
    <w:p w14:paraId="66C64ECF" w14:textId="5AD7E6F6" w:rsidR="00E53EE8" w:rsidRDefault="00E53EE8">
      <w:pPr>
        <w:pStyle w:val="Fodnotetekst"/>
      </w:pPr>
      <w:r>
        <w:rPr>
          <w:rStyle w:val="Fodnotehenvisning"/>
        </w:rPr>
        <w:footnoteRef/>
      </w:r>
      <w:r>
        <w:t xml:space="preserve"> </w:t>
      </w:r>
      <w:r w:rsidRPr="00E53EE8">
        <w:t>https://billedkunstbogen.ibog.forlagetcolumbus.dk/?id=134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E8"/>
    <w:rsid w:val="00161448"/>
    <w:rsid w:val="002F5C2E"/>
    <w:rsid w:val="005906C7"/>
    <w:rsid w:val="00871DB5"/>
    <w:rsid w:val="00A45784"/>
    <w:rsid w:val="00E53E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AB69"/>
  <w15:chartTrackingRefBased/>
  <w15:docId w15:val="{D87FC361-DD81-4510-98A7-BE6E7885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E53EE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E53EE8"/>
    <w:rPr>
      <w:sz w:val="20"/>
      <w:szCs w:val="20"/>
    </w:rPr>
  </w:style>
  <w:style w:type="character" w:styleId="Fodnotehenvisning">
    <w:name w:val="footnote reference"/>
    <w:basedOn w:val="Standardskrifttypeiafsnit"/>
    <w:uiPriority w:val="99"/>
    <w:semiHidden/>
    <w:unhideWhenUsed/>
    <w:rsid w:val="00E53EE8"/>
    <w:rPr>
      <w:vertAlign w:val="superscript"/>
    </w:rPr>
  </w:style>
  <w:style w:type="paragraph" w:styleId="NormalWeb">
    <w:name w:val="Normal (Web)"/>
    <w:basedOn w:val="Normal"/>
    <w:uiPriority w:val="99"/>
    <w:semiHidden/>
    <w:unhideWhenUsed/>
    <w:rsid w:val="00E53EE8"/>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27507">
      <w:bodyDiv w:val="1"/>
      <w:marLeft w:val="0"/>
      <w:marRight w:val="0"/>
      <w:marTop w:val="0"/>
      <w:marBottom w:val="0"/>
      <w:divBdr>
        <w:top w:val="none" w:sz="0" w:space="0" w:color="auto"/>
        <w:left w:val="none" w:sz="0" w:space="0" w:color="auto"/>
        <w:bottom w:val="none" w:sz="0" w:space="0" w:color="auto"/>
        <w:right w:val="none" w:sz="0" w:space="0" w:color="auto"/>
      </w:divBdr>
      <w:divsChild>
        <w:div w:id="466437414">
          <w:marLeft w:val="0"/>
          <w:marRight w:val="0"/>
          <w:marTop w:val="0"/>
          <w:marBottom w:val="0"/>
          <w:divBdr>
            <w:top w:val="none" w:sz="0" w:space="0" w:color="auto"/>
            <w:left w:val="none" w:sz="0" w:space="0" w:color="auto"/>
            <w:bottom w:val="none" w:sz="0" w:space="0" w:color="auto"/>
            <w:right w:val="none" w:sz="0" w:space="0" w:color="auto"/>
          </w:divBdr>
        </w:div>
        <w:div w:id="1352876974">
          <w:marLeft w:val="0"/>
          <w:marRight w:val="0"/>
          <w:marTop w:val="0"/>
          <w:marBottom w:val="0"/>
          <w:divBdr>
            <w:top w:val="none" w:sz="0" w:space="0" w:color="auto"/>
            <w:left w:val="none" w:sz="0" w:space="0" w:color="auto"/>
            <w:bottom w:val="none" w:sz="0" w:space="0" w:color="auto"/>
            <w:right w:val="none" w:sz="0" w:space="0" w:color="auto"/>
          </w:divBdr>
          <w:divsChild>
            <w:div w:id="1112016021">
              <w:marLeft w:val="0"/>
              <w:marRight w:val="0"/>
              <w:marTop w:val="0"/>
              <w:marBottom w:val="0"/>
              <w:divBdr>
                <w:top w:val="none" w:sz="0" w:space="0" w:color="auto"/>
                <w:left w:val="none" w:sz="0" w:space="0" w:color="auto"/>
                <w:bottom w:val="none" w:sz="0" w:space="0" w:color="auto"/>
                <w:right w:val="none" w:sz="0" w:space="0" w:color="auto"/>
              </w:divBdr>
              <w:divsChild>
                <w:div w:id="26412374">
                  <w:marLeft w:val="0"/>
                  <w:marRight w:val="0"/>
                  <w:marTop w:val="0"/>
                  <w:marBottom w:val="0"/>
                  <w:divBdr>
                    <w:top w:val="none" w:sz="0" w:space="0" w:color="auto"/>
                    <w:left w:val="none" w:sz="0" w:space="0" w:color="auto"/>
                    <w:bottom w:val="none" w:sz="0" w:space="0" w:color="auto"/>
                    <w:right w:val="none" w:sz="0" w:space="0" w:color="auto"/>
                  </w:divBdr>
                  <w:divsChild>
                    <w:div w:id="561718828">
                      <w:marLeft w:val="0"/>
                      <w:marRight w:val="0"/>
                      <w:marTop w:val="0"/>
                      <w:marBottom w:val="0"/>
                      <w:divBdr>
                        <w:top w:val="none" w:sz="0" w:space="0" w:color="auto"/>
                        <w:left w:val="none" w:sz="0" w:space="0" w:color="auto"/>
                        <w:bottom w:val="none" w:sz="0" w:space="0" w:color="auto"/>
                        <w:right w:val="none" w:sz="0" w:space="0" w:color="auto"/>
                      </w:divBdr>
                      <w:divsChild>
                        <w:div w:id="719935191">
                          <w:marLeft w:val="0"/>
                          <w:marRight w:val="0"/>
                          <w:marTop w:val="0"/>
                          <w:marBottom w:val="0"/>
                          <w:divBdr>
                            <w:top w:val="none" w:sz="0" w:space="0" w:color="auto"/>
                            <w:left w:val="none" w:sz="0" w:space="0" w:color="auto"/>
                            <w:bottom w:val="none" w:sz="0" w:space="0" w:color="auto"/>
                            <w:right w:val="none" w:sz="0" w:space="0" w:color="auto"/>
                          </w:divBdr>
                          <w:divsChild>
                            <w:div w:id="74597378">
                              <w:marLeft w:val="0"/>
                              <w:marRight w:val="0"/>
                              <w:marTop w:val="0"/>
                              <w:marBottom w:val="0"/>
                              <w:divBdr>
                                <w:top w:val="none" w:sz="0" w:space="0" w:color="auto"/>
                                <w:left w:val="none" w:sz="0" w:space="0" w:color="auto"/>
                                <w:bottom w:val="none" w:sz="0" w:space="0" w:color="auto"/>
                                <w:right w:val="none" w:sz="0" w:space="0" w:color="auto"/>
                              </w:divBdr>
                              <w:divsChild>
                                <w:div w:id="1616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718607">
      <w:bodyDiv w:val="1"/>
      <w:marLeft w:val="0"/>
      <w:marRight w:val="0"/>
      <w:marTop w:val="0"/>
      <w:marBottom w:val="0"/>
      <w:divBdr>
        <w:top w:val="none" w:sz="0" w:space="0" w:color="auto"/>
        <w:left w:val="none" w:sz="0" w:space="0" w:color="auto"/>
        <w:bottom w:val="none" w:sz="0" w:space="0" w:color="auto"/>
        <w:right w:val="none" w:sz="0" w:space="0" w:color="auto"/>
      </w:divBdr>
      <w:divsChild>
        <w:div w:id="424495858">
          <w:marLeft w:val="0"/>
          <w:marRight w:val="0"/>
          <w:marTop w:val="0"/>
          <w:marBottom w:val="0"/>
          <w:divBdr>
            <w:top w:val="none" w:sz="0" w:space="0" w:color="auto"/>
            <w:left w:val="none" w:sz="0" w:space="0" w:color="auto"/>
            <w:bottom w:val="none" w:sz="0" w:space="0" w:color="auto"/>
            <w:right w:val="none" w:sz="0" w:space="0" w:color="auto"/>
          </w:divBdr>
        </w:div>
        <w:div w:id="757097539">
          <w:marLeft w:val="0"/>
          <w:marRight w:val="0"/>
          <w:marTop w:val="0"/>
          <w:marBottom w:val="0"/>
          <w:divBdr>
            <w:top w:val="none" w:sz="0" w:space="0" w:color="auto"/>
            <w:left w:val="none" w:sz="0" w:space="0" w:color="auto"/>
            <w:bottom w:val="none" w:sz="0" w:space="0" w:color="auto"/>
            <w:right w:val="none" w:sz="0" w:space="0" w:color="auto"/>
          </w:divBdr>
          <w:divsChild>
            <w:div w:id="9937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105">
      <w:bodyDiv w:val="1"/>
      <w:marLeft w:val="0"/>
      <w:marRight w:val="0"/>
      <w:marTop w:val="0"/>
      <w:marBottom w:val="0"/>
      <w:divBdr>
        <w:top w:val="none" w:sz="0" w:space="0" w:color="auto"/>
        <w:left w:val="none" w:sz="0" w:space="0" w:color="auto"/>
        <w:bottom w:val="none" w:sz="0" w:space="0" w:color="auto"/>
        <w:right w:val="none" w:sz="0" w:space="0" w:color="auto"/>
      </w:divBdr>
      <w:divsChild>
        <w:div w:id="897208563">
          <w:marLeft w:val="0"/>
          <w:marRight w:val="0"/>
          <w:marTop w:val="0"/>
          <w:marBottom w:val="0"/>
          <w:divBdr>
            <w:top w:val="none" w:sz="0" w:space="0" w:color="auto"/>
            <w:left w:val="none" w:sz="0" w:space="0" w:color="auto"/>
            <w:bottom w:val="none" w:sz="0" w:space="0" w:color="auto"/>
            <w:right w:val="none" w:sz="0" w:space="0" w:color="auto"/>
          </w:divBdr>
          <w:divsChild>
            <w:div w:id="546768197">
              <w:marLeft w:val="0"/>
              <w:marRight w:val="0"/>
              <w:marTop w:val="0"/>
              <w:marBottom w:val="0"/>
              <w:divBdr>
                <w:top w:val="none" w:sz="0" w:space="0" w:color="auto"/>
                <w:left w:val="none" w:sz="0" w:space="0" w:color="auto"/>
                <w:bottom w:val="none" w:sz="0" w:space="0" w:color="auto"/>
                <w:right w:val="none" w:sz="0" w:space="0" w:color="auto"/>
              </w:divBdr>
              <w:divsChild>
                <w:div w:id="13764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3686">
          <w:marLeft w:val="0"/>
          <w:marRight w:val="0"/>
          <w:marTop w:val="0"/>
          <w:marBottom w:val="0"/>
          <w:divBdr>
            <w:top w:val="none" w:sz="0" w:space="0" w:color="auto"/>
            <w:left w:val="none" w:sz="0" w:space="0" w:color="auto"/>
            <w:bottom w:val="none" w:sz="0" w:space="0" w:color="auto"/>
            <w:right w:val="none" w:sz="0" w:space="0" w:color="auto"/>
          </w:divBdr>
          <w:divsChild>
            <w:div w:id="2985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42450">
      <w:bodyDiv w:val="1"/>
      <w:marLeft w:val="0"/>
      <w:marRight w:val="0"/>
      <w:marTop w:val="0"/>
      <w:marBottom w:val="0"/>
      <w:divBdr>
        <w:top w:val="none" w:sz="0" w:space="0" w:color="auto"/>
        <w:left w:val="none" w:sz="0" w:space="0" w:color="auto"/>
        <w:bottom w:val="none" w:sz="0" w:space="0" w:color="auto"/>
        <w:right w:val="none" w:sz="0" w:space="0" w:color="auto"/>
      </w:divBdr>
      <w:divsChild>
        <w:div w:id="1292974257">
          <w:marLeft w:val="0"/>
          <w:marRight w:val="0"/>
          <w:marTop w:val="0"/>
          <w:marBottom w:val="0"/>
          <w:divBdr>
            <w:top w:val="none" w:sz="0" w:space="0" w:color="auto"/>
            <w:left w:val="none" w:sz="0" w:space="0" w:color="auto"/>
            <w:bottom w:val="none" w:sz="0" w:space="0" w:color="auto"/>
            <w:right w:val="none" w:sz="0" w:space="0" w:color="auto"/>
          </w:divBdr>
          <w:divsChild>
            <w:div w:id="824857431">
              <w:marLeft w:val="0"/>
              <w:marRight w:val="0"/>
              <w:marTop w:val="0"/>
              <w:marBottom w:val="0"/>
              <w:divBdr>
                <w:top w:val="none" w:sz="0" w:space="0" w:color="auto"/>
                <w:left w:val="none" w:sz="0" w:space="0" w:color="auto"/>
                <w:bottom w:val="none" w:sz="0" w:space="0" w:color="auto"/>
                <w:right w:val="none" w:sz="0" w:space="0" w:color="auto"/>
              </w:divBdr>
              <w:divsChild>
                <w:div w:id="10716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6784">
          <w:marLeft w:val="0"/>
          <w:marRight w:val="0"/>
          <w:marTop w:val="0"/>
          <w:marBottom w:val="0"/>
          <w:divBdr>
            <w:top w:val="none" w:sz="0" w:space="0" w:color="auto"/>
            <w:left w:val="none" w:sz="0" w:space="0" w:color="auto"/>
            <w:bottom w:val="none" w:sz="0" w:space="0" w:color="auto"/>
            <w:right w:val="none" w:sz="0" w:space="0" w:color="auto"/>
          </w:divBdr>
          <w:divsChild>
            <w:div w:id="833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4214">
      <w:bodyDiv w:val="1"/>
      <w:marLeft w:val="0"/>
      <w:marRight w:val="0"/>
      <w:marTop w:val="0"/>
      <w:marBottom w:val="0"/>
      <w:divBdr>
        <w:top w:val="none" w:sz="0" w:space="0" w:color="auto"/>
        <w:left w:val="none" w:sz="0" w:space="0" w:color="auto"/>
        <w:bottom w:val="none" w:sz="0" w:space="0" w:color="auto"/>
        <w:right w:val="none" w:sz="0" w:space="0" w:color="auto"/>
      </w:divBdr>
      <w:divsChild>
        <w:div w:id="114955011">
          <w:marLeft w:val="0"/>
          <w:marRight w:val="0"/>
          <w:marTop w:val="0"/>
          <w:marBottom w:val="0"/>
          <w:divBdr>
            <w:top w:val="none" w:sz="0" w:space="0" w:color="auto"/>
            <w:left w:val="none" w:sz="0" w:space="0" w:color="auto"/>
            <w:bottom w:val="none" w:sz="0" w:space="0" w:color="auto"/>
            <w:right w:val="none" w:sz="0" w:space="0" w:color="auto"/>
          </w:divBdr>
        </w:div>
        <w:div w:id="105740375">
          <w:marLeft w:val="0"/>
          <w:marRight w:val="0"/>
          <w:marTop w:val="0"/>
          <w:marBottom w:val="0"/>
          <w:divBdr>
            <w:top w:val="none" w:sz="0" w:space="0" w:color="auto"/>
            <w:left w:val="none" w:sz="0" w:space="0" w:color="auto"/>
            <w:bottom w:val="none" w:sz="0" w:space="0" w:color="auto"/>
            <w:right w:val="none" w:sz="0" w:space="0" w:color="auto"/>
          </w:divBdr>
          <w:divsChild>
            <w:div w:id="18742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9951">
      <w:bodyDiv w:val="1"/>
      <w:marLeft w:val="0"/>
      <w:marRight w:val="0"/>
      <w:marTop w:val="0"/>
      <w:marBottom w:val="0"/>
      <w:divBdr>
        <w:top w:val="none" w:sz="0" w:space="0" w:color="auto"/>
        <w:left w:val="none" w:sz="0" w:space="0" w:color="auto"/>
        <w:bottom w:val="none" w:sz="0" w:space="0" w:color="auto"/>
        <w:right w:val="none" w:sz="0" w:space="0" w:color="auto"/>
      </w:divBdr>
      <w:divsChild>
        <w:div w:id="1469514721">
          <w:marLeft w:val="0"/>
          <w:marRight w:val="0"/>
          <w:marTop w:val="0"/>
          <w:marBottom w:val="0"/>
          <w:divBdr>
            <w:top w:val="none" w:sz="0" w:space="0" w:color="auto"/>
            <w:left w:val="none" w:sz="0" w:space="0" w:color="auto"/>
            <w:bottom w:val="none" w:sz="0" w:space="0" w:color="auto"/>
            <w:right w:val="none" w:sz="0" w:space="0" w:color="auto"/>
          </w:divBdr>
          <w:divsChild>
            <w:div w:id="154154474">
              <w:marLeft w:val="0"/>
              <w:marRight w:val="0"/>
              <w:marTop w:val="0"/>
              <w:marBottom w:val="0"/>
              <w:divBdr>
                <w:top w:val="none" w:sz="0" w:space="0" w:color="auto"/>
                <w:left w:val="none" w:sz="0" w:space="0" w:color="auto"/>
                <w:bottom w:val="none" w:sz="0" w:space="0" w:color="auto"/>
                <w:right w:val="none" w:sz="0" w:space="0" w:color="auto"/>
              </w:divBdr>
              <w:divsChild>
                <w:div w:id="41058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561">
          <w:marLeft w:val="0"/>
          <w:marRight w:val="0"/>
          <w:marTop w:val="0"/>
          <w:marBottom w:val="0"/>
          <w:divBdr>
            <w:top w:val="none" w:sz="0" w:space="0" w:color="auto"/>
            <w:left w:val="none" w:sz="0" w:space="0" w:color="auto"/>
            <w:bottom w:val="none" w:sz="0" w:space="0" w:color="auto"/>
            <w:right w:val="none" w:sz="0" w:space="0" w:color="auto"/>
          </w:divBdr>
          <w:divsChild>
            <w:div w:id="163632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9754">
      <w:bodyDiv w:val="1"/>
      <w:marLeft w:val="0"/>
      <w:marRight w:val="0"/>
      <w:marTop w:val="0"/>
      <w:marBottom w:val="0"/>
      <w:divBdr>
        <w:top w:val="none" w:sz="0" w:space="0" w:color="auto"/>
        <w:left w:val="none" w:sz="0" w:space="0" w:color="auto"/>
        <w:bottom w:val="none" w:sz="0" w:space="0" w:color="auto"/>
        <w:right w:val="none" w:sz="0" w:space="0" w:color="auto"/>
      </w:divBdr>
      <w:divsChild>
        <w:div w:id="202134910">
          <w:marLeft w:val="0"/>
          <w:marRight w:val="0"/>
          <w:marTop w:val="0"/>
          <w:marBottom w:val="0"/>
          <w:divBdr>
            <w:top w:val="none" w:sz="0" w:space="0" w:color="auto"/>
            <w:left w:val="none" w:sz="0" w:space="0" w:color="auto"/>
            <w:bottom w:val="none" w:sz="0" w:space="0" w:color="auto"/>
            <w:right w:val="none" w:sz="0" w:space="0" w:color="auto"/>
          </w:divBdr>
        </w:div>
        <w:div w:id="728192663">
          <w:marLeft w:val="0"/>
          <w:marRight w:val="0"/>
          <w:marTop w:val="0"/>
          <w:marBottom w:val="0"/>
          <w:divBdr>
            <w:top w:val="none" w:sz="0" w:space="0" w:color="auto"/>
            <w:left w:val="none" w:sz="0" w:space="0" w:color="auto"/>
            <w:bottom w:val="none" w:sz="0" w:space="0" w:color="auto"/>
            <w:right w:val="none" w:sz="0" w:space="0" w:color="auto"/>
          </w:divBdr>
          <w:divsChild>
            <w:div w:id="1528173150">
              <w:marLeft w:val="0"/>
              <w:marRight w:val="0"/>
              <w:marTop w:val="0"/>
              <w:marBottom w:val="0"/>
              <w:divBdr>
                <w:top w:val="none" w:sz="0" w:space="0" w:color="auto"/>
                <w:left w:val="none" w:sz="0" w:space="0" w:color="auto"/>
                <w:bottom w:val="none" w:sz="0" w:space="0" w:color="auto"/>
                <w:right w:val="none" w:sz="0" w:space="0" w:color="auto"/>
              </w:divBdr>
              <w:divsChild>
                <w:div w:id="785776822">
                  <w:marLeft w:val="0"/>
                  <w:marRight w:val="0"/>
                  <w:marTop w:val="0"/>
                  <w:marBottom w:val="0"/>
                  <w:divBdr>
                    <w:top w:val="none" w:sz="0" w:space="0" w:color="auto"/>
                    <w:left w:val="none" w:sz="0" w:space="0" w:color="auto"/>
                    <w:bottom w:val="none" w:sz="0" w:space="0" w:color="auto"/>
                    <w:right w:val="none" w:sz="0" w:space="0" w:color="auto"/>
                  </w:divBdr>
                  <w:divsChild>
                    <w:div w:id="694620519">
                      <w:marLeft w:val="0"/>
                      <w:marRight w:val="0"/>
                      <w:marTop w:val="0"/>
                      <w:marBottom w:val="0"/>
                      <w:divBdr>
                        <w:top w:val="none" w:sz="0" w:space="0" w:color="auto"/>
                        <w:left w:val="none" w:sz="0" w:space="0" w:color="auto"/>
                        <w:bottom w:val="none" w:sz="0" w:space="0" w:color="auto"/>
                        <w:right w:val="none" w:sz="0" w:space="0" w:color="auto"/>
                      </w:divBdr>
                      <w:divsChild>
                        <w:div w:id="861631574">
                          <w:marLeft w:val="0"/>
                          <w:marRight w:val="0"/>
                          <w:marTop w:val="0"/>
                          <w:marBottom w:val="0"/>
                          <w:divBdr>
                            <w:top w:val="none" w:sz="0" w:space="0" w:color="auto"/>
                            <w:left w:val="none" w:sz="0" w:space="0" w:color="auto"/>
                            <w:bottom w:val="none" w:sz="0" w:space="0" w:color="auto"/>
                            <w:right w:val="none" w:sz="0" w:space="0" w:color="auto"/>
                          </w:divBdr>
                          <w:divsChild>
                            <w:div w:id="1363361220">
                              <w:marLeft w:val="0"/>
                              <w:marRight w:val="0"/>
                              <w:marTop w:val="0"/>
                              <w:marBottom w:val="0"/>
                              <w:divBdr>
                                <w:top w:val="none" w:sz="0" w:space="0" w:color="auto"/>
                                <w:left w:val="none" w:sz="0" w:space="0" w:color="auto"/>
                                <w:bottom w:val="none" w:sz="0" w:space="0" w:color="auto"/>
                                <w:right w:val="none" w:sz="0" w:space="0" w:color="auto"/>
                              </w:divBdr>
                              <w:divsChild>
                                <w:div w:id="13776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053957">
      <w:bodyDiv w:val="1"/>
      <w:marLeft w:val="0"/>
      <w:marRight w:val="0"/>
      <w:marTop w:val="0"/>
      <w:marBottom w:val="0"/>
      <w:divBdr>
        <w:top w:val="none" w:sz="0" w:space="0" w:color="auto"/>
        <w:left w:val="none" w:sz="0" w:space="0" w:color="auto"/>
        <w:bottom w:val="none" w:sz="0" w:space="0" w:color="auto"/>
        <w:right w:val="none" w:sz="0" w:space="0" w:color="auto"/>
      </w:divBdr>
      <w:divsChild>
        <w:div w:id="1516454623">
          <w:marLeft w:val="0"/>
          <w:marRight w:val="0"/>
          <w:marTop w:val="0"/>
          <w:marBottom w:val="0"/>
          <w:divBdr>
            <w:top w:val="none" w:sz="0" w:space="0" w:color="auto"/>
            <w:left w:val="none" w:sz="0" w:space="0" w:color="auto"/>
            <w:bottom w:val="none" w:sz="0" w:space="0" w:color="auto"/>
            <w:right w:val="none" w:sz="0" w:space="0" w:color="auto"/>
          </w:divBdr>
        </w:div>
        <w:div w:id="1787115377">
          <w:marLeft w:val="0"/>
          <w:marRight w:val="0"/>
          <w:marTop w:val="0"/>
          <w:marBottom w:val="0"/>
          <w:divBdr>
            <w:top w:val="none" w:sz="0" w:space="0" w:color="auto"/>
            <w:left w:val="none" w:sz="0" w:space="0" w:color="auto"/>
            <w:bottom w:val="none" w:sz="0" w:space="0" w:color="auto"/>
            <w:right w:val="none" w:sz="0" w:space="0" w:color="auto"/>
          </w:divBdr>
          <w:divsChild>
            <w:div w:id="1718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55E9A-82E8-47A8-BE01-A483B03E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339</Words>
  <Characters>2069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Gørup Theilgaard</dc:creator>
  <cp:keywords/>
  <dc:description/>
  <cp:lastModifiedBy>Alf Gørup Theilgaard</cp:lastModifiedBy>
  <cp:revision>1</cp:revision>
  <dcterms:created xsi:type="dcterms:W3CDTF">2025-09-09T14:40:00Z</dcterms:created>
  <dcterms:modified xsi:type="dcterms:W3CDTF">2025-09-09T14:52:00Z</dcterms:modified>
</cp:coreProperties>
</file>