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E17DB2" w14:textId="47E941E7" w:rsidR="00FD3F1B" w:rsidRPr="005E4F9C" w:rsidRDefault="00F90DFD" w:rsidP="00F90DFD">
      <w:pPr>
        <w:pStyle w:val="Titel"/>
        <w:jc w:val="center"/>
        <w:rPr>
          <w:rFonts w:ascii="Tahoma" w:hAnsi="Tahoma" w:cs="Tahoma"/>
        </w:rPr>
      </w:pPr>
      <w:r w:rsidRPr="005E4F9C">
        <w:rPr>
          <w:rFonts w:ascii="Tahoma" w:hAnsi="Tahoma" w:cs="Tahoma"/>
        </w:rPr>
        <w:t>Pio og fagforeningerne</w:t>
      </w:r>
    </w:p>
    <w:p w14:paraId="2F72BC53" w14:textId="01B8DA4B" w:rsidR="00F90DFD" w:rsidRPr="005E4F9C" w:rsidRDefault="00F90DFD" w:rsidP="00F90DFD">
      <w:pPr>
        <w:pStyle w:val="Undertitel"/>
        <w:jc w:val="center"/>
        <w:rPr>
          <w:rFonts w:ascii="Tahoma" w:hAnsi="Tahoma" w:cs="Tahoma"/>
        </w:rPr>
      </w:pPr>
      <w:r w:rsidRPr="005E4F9C">
        <w:rPr>
          <w:rFonts w:ascii="Tahoma" w:hAnsi="Tahoma" w:cs="Tahoma"/>
        </w:rPr>
        <w:t>Arbejdsseddel</w:t>
      </w:r>
    </w:p>
    <w:p w14:paraId="7BD76AA0" w14:textId="77777777" w:rsidR="00F90DFD" w:rsidRPr="005E4F9C" w:rsidRDefault="00F90DFD" w:rsidP="00F90DFD">
      <w:pPr>
        <w:rPr>
          <w:rFonts w:ascii="Tahoma" w:hAnsi="Tahoma" w:cs="Tahoma"/>
        </w:rPr>
      </w:pPr>
    </w:p>
    <w:p w14:paraId="4EC682BF" w14:textId="6F12FFD3" w:rsidR="00F90DFD" w:rsidRPr="005E4F9C" w:rsidRDefault="00F90DFD" w:rsidP="00F90DFD">
      <w:pPr>
        <w:rPr>
          <w:rFonts w:ascii="Tahoma" w:hAnsi="Tahoma" w:cs="Tahoma"/>
          <w:sz w:val="28"/>
          <w:szCs w:val="28"/>
        </w:rPr>
      </w:pPr>
      <w:r w:rsidRPr="005E4F9C">
        <w:rPr>
          <w:rFonts w:ascii="Tahoma" w:hAnsi="Tahoma" w:cs="Tahoma"/>
          <w:sz w:val="28"/>
          <w:szCs w:val="28"/>
        </w:rPr>
        <w:t xml:space="preserve">Start med at læse baggrundsteksten som er vedhæftet på dagens modul </w:t>
      </w:r>
    </w:p>
    <w:p w14:paraId="129D7301" w14:textId="77777777" w:rsidR="00F90DFD" w:rsidRPr="005E4F9C" w:rsidRDefault="00F90DFD" w:rsidP="00F90DFD">
      <w:pPr>
        <w:rPr>
          <w:rFonts w:ascii="Tahoma" w:hAnsi="Tahoma" w:cs="Tahoma"/>
          <w:sz w:val="28"/>
          <w:szCs w:val="28"/>
        </w:rPr>
      </w:pPr>
    </w:p>
    <w:p w14:paraId="012F374A" w14:textId="388365F6" w:rsidR="00F90DFD" w:rsidRPr="005E4F9C" w:rsidRDefault="00F90DFD" w:rsidP="00F90DFD">
      <w:pPr>
        <w:rPr>
          <w:rFonts w:ascii="Tahoma" w:hAnsi="Tahoma" w:cs="Tahoma"/>
          <w:sz w:val="28"/>
          <w:szCs w:val="28"/>
        </w:rPr>
      </w:pPr>
      <w:r w:rsidRPr="005E4F9C">
        <w:rPr>
          <w:rFonts w:ascii="Tahoma" w:hAnsi="Tahoma" w:cs="Tahoma"/>
          <w:sz w:val="28"/>
          <w:szCs w:val="28"/>
        </w:rPr>
        <w:t>Besvar herefter følgende:</w:t>
      </w:r>
    </w:p>
    <w:p w14:paraId="15355707" w14:textId="77777777" w:rsidR="00F90DFD" w:rsidRPr="005E4F9C" w:rsidRDefault="00F90DFD" w:rsidP="00F90DFD">
      <w:pPr>
        <w:rPr>
          <w:rFonts w:ascii="Tahoma" w:hAnsi="Tahoma" w:cs="Tahoma"/>
          <w:sz w:val="28"/>
          <w:szCs w:val="28"/>
        </w:rPr>
      </w:pPr>
    </w:p>
    <w:p w14:paraId="6E37D77D" w14:textId="67DAB41B" w:rsidR="00F90DFD" w:rsidRPr="005E4F9C" w:rsidRDefault="00F90DFD" w:rsidP="00F90DFD">
      <w:pPr>
        <w:pStyle w:val="Listeafsnit"/>
        <w:numPr>
          <w:ilvl w:val="0"/>
          <w:numId w:val="1"/>
        </w:numPr>
        <w:rPr>
          <w:rFonts w:ascii="Tahoma" w:hAnsi="Tahoma" w:cs="Tahoma"/>
          <w:sz w:val="28"/>
          <w:szCs w:val="28"/>
        </w:rPr>
      </w:pPr>
      <w:r w:rsidRPr="005E4F9C">
        <w:rPr>
          <w:rFonts w:ascii="Tahoma" w:hAnsi="Tahoma" w:cs="Tahoma"/>
          <w:sz w:val="28"/>
          <w:szCs w:val="28"/>
        </w:rPr>
        <w:t>Hvornår får vi den første danske fagforening og hvem er stifteren?</w:t>
      </w:r>
    </w:p>
    <w:p w14:paraId="393D6195" w14:textId="43A24F16" w:rsidR="00F90DFD" w:rsidRPr="005E4F9C" w:rsidRDefault="00F90DFD" w:rsidP="00F90DFD">
      <w:pPr>
        <w:pStyle w:val="Listeafsnit"/>
        <w:numPr>
          <w:ilvl w:val="0"/>
          <w:numId w:val="1"/>
        </w:numPr>
        <w:rPr>
          <w:rFonts w:ascii="Tahoma" w:hAnsi="Tahoma" w:cs="Tahoma"/>
          <w:sz w:val="28"/>
          <w:szCs w:val="28"/>
        </w:rPr>
      </w:pPr>
      <w:r w:rsidRPr="005E4F9C">
        <w:rPr>
          <w:rFonts w:ascii="Tahoma" w:hAnsi="Tahoma" w:cs="Tahoma"/>
          <w:sz w:val="28"/>
          <w:szCs w:val="28"/>
        </w:rPr>
        <w:t>Hvorfor er det ikke arbejderne selv der starter fagforeningen?</w:t>
      </w:r>
    </w:p>
    <w:p w14:paraId="45A4D4A2" w14:textId="56EE3C92" w:rsidR="00F90DFD" w:rsidRPr="005E4F9C" w:rsidRDefault="00F90DFD" w:rsidP="00F90DFD">
      <w:pPr>
        <w:pStyle w:val="Listeafsnit"/>
        <w:numPr>
          <w:ilvl w:val="0"/>
          <w:numId w:val="1"/>
        </w:numPr>
        <w:rPr>
          <w:rFonts w:ascii="Tahoma" w:hAnsi="Tahoma" w:cs="Tahoma"/>
          <w:sz w:val="28"/>
          <w:szCs w:val="28"/>
        </w:rPr>
      </w:pPr>
      <w:r w:rsidRPr="005E4F9C">
        <w:rPr>
          <w:rFonts w:ascii="Tahoma" w:hAnsi="Tahoma" w:cs="Tahoma"/>
          <w:sz w:val="28"/>
          <w:szCs w:val="28"/>
        </w:rPr>
        <w:t>Hvad er formålet med fagforeningerne? Inddrag her kilden ”Louis Pio: Hvad vi forlanger”</w:t>
      </w:r>
    </w:p>
    <w:p w14:paraId="0598F939" w14:textId="39A2C30A" w:rsidR="00F90DFD" w:rsidRPr="005E4F9C" w:rsidRDefault="00F90DFD" w:rsidP="00F90DFD">
      <w:pPr>
        <w:pStyle w:val="Listeafsnit"/>
        <w:numPr>
          <w:ilvl w:val="0"/>
          <w:numId w:val="1"/>
        </w:numPr>
        <w:rPr>
          <w:rFonts w:ascii="Tahoma" w:hAnsi="Tahoma" w:cs="Tahoma"/>
          <w:sz w:val="28"/>
          <w:szCs w:val="28"/>
        </w:rPr>
      </w:pPr>
      <w:r w:rsidRPr="005E4F9C">
        <w:rPr>
          <w:rFonts w:ascii="Tahoma" w:hAnsi="Tahoma" w:cs="Tahoma"/>
          <w:sz w:val="28"/>
          <w:szCs w:val="28"/>
        </w:rPr>
        <w:t>Hvad var Septemberforliget og hvorfor var det så vigtigt?</w:t>
      </w:r>
    </w:p>
    <w:p w14:paraId="7630FBF0" w14:textId="751482C0" w:rsidR="00F90DFD" w:rsidRPr="005E4F9C" w:rsidRDefault="00F90DFD" w:rsidP="00F90DFD">
      <w:pPr>
        <w:pStyle w:val="Listeafsnit"/>
        <w:numPr>
          <w:ilvl w:val="0"/>
          <w:numId w:val="1"/>
        </w:numPr>
        <w:rPr>
          <w:rFonts w:ascii="Tahoma" w:hAnsi="Tahoma" w:cs="Tahoma"/>
          <w:sz w:val="28"/>
          <w:szCs w:val="28"/>
        </w:rPr>
      </w:pPr>
      <w:r w:rsidRPr="005E4F9C">
        <w:rPr>
          <w:rFonts w:ascii="Tahoma" w:hAnsi="Tahoma" w:cs="Tahoma"/>
          <w:sz w:val="28"/>
          <w:szCs w:val="28"/>
        </w:rPr>
        <w:t xml:space="preserve">Hvilken betydning fik fagforeningerne for arbejderklassen og deres vilkår? </w:t>
      </w:r>
    </w:p>
    <w:p w14:paraId="33798A01" w14:textId="77777777" w:rsidR="00F90DFD" w:rsidRPr="005E4F9C" w:rsidRDefault="00F90DFD" w:rsidP="00F90DFD">
      <w:pPr>
        <w:rPr>
          <w:rFonts w:ascii="Tahoma" w:hAnsi="Tahoma" w:cs="Tahoma"/>
          <w:sz w:val="28"/>
          <w:szCs w:val="28"/>
        </w:rPr>
      </w:pPr>
    </w:p>
    <w:p w14:paraId="27D6BF56" w14:textId="4B488A60" w:rsidR="00F90DFD" w:rsidRPr="005E4F9C" w:rsidRDefault="00F90DFD" w:rsidP="00F90DFD">
      <w:pPr>
        <w:rPr>
          <w:rFonts w:ascii="Tahoma" w:hAnsi="Tahoma" w:cs="Tahoma"/>
          <w:sz w:val="28"/>
          <w:szCs w:val="28"/>
        </w:rPr>
      </w:pPr>
      <w:r w:rsidRPr="005E4F9C">
        <w:rPr>
          <w:rFonts w:ascii="Tahoma" w:hAnsi="Tahoma" w:cs="Tahoma"/>
          <w:sz w:val="28"/>
          <w:szCs w:val="28"/>
        </w:rPr>
        <w:t xml:space="preserve">Rigtig god arbejdslyst </w:t>
      </w:r>
      <w:r w:rsidRPr="005E4F9C">
        <w:rPr>
          <w:rFonts w:ascii="Tahoma" w:hAnsi="Tahoma" w:cs="Tahoma"/>
          <w:sz w:val="28"/>
          <w:szCs w:val="28"/>
        </w:rPr>
        <w:sym w:font="Wingdings" w:char="F04A"/>
      </w:r>
      <w:r w:rsidRPr="005E4F9C">
        <w:rPr>
          <w:rFonts w:ascii="Tahoma" w:hAnsi="Tahoma" w:cs="Tahoma"/>
          <w:sz w:val="28"/>
          <w:szCs w:val="28"/>
        </w:rPr>
        <w:t xml:space="preserve"> </w:t>
      </w:r>
    </w:p>
    <w:sectPr w:rsidR="00F90DFD" w:rsidRPr="005E4F9C" w:rsidSect="00C9284C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F5F0D09"/>
    <w:multiLevelType w:val="hybridMultilevel"/>
    <w:tmpl w:val="89F058F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7601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DFD"/>
    <w:rsid w:val="00283651"/>
    <w:rsid w:val="00433E7B"/>
    <w:rsid w:val="005E4F9C"/>
    <w:rsid w:val="006E784E"/>
    <w:rsid w:val="00BE23BD"/>
    <w:rsid w:val="00C9284C"/>
    <w:rsid w:val="00EC3939"/>
    <w:rsid w:val="00F675E9"/>
    <w:rsid w:val="00F90DFD"/>
    <w:rsid w:val="00FD3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083F548"/>
  <w14:defaultImageDpi w14:val="32767"/>
  <w15:chartTrackingRefBased/>
  <w15:docId w15:val="{87398215-DF64-894B-B68C-3CD9D70C0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F90DF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90D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90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90DFD"/>
    <w:rPr>
      <w:rFonts w:eastAsiaTheme="minorEastAsia"/>
      <w:color w:val="5A5A5A" w:themeColor="text1" w:themeTint="A5"/>
      <w:spacing w:val="15"/>
      <w:sz w:val="22"/>
      <w:szCs w:val="22"/>
    </w:rPr>
  </w:style>
  <w:style w:type="paragraph" w:styleId="Listeafsnit">
    <w:name w:val="List Paragraph"/>
    <w:basedOn w:val="Normal"/>
    <w:uiPriority w:val="34"/>
    <w:qFormat/>
    <w:rsid w:val="00F90D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442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Signe Therkelsen</dc:creator>
  <cp:keywords/>
  <dc:description/>
  <cp:lastModifiedBy>Peter Rohde-Mondrup</cp:lastModifiedBy>
  <cp:revision>2</cp:revision>
  <dcterms:created xsi:type="dcterms:W3CDTF">2024-11-17T22:40:00Z</dcterms:created>
  <dcterms:modified xsi:type="dcterms:W3CDTF">2024-11-17T22:40:00Z</dcterms:modified>
</cp:coreProperties>
</file>