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37E6" w14:textId="77777777" w:rsidR="00375990" w:rsidRPr="00375990" w:rsidRDefault="00375990" w:rsidP="0037599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3759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Regler vedrørende begravelse</w:t>
      </w:r>
    </w:p>
    <w:p w14:paraId="0CE83FBC" w14:textId="77777777" w:rsidR="00375990" w:rsidRPr="00375990" w:rsidRDefault="00375990" w:rsidP="00375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75990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Teksten stammer fra en håndbog for </w:t>
      </w:r>
      <w:proofErr w:type="spellStart"/>
      <w:r w:rsidRPr="00375990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shinbuddhistiske</w:t>
      </w:r>
      <w:proofErr w:type="spellEnd"/>
      <w:r w:rsidRPr="00375990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præster. Der kan være forskelle i praksis vedrørende begravelser indenfor forskellige templer.</w:t>
      </w:r>
    </w:p>
    <w:p w14:paraId="2A97CC0A" w14:textId="77777777" w:rsidR="00FD3F1B" w:rsidRDefault="00FD3F1B"/>
    <w:p w14:paraId="185AB415" w14:textId="77777777" w:rsidR="00375990" w:rsidRDefault="00375990"/>
    <w:p w14:paraId="27E0CB51" w14:textId="77777777" w:rsidR="00375990" w:rsidRDefault="00375990" w:rsidP="00375990">
      <w:pPr>
        <w:pStyle w:val="NormalWeb"/>
      </w:pPr>
      <w:r>
        <w:t>I.</w:t>
      </w:r>
      <w:r>
        <w:br/>
        <w:t xml:space="preserve">Lige efter dødens indtræden opsøges præsten og "Pude </w:t>
      </w:r>
      <w:proofErr w:type="spellStart"/>
      <w:r>
        <w:t>sutraen</w:t>
      </w:r>
      <w:proofErr w:type="spellEnd"/>
      <w:r>
        <w:t xml:space="preserve">" fremsiges. Det døde legeme vendes således, at hovedet peger mod nord og ansigtet vender mod vest. På en sådan måde døde </w:t>
      </w:r>
      <w:proofErr w:type="spellStart"/>
      <w:r>
        <w:t>Sakyamuni</w:t>
      </w:r>
      <w:proofErr w:type="spellEnd"/>
      <w:r>
        <w:t xml:space="preserve"> og også </w:t>
      </w:r>
      <w:proofErr w:type="spellStart"/>
      <w:r>
        <w:t>Shinran</w:t>
      </w:r>
      <w:proofErr w:type="spellEnd"/>
      <w:r>
        <w:t xml:space="preserve">, iflg. biografien </w:t>
      </w:r>
      <w:proofErr w:type="spellStart"/>
      <w:r>
        <w:t>Godensho</w:t>
      </w:r>
      <w:proofErr w:type="spellEnd"/>
      <w:r>
        <w:t xml:space="preserve">. Den dødes ansigt dækkes med et hvidt klæde. Oplæsningen finder sted foran </w:t>
      </w:r>
      <w:proofErr w:type="spellStart"/>
      <w:proofErr w:type="gramStart"/>
      <w:r>
        <w:t>butsudan</w:t>
      </w:r>
      <w:proofErr w:type="spellEnd"/>
      <w:r>
        <w:t xml:space="preserve"> ,</w:t>
      </w:r>
      <w:proofErr w:type="gramEnd"/>
      <w:r>
        <w:t xml:space="preserve"> ikke foran den døde.</w:t>
      </w:r>
    </w:p>
    <w:p w14:paraId="75E4A40F" w14:textId="77777777" w:rsidR="00375990" w:rsidRDefault="00375990" w:rsidP="00375990">
      <w:pPr>
        <w:pStyle w:val="NormalWeb"/>
      </w:pPr>
      <w:r>
        <w:br/>
        <w:t>II. Afvaskningen af den dødes krop.</w:t>
      </w:r>
      <w:r>
        <w:br/>
        <w:t>Liget vaskes rituelt førend det lægges i en kiste. Dette foretages i dag af en bedemand, men det blev traditionelt udført af et familiemedlem.</w:t>
      </w:r>
    </w:p>
    <w:p w14:paraId="5F76D825" w14:textId="77777777" w:rsidR="00375990" w:rsidRDefault="00375990" w:rsidP="00375990">
      <w:pPr>
        <w:pStyle w:val="NormalWeb"/>
      </w:pPr>
      <w:r>
        <w:br/>
        <w:t xml:space="preserve">III. Rituel </w:t>
      </w:r>
      <w:proofErr w:type="spellStart"/>
      <w:r>
        <w:t>kronragning</w:t>
      </w:r>
      <w:proofErr w:type="spellEnd"/>
      <w:r>
        <w:t>.</w:t>
      </w:r>
      <w:r>
        <w:br/>
        <w:t xml:space="preserve">En symbolsk </w:t>
      </w:r>
      <w:proofErr w:type="spellStart"/>
      <w:r>
        <w:t>kronragning</w:t>
      </w:r>
      <w:proofErr w:type="spellEnd"/>
      <w:r>
        <w:t xml:space="preserve"> for at markere at den døde er blevet en buddha (</w:t>
      </w:r>
      <w:proofErr w:type="spellStart"/>
      <w:r>
        <w:t>hotoke</w:t>
      </w:r>
      <w:proofErr w:type="spellEnd"/>
      <w:r>
        <w:t xml:space="preserve">), og den døde bliver givet et </w:t>
      </w:r>
      <w:proofErr w:type="spellStart"/>
      <w:r>
        <w:t>dharma</w:t>
      </w:r>
      <w:proofErr w:type="spellEnd"/>
      <w:r>
        <w:t>-navn (</w:t>
      </w:r>
      <w:proofErr w:type="spellStart"/>
      <w:proofErr w:type="gramStart"/>
      <w:r>
        <w:t>homyo</w:t>
      </w:r>
      <w:proofErr w:type="spellEnd"/>
      <w:r>
        <w:t xml:space="preserve"> )</w:t>
      </w:r>
      <w:proofErr w:type="gramEnd"/>
      <w:r>
        <w:t xml:space="preserve">. Stærkt troende buddhister kan have et </w:t>
      </w:r>
      <w:proofErr w:type="spellStart"/>
      <w:r>
        <w:t>homyo</w:t>
      </w:r>
      <w:proofErr w:type="spellEnd"/>
      <w:r>
        <w:t xml:space="preserve"> i forvejen, nogle får endog et </w:t>
      </w:r>
      <w:proofErr w:type="spellStart"/>
      <w:r>
        <w:t>homyo</w:t>
      </w:r>
      <w:proofErr w:type="spellEnd"/>
      <w:r>
        <w:t xml:space="preserve"> som barn. Dette efterfølges af fremsigelsen af en kort hymne, de første vers af </w:t>
      </w:r>
      <w:proofErr w:type="spellStart"/>
      <w:r>
        <w:t>Shandaos</w:t>
      </w:r>
      <w:proofErr w:type="spellEnd"/>
      <w:r>
        <w:t xml:space="preserve"> Kuan Wu-Liang-</w:t>
      </w:r>
      <w:proofErr w:type="spellStart"/>
      <w:r>
        <w:t>Shou</w:t>
      </w:r>
      <w:proofErr w:type="spellEnd"/>
      <w:r>
        <w:t xml:space="preserve"> Ching Shu.</w:t>
      </w:r>
    </w:p>
    <w:p w14:paraId="6D4EF7A7" w14:textId="77777777" w:rsidR="00375990" w:rsidRDefault="00375990" w:rsidP="00375990">
      <w:pPr>
        <w:pStyle w:val="NormalWeb"/>
      </w:pPr>
      <w:r>
        <w:br/>
        <w:t xml:space="preserve">IV. </w:t>
      </w:r>
      <w:proofErr w:type="spellStart"/>
      <w:r>
        <w:t>Vågenat</w:t>
      </w:r>
      <w:proofErr w:type="spellEnd"/>
      <w:r>
        <w:t xml:space="preserve"> ved den afdøde.</w:t>
      </w:r>
      <w:r>
        <w:br/>
        <w:t>Nære familiemedlemmer og venner våger ved liget en nat igennem. I løbet af natten holdes prædiken og andagter af en præst fra det tempel, som familien tilhører.</w:t>
      </w:r>
    </w:p>
    <w:p w14:paraId="097FB74F" w14:textId="77777777" w:rsidR="00375990" w:rsidRDefault="00375990" w:rsidP="00375990">
      <w:pPr>
        <w:pStyle w:val="NormalWeb"/>
      </w:pPr>
      <w:r>
        <w:br/>
        <w:t>V Ligfølget.</w:t>
      </w:r>
      <w:r>
        <w:br/>
        <w:t>Kisten føres til krematoriet, hvor afskedsceremonien foregår. En præst messer</w:t>
      </w:r>
      <w:r>
        <w:br/>
      </w:r>
      <w:proofErr w:type="spellStart"/>
      <w:r>
        <w:t>sutraer</w:t>
      </w:r>
      <w:proofErr w:type="spellEnd"/>
      <w:r>
        <w:t>, og familien ofrer blomster og følger i procession til krematoriet.</w:t>
      </w:r>
    </w:p>
    <w:p w14:paraId="03A80BEC" w14:textId="77777777" w:rsidR="00375990" w:rsidRDefault="00375990" w:rsidP="00375990">
      <w:pPr>
        <w:pStyle w:val="NormalWeb"/>
      </w:pPr>
      <w:r>
        <w:br/>
        <w:t>VI. Religiøs andagt.</w:t>
      </w:r>
      <w:r>
        <w:br/>
        <w:t xml:space="preserve">Kisten anbringes i krematoriet og en præst brænder røgelse og messer </w:t>
      </w:r>
      <w:proofErr w:type="spellStart"/>
      <w:r>
        <w:t>sutraer</w:t>
      </w:r>
      <w:proofErr w:type="spellEnd"/>
      <w:r>
        <w:t xml:space="preserve">. </w:t>
      </w:r>
      <w:proofErr w:type="spellStart"/>
      <w:r>
        <w:t>Shoshinge</w:t>
      </w:r>
      <w:proofErr w:type="spellEnd"/>
      <w:r>
        <w:t xml:space="preserve"> fremsiges. Også de pårørende brænder røgelse. Efter fremsigelserne kremeres den døde.</w:t>
      </w:r>
    </w:p>
    <w:p w14:paraId="60DE1561" w14:textId="77777777" w:rsidR="00375990" w:rsidRDefault="00375990" w:rsidP="00375990">
      <w:pPr>
        <w:pStyle w:val="NormalWeb"/>
      </w:pPr>
      <w:r>
        <w:br/>
        <w:t>VII.</w:t>
      </w:r>
      <w:r>
        <w:br/>
        <w:t xml:space="preserve">Den næste dag, eller i nogle tilfælde nogle timer efter, bliver asken overgivet til familien, som ser asken blive overført til en urne. Med pinde flyttes enkelte </w:t>
      </w:r>
      <w:proofErr w:type="spellStart"/>
      <w:r>
        <w:t>benstumper</w:t>
      </w:r>
      <w:proofErr w:type="spellEnd"/>
      <w:r>
        <w:t xml:space="preserve"> over.</w:t>
      </w:r>
    </w:p>
    <w:p w14:paraId="42E7105E" w14:textId="77777777" w:rsidR="00375990" w:rsidRDefault="00375990" w:rsidP="00375990">
      <w:pPr>
        <w:pStyle w:val="NormalWeb"/>
      </w:pPr>
      <w:r>
        <w:br/>
        <w:t>VIII.</w:t>
      </w:r>
      <w:r>
        <w:br/>
      </w:r>
      <w:r>
        <w:lastRenderedPageBreak/>
        <w:t xml:space="preserve">Urnen med asken og </w:t>
      </w:r>
      <w:proofErr w:type="spellStart"/>
      <w:r>
        <w:t>benstumperne</w:t>
      </w:r>
      <w:proofErr w:type="spellEnd"/>
      <w:r>
        <w:t xml:space="preserve"> føres tilbage til den dødes hus eller det tempel, vedkommende tilhører, og anbringes foran </w:t>
      </w:r>
      <w:proofErr w:type="spellStart"/>
      <w:r>
        <w:t>butsudan</w:t>
      </w:r>
      <w:proofErr w:type="spellEnd"/>
      <w:r>
        <w:t xml:space="preserve"> eller altret. Der messes, ofres røgelse og en simpel ceremoni finder sted under hvilken </w:t>
      </w:r>
      <w:proofErr w:type="spellStart"/>
      <w:r>
        <w:t>Rennyos</w:t>
      </w:r>
      <w:proofErr w:type="spellEnd"/>
      <w:r>
        <w:t xml:space="preserve"> brev "Om den hvide aske" læses højt. Hvis de sørgende er mange og/eller den afdøde var velkendt, kan denne ceremoni finde sted i et tempel, eller den kan finde sted i hjemmet først og derefter i templet. Her fremsiges højt navnene på de sørgende og telegrammer læses højt.</w:t>
      </w:r>
    </w:p>
    <w:p w14:paraId="356BAFBB" w14:textId="77777777" w:rsidR="00375990" w:rsidRDefault="00375990" w:rsidP="00375990">
      <w:pPr>
        <w:pStyle w:val="NormalWeb"/>
      </w:pPr>
      <w:r>
        <w:br/>
        <w:t>IX.</w:t>
      </w:r>
      <w:r>
        <w:br/>
        <w:t>Efter begravelsen følger mindedagene: efter 7, 13, 49, 77 og 100 dage, efter 1, 3, 7, 13, 25, 33, 50 og 100 år. De fleste af disse mindehøjtider holdes i templet og derefter spiser familien sammen.</w:t>
      </w:r>
    </w:p>
    <w:p w14:paraId="7F415AA4" w14:textId="77777777" w:rsidR="00375990" w:rsidRDefault="00375990" w:rsidP="00375990">
      <w:pPr>
        <w:pStyle w:val="NormalWeb"/>
      </w:pPr>
      <w:r>
        <w:br/>
        <w:t>X.</w:t>
      </w:r>
      <w:r>
        <w:br/>
        <w:t xml:space="preserve">Hvis den efterladte familie ønsker dette, kan de oprette en anden grav, en </w:t>
      </w:r>
      <w:proofErr w:type="spellStart"/>
      <w:r>
        <w:t>bun</w:t>
      </w:r>
      <w:proofErr w:type="spellEnd"/>
      <w:r>
        <w:t>-</w:t>
      </w:r>
      <w:proofErr w:type="spellStart"/>
      <w:r>
        <w:t>kotsu</w:t>
      </w:r>
      <w:proofErr w:type="spellEnd"/>
      <w:r>
        <w:t>-</w:t>
      </w:r>
      <w:proofErr w:type="gramStart"/>
      <w:r>
        <w:t>grav ,</w:t>
      </w:r>
      <w:proofErr w:type="gramEnd"/>
      <w:r>
        <w:t xml:space="preserve"> ved at åbne den oprindelige grav og udtage nogle </w:t>
      </w:r>
      <w:proofErr w:type="spellStart"/>
      <w:r>
        <w:t>benstumper</w:t>
      </w:r>
      <w:proofErr w:type="spellEnd"/>
      <w:r>
        <w:t xml:space="preserve">, som så anbringes i en anden, men mindre urne og føres til </w:t>
      </w:r>
      <w:proofErr w:type="spellStart"/>
      <w:r>
        <w:t>Higashi</w:t>
      </w:r>
      <w:proofErr w:type="spellEnd"/>
      <w:r>
        <w:t xml:space="preserve"> </w:t>
      </w:r>
      <w:proofErr w:type="spellStart"/>
      <w:r>
        <w:t>Otani</w:t>
      </w:r>
      <w:proofErr w:type="spellEnd"/>
      <w:r>
        <w:t xml:space="preserve"> </w:t>
      </w:r>
      <w:proofErr w:type="spellStart"/>
      <w:r>
        <w:t>Sobyo</w:t>
      </w:r>
      <w:proofErr w:type="spellEnd"/>
      <w:r>
        <w:t xml:space="preserve"> eller </w:t>
      </w:r>
      <w:proofErr w:type="spellStart"/>
      <w:r>
        <w:t>Higashi</w:t>
      </w:r>
      <w:proofErr w:type="spellEnd"/>
      <w:r>
        <w:t xml:space="preserve"> </w:t>
      </w:r>
      <w:proofErr w:type="spellStart"/>
      <w:r>
        <w:t>Honganji</w:t>
      </w:r>
      <w:proofErr w:type="spellEnd"/>
      <w:r>
        <w:t xml:space="preserve"> for at være tæt ved </w:t>
      </w:r>
      <w:proofErr w:type="spellStart"/>
      <w:r>
        <w:t>Shinrans</w:t>
      </w:r>
      <w:proofErr w:type="spellEnd"/>
      <w:r>
        <w:t xml:space="preserve"> grav eller statue.</w:t>
      </w:r>
    </w:p>
    <w:p w14:paraId="093F5140" w14:textId="77777777" w:rsidR="00375990" w:rsidRDefault="00375990" w:rsidP="00375990">
      <w:pPr>
        <w:pStyle w:val="NormalWeb"/>
      </w:pPr>
      <w:r>
        <w:t>Esben Andreasen: Shin-buddhismen - en folkelig religion, Gyldendal 1994 s. 71-72.</w:t>
      </w:r>
    </w:p>
    <w:p w14:paraId="2FA7BE01" w14:textId="77777777" w:rsidR="00375990" w:rsidRDefault="00375990"/>
    <w:sectPr w:rsidR="00375990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90"/>
    <w:rsid w:val="00283651"/>
    <w:rsid w:val="00375990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21538"/>
  <w14:defaultImageDpi w14:val="32767"/>
  <w15:chartTrackingRefBased/>
  <w15:docId w15:val="{7F25FF2D-093B-FC4C-91B3-FAB0786B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3759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375990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59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2384</Characters>
  <Application>Microsoft Office Word</Application>
  <DocSecurity>0</DocSecurity>
  <Lines>42</Lines>
  <Paragraphs>25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2025-05-02T06:26:00Z</dcterms:created>
  <dcterms:modified xsi:type="dcterms:W3CDTF">2025-05-02T06:28:00Z</dcterms:modified>
</cp:coreProperties>
</file>