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5411" w14:textId="0AD74040" w:rsidR="00685B89" w:rsidRPr="000137BF" w:rsidRDefault="00685B89" w:rsidP="000137BF">
      <w:pPr>
        <w:pStyle w:val="Overskrift1"/>
        <w:rPr>
          <w:rFonts w:eastAsia="Times New Roman"/>
          <w:lang w:eastAsia="da-DK"/>
        </w:rPr>
      </w:pPr>
      <w:r w:rsidRPr="000137BF">
        <w:rPr>
          <w:rFonts w:eastAsia="Times New Roman"/>
          <w:lang w:eastAsia="da-DK"/>
        </w:rPr>
        <w:t>Massefylden af en væske.</w:t>
      </w:r>
    </w:p>
    <w:p w14:paraId="5C985375" w14:textId="77777777" w:rsidR="00685B89" w:rsidRPr="000137BF" w:rsidRDefault="00E043FC" w:rsidP="000137BF">
      <w:pPr>
        <w:rPr>
          <w:lang w:eastAsia="da-DK"/>
        </w:rPr>
      </w:pPr>
      <w:r w:rsidRPr="000137BF">
        <w:rPr>
          <w:lang w:eastAsia="da-DK"/>
        </w:rPr>
        <w:t xml:space="preserve">I dette eksperiment skal du bestemme densiteten af </w:t>
      </w:r>
      <w:r w:rsidR="00685B89" w:rsidRPr="000137BF">
        <w:rPr>
          <w:lang w:eastAsia="da-DK"/>
        </w:rPr>
        <w:t>to</w:t>
      </w:r>
      <w:r w:rsidRPr="000137BF">
        <w:rPr>
          <w:lang w:eastAsia="da-DK"/>
        </w:rPr>
        <w:t xml:space="preserve"> væske</w:t>
      </w:r>
      <w:r w:rsidR="00685B89" w:rsidRPr="000137BF">
        <w:rPr>
          <w:lang w:eastAsia="da-DK"/>
        </w:rPr>
        <w:t>r</w:t>
      </w:r>
      <w:r w:rsidRPr="000137BF">
        <w:rPr>
          <w:lang w:eastAsia="da-DK"/>
        </w:rPr>
        <w:t xml:space="preserve">. </w:t>
      </w:r>
    </w:p>
    <w:p w14:paraId="49362CD8" w14:textId="432259D3" w:rsidR="00685B89" w:rsidRPr="000137BF" w:rsidRDefault="00685B89" w:rsidP="000137BF">
      <w:pPr>
        <w:pStyle w:val="Overskrift2"/>
        <w:rPr>
          <w:rFonts w:eastAsia="Times New Roman"/>
          <w:lang w:eastAsia="da-DK"/>
        </w:rPr>
      </w:pPr>
      <w:r w:rsidRPr="000137BF">
        <w:rPr>
          <w:rFonts w:eastAsia="Times New Roman"/>
          <w:lang w:eastAsia="da-DK"/>
        </w:rPr>
        <w:t>Fremgangsmåde</w:t>
      </w:r>
    </w:p>
    <w:p w14:paraId="49F59E20" w14:textId="31B6B478" w:rsidR="00E043FC" w:rsidRPr="000137BF" w:rsidRDefault="00E043FC" w:rsidP="000137BF">
      <w:pPr>
        <w:rPr>
          <w:lang w:eastAsia="da-DK"/>
        </w:rPr>
      </w:pPr>
      <w:r w:rsidRPr="000137BF">
        <w:rPr>
          <w:lang w:eastAsia="da-DK"/>
        </w:rPr>
        <w:t xml:space="preserve">Du kan fx vælge </w:t>
      </w:r>
      <w:proofErr w:type="spellStart"/>
      <w:r w:rsidRPr="000137BF">
        <w:rPr>
          <w:lang w:eastAsia="da-DK"/>
        </w:rPr>
        <w:t>ethanol</w:t>
      </w:r>
      <w:proofErr w:type="spellEnd"/>
      <w:r w:rsidR="00685B89" w:rsidRPr="000137BF">
        <w:rPr>
          <w:lang w:eastAsia="da-DK"/>
        </w:rPr>
        <w:t>, madolie</w:t>
      </w:r>
      <w:r w:rsidRPr="000137BF">
        <w:rPr>
          <w:lang w:eastAsia="da-DK"/>
        </w:rPr>
        <w:t xml:space="preserve"> eller vand. På figuren har vi hældt en væskemængde op i et måleglas. For at beregne væskens densitet måler vi væskemængdens masse </w:t>
      </w:r>
      <w:r w:rsidRPr="000137BF">
        <w:rPr>
          <w:i/>
          <w:iCs/>
          <w:lang w:eastAsia="da-DK"/>
        </w:rPr>
        <w:t>m</w:t>
      </w:r>
      <w:r w:rsidRPr="000137BF">
        <w:rPr>
          <w:lang w:eastAsia="da-DK"/>
        </w:rPr>
        <w:t> og dens volumen </w:t>
      </w:r>
      <w:r w:rsidRPr="000137BF">
        <w:rPr>
          <w:i/>
          <w:iCs/>
          <w:lang w:eastAsia="da-DK"/>
        </w:rPr>
        <w:t>V</w:t>
      </w:r>
      <w:r w:rsidRPr="000137BF">
        <w:rPr>
          <w:lang w:eastAsia="da-DK"/>
        </w:rPr>
        <w:t> (volumen = rumfang).</w:t>
      </w:r>
    </w:p>
    <w:p w14:paraId="6EC018A6" w14:textId="70DC5419" w:rsidR="00E043FC" w:rsidRPr="000137BF" w:rsidRDefault="00E043FC" w:rsidP="007221F7">
      <w:pPr>
        <w:jc w:val="center"/>
        <w:rPr>
          <w:rFonts w:ascii="Arial" w:eastAsia="Times New Roman" w:hAnsi="Arial" w:cs="Arial"/>
          <w:color w:val="333333"/>
          <w:lang w:eastAsia="da-DK"/>
        </w:rPr>
      </w:pPr>
      <w:r w:rsidRPr="000137BF">
        <w:rPr>
          <w:rFonts w:ascii="Arial" w:eastAsia="Times New Roman" w:hAnsi="Arial" w:cs="Arial"/>
          <w:noProof/>
          <w:color w:val="252525"/>
          <w:lang w:eastAsia="da-DK"/>
        </w:rPr>
        <w:drawing>
          <wp:inline distT="0" distB="0" distL="0" distR="0" wp14:anchorId="205E7198" wp14:editId="5239075D">
            <wp:extent cx="3329940" cy="1379220"/>
            <wp:effectExtent l="0" t="0" r="3810" b="0"/>
            <wp:docPr id="19" name="Billede 1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4505A" w14:textId="68C8D9D0" w:rsidR="00E043FC" w:rsidRPr="000137BF" w:rsidRDefault="00E043FC" w:rsidP="000137BF">
      <w:pPr>
        <w:rPr>
          <w:rFonts w:ascii="Arial" w:eastAsia="Times New Roman" w:hAnsi="Arial" w:cs="Arial"/>
          <w:color w:val="777777"/>
          <w:sz w:val="20"/>
          <w:szCs w:val="20"/>
          <w:lang w:eastAsia="da-DK"/>
        </w:rPr>
      </w:pPr>
      <w:r w:rsidRPr="000137BF">
        <w:rPr>
          <w:rFonts w:ascii="Arial" w:eastAsia="Times New Roman" w:hAnsi="Arial" w:cs="Arial"/>
          <w:b/>
          <w:bCs/>
          <w:color w:val="666666"/>
          <w:sz w:val="20"/>
          <w:szCs w:val="20"/>
          <w:lang w:eastAsia="da-DK"/>
        </w:rPr>
        <w:t>Figur 1.3.3</w:t>
      </w:r>
      <w:r w:rsidR="007221F7">
        <w:rPr>
          <w:rFonts w:ascii="Arial" w:eastAsia="Times New Roman" w:hAnsi="Arial" w:cs="Arial"/>
          <w:b/>
          <w:bCs/>
          <w:color w:val="666666"/>
          <w:sz w:val="20"/>
          <w:szCs w:val="20"/>
          <w:lang w:eastAsia="da-DK"/>
        </w:rPr>
        <w:t xml:space="preserve"> </w:t>
      </w:r>
      <w:r w:rsidRPr="000137BF">
        <w:rPr>
          <w:rFonts w:ascii="Arial" w:eastAsia="Times New Roman" w:hAnsi="Arial" w:cs="Arial"/>
          <w:color w:val="666666"/>
          <w:sz w:val="20"/>
          <w:szCs w:val="20"/>
          <w:lang w:eastAsia="da-DK"/>
        </w:rPr>
        <w:t>For at beregne densiteten af en væske skal man måle </w:t>
      </w:r>
      <w:r w:rsidR="00B4506A">
        <w:rPr>
          <w:rFonts w:ascii="Arial" w:eastAsia="Times New Roman" w:hAnsi="Arial" w:cs="Arial"/>
          <w:color w:val="666666"/>
          <w:sz w:val="20"/>
          <w:szCs w:val="20"/>
          <w:lang w:eastAsia="da-DK"/>
        </w:rPr>
        <w:t xml:space="preserve">rumfanget </w:t>
      </w:r>
      <w:r w:rsidRPr="000137BF">
        <w:rPr>
          <w:rFonts w:ascii="Arial" w:eastAsia="Times New Roman" w:hAnsi="Arial" w:cs="Arial"/>
          <w:i/>
          <w:iCs/>
          <w:color w:val="666666"/>
          <w:sz w:val="20"/>
          <w:szCs w:val="20"/>
          <w:lang w:eastAsia="da-DK"/>
        </w:rPr>
        <w:t>V</w:t>
      </w:r>
      <w:r w:rsidRPr="000137BF">
        <w:rPr>
          <w:rFonts w:ascii="Arial" w:eastAsia="Times New Roman" w:hAnsi="Arial" w:cs="Arial"/>
          <w:color w:val="666666"/>
          <w:sz w:val="20"/>
          <w:szCs w:val="20"/>
          <w:lang w:eastAsia="da-DK"/>
        </w:rPr>
        <w:t> og </w:t>
      </w:r>
      <w:r w:rsidR="00B4506A">
        <w:rPr>
          <w:rFonts w:ascii="Arial" w:eastAsia="Times New Roman" w:hAnsi="Arial" w:cs="Arial"/>
          <w:color w:val="666666"/>
          <w:sz w:val="20"/>
          <w:szCs w:val="20"/>
          <w:lang w:eastAsia="da-DK"/>
        </w:rPr>
        <w:t xml:space="preserve">massen </w:t>
      </w:r>
      <w:r w:rsidRPr="000137BF">
        <w:rPr>
          <w:rFonts w:ascii="Arial" w:eastAsia="Times New Roman" w:hAnsi="Arial" w:cs="Arial"/>
          <w:i/>
          <w:iCs/>
          <w:color w:val="666666"/>
          <w:sz w:val="20"/>
          <w:szCs w:val="20"/>
          <w:lang w:eastAsia="da-DK"/>
        </w:rPr>
        <w:t>m</w:t>
      </w:r>
      <w:r w:rsidRPr="000137BF">
        <w:rPr>
          <w:rFonts w:ascii="Arial" w:eastAsia="Times New Roman" w:hAnsi="Arial" w:cs="Arial"/>
          <w:color w:val="666666"/>
          <w:sz w:val="20"/>
          <w:szCs w:val="20"/>
          <w:lang w:eastAsia="da-DK"/>
        </w:rPr>
        <w:t>.</w:t>
      </w:r>
      <w:r w:rsidR="007221F7">
        <w:rPr>
          <w:rFonts w:ascii="Arial" w:eastAsia="Times New Roman" w:hAnsi="Arial" w:cs="Arial"/>
          <w:color w:val="666666"/>
          <w:sz w:val="20"/>
          <w:szCs w:val="20"/>
          <w:lang w:eastAsia="da-DK"/>
        </w:rPr>
        <w:t xml:space="preserve"> </w:t>
      </w:r>
      <w:r w:rsidRPr="000137BF">
        <w:rPr>
          <w:rFonts w:ascii="Arial" w:eastAsia="Times New Roman" w:hAnsi="Arial" w:cs="Arial"/>
          <w:color w:val="777777"/>
          <w:sz w:val="20"/>
          <w:szCs w:val="20"/>
          <w:lang w:eastAsia="da-DK"/>
        </w:rPr>
        <w:t>Jakob Strandberg</w:t>
      </w:r>
    </w:p>
    <w:p w14:paraId="0D3B7094" w14:textId="273C8E42" w:rsidR="00E043FC" w:rsidRPr="000137BF" w:rsidRDefault="00E043FC" w:rsidP="000137BF">
      <w:pPr>
        <w:rPr>
          <w:lang w:eastAsia="da-DK"/>
        </w:rPr>
      </w:pPr>
      <w:r w:rsidRPr="000137BF">
        <w:rPr>
          <w:lang w:eastAsia="da-DK"/>
        </w:rPr>
        <w:t xml:space="preserve">Væskens masse </w:t>
      </w:r>
      <m:oMath>
        <m:r>
          <w:rPr>
            <w:rFonts w:ascii="Cambria Math" w:hAnsi="Cambria Math"/>
            <w:lang w:eastAsia="da-DK"/>
          </w:rPr>
          <m:t>m</m:t>
        </m:r>
      </m:oMath>
      <w:r w:rsidR="00B4506A">
        <w:rPr>
          <w:lang w:eastAsia="da-DK"/>
        </w:rPr>
        <w:t xml:space="preserve"> </w:t>
      </w:r>
      <w:r w:rsidRPr="000137BF">
        <w:rPr>
          <w:lang w:eastAsia="da-DK"/>
        </w:rPr>
        <w:t xml:space="preserve">bestemmes ved vejning, og </w:t>
      </w:r>
      <w:r w:rsidR="00B4506A">
        <w:rPr>
          <w:lang w:eastAsia="da-DK"/>
        </w:rPr>
        <w:t xml:space="preserve">rumfanget </w:t>
      </w:r>
      <m:oMath>
        <m:r>
          <w:rPr>
            <w:rFonts w:ascii="Cambria Math" w:hAnsi="Cambria Math"/>
            <w:lang w:eastAsia="da-DK"/>
          </w:rPr>
          <m:t>V</m:t>
        </m:r>
      </m:oMath>
      <w:r w:rsidRPr="000137BF">
        <w:rPr>
          <w:lang w:eastAsia="da-DK"/>
        </w:rPr>
        <w:t xml:space="preserve"> aflæses på måleglassets skala.</w:t>
      </w:r>
      <w:r w:rsidR="001D65A1">
        <w:rPr>
          <w:lang w:eastAsia="da-DK"/>
        </w:rPr>
        <w:t xml:space="preserve"> På </w:t>
      </w:r>
      <w:proofErr w:type="gramStart"/>
      <w:r w:rsidR="001D65A1">
        <w:rPr>
          <w:lang w:eastAsia="da-DK"/>
        </w:rPr>
        <w:t>det måleglas/cylinder</w:t>
      </w:r>
      <w:proofErr w:type="gramEnd"/>
    </w:p>
    <w:p w14:paraId="0B17DFB8" w14:textId="6EBBA289" w:rsidR="00685B89" w:rsidRPr="000137BF" w:rsidRDefault="00685B89" w:rsidP="000137BF">
      <w:pPr>
        <w:pStyle w:val="Overskrift2"/>
        <w:rPr>
          <w:rFonts w:eastAsia="Times New Roman"/>
          <w:lang w:eastAsia="da-DK"/>
        </w:rPr>
      </w:pPr>
      <w:r w:rsidRPr="000137BF">
        <w:rPr>
          <w:rFonts w:eastAsia="Times New Roman"/>
          <w:lang w:eastAsia="da-DK"/>
        </w:rPr>
        <w:t>Teori</w:t>
      </w:r>
    </w:p>
    <w:p w14:paraId="3C5A961D" w14:textId="6587ED9B" w:rsidR="00E043FC" w:rsidRPr="000137BF" w:rsidRDefault="00E043FC" w:rsidP="000137BF">
      <w:pPr>
        <w:rPr>
          <w:rFonts w:ascii="Arial" w:eastAsia="Times New Roman" w:hAnsi="Arial" w:cs="Arial"/>
          <w:color w:val="333333"/>
          <w:lang w:eastAsia="da-DK"/>
        </w:rPr>
      </w:pPr>
      <w:r w:rsidRPr="000137BF">
        <w:rPr>
          <w:rFonts w:ascii="Arial" w:eastAsia="Times New Roman" w:hAnsi="Arial" w:cs="Arial"/>
          <w:color w:val="333333"/>
          <w:lang w:eastAsia="da-DK"/>
        </w:rPr>
        <w:t>Væskens densitet </w:t>
      </w:r>
      <m:oMath>
        <m:r>
          <w:rPr>
            <w:rFonts w:ascii="Cambria Math" w:eastAsia="Times New Roman" w:hAnsi="Cambria Math" w:cs="Arial"/>
            <w:color w:val="333333"/>
            <w:lang w:eastAsia="da-DK"/>
          </w:rPr>
          <m:t>ρ</m:t>
        </m:r>
      </m:oMath>
      <w:r w:rsidRPr="000137BF">
        <w:rPr>
          <w:rFonts w:ascii="Arial" w:eastAsia="Times New Roman" w:hAnsi="Arial" w:cs="Arial"/>
          <w:color w:val="333333"/>
          <w:lang w:eastAsia="da-DK"/>
        </w:rPr>
        <w:t> er bestemt af formlen</w:t>
      </w:r>
    </w:p>
    <w:p w14:paraId="7A3DA0C9" w14:textId="606B2F63" w:rsidR="00E043FC" w:rsidRPr="000137BF" w:rsidRDefault="00E043FC" w:rsidP="000137BF">
      <w:pPr>
        <w:rPr>
          <w:rFonts w:ascii="Arial" w:eastAsia="Times New Roman" w:hAnsi="Arial" w:cs="Arial"/>
          <w:color w:val="333333"/>
          <w:lang w:eastAsia="da-DK"/>
        </w:rPr>
      </w:pPr>
      <m:oMathPara>
        <m:oMath>
          <m:r>
            <w:rPr>
              <w:rFonts w:ascii="Cambria Math" w:eastAsia="Times New Roman" w:hAnsi="Cambria Math" w:cs="Arial"/>
              <w:color w:val="333333"/>
              <w:lang w:eastAsia="da-DK"/>
            </w:rPr>
            <m:t>ρ=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333333"/>
                  <w:lang w:eastAsia="da-DK"/>
                </w:rPr>
              </m:ctrlPr>
            </m:fPr>
            <m:num>
              <m:r>
                <w:rPr>
                  <w:rFonts w:ascii="Cambria Math" w:eastAsia="Times New Roman" w:hAnsi="Cambria Math" w:cs="Arial"/>
                  <w:color w:val="333333"/>
                  <w:lang w:eastAsia="da-DK"/>
                </w:rPr>
                <m:t>m</m:t>
              </m:r>
            </m:num>
            <m:den>
              <m:r>
                <w:rPr>
                  <w:rFonts w:ascii="Cambria Math" w:eastAsia="Times New Roman" w:hAnsi="Cambria Math" w:cs="Arial"/>
                  <w:color w:val="333333"/>
                  <w:lang w:eastAsia="da-DK"/>
                </w:rPr>
                <m:t>V</m:t>
              </m:r>
            </m:den>
          </m:f>
        </m:oMath>
      </m:oMathPara>
    </w:p>
    <w:p w14:paraId="294E3F73" w14:textId="274574B4" w:rsidR="00E043FC" w:rsidRPr="000137BF" w:rsidRDefault="00E043FC" w:rsidP="000137BF">
      <w:pPr>
        <w:rPr>
          <w:rFonts w:ascii="Arial" w:eastAsia="Times New Roman" w:hAnsi="Arial" w:cs="Arial"/>
          <w:color w:val="333333"/>
          <w:lang w:eastAsia="da-DK"/>
        </w:rPr>
      </w:pPr>
      <w:r w:rsidRPr="000137BF">
        <w:rPr>
          <w:rFonts w:ascii="Arial" w:eastAsia="Times New Roman" w:hAnsi="Arial" w:cs="Arial"/>
          <w:color w:val="333333"/>
          <w:lang w:eastAsia="da-DK"/>
        </w:rPr>
        <w:t>Symbolet </w:t>
      </w:r>
      <m:oMath>
        <m:r>
          <w:rPr>
            <w:rFonts w:ascii="Cambria Math" w:eastAsia="Times New Roman" w:hAnsi="Cambria Math" w:cs="Arial"/>
            <w:color w:val="333333"/>
            <w:lang w:eastAsia="da-DK"/>
          </w:rPr>
          <m:t>ρ</m:t>
        </m:r>
      </m:oMath>
      <w:r w:rsidRPr="000137BF">
        <w:rPr>
          <w:rFonts w:ascii="Arial" w:eastAsia="Times New Roman" w:hAnsi="Arial" w:cs="Arial"/>
          <w:color w:val="333333"/>
          <w:lang w:eastAsia="da-DK"/>
        </w:rPr>
        <w:t> er et græsk bogstav (udtales ro</w:t>
      </w:r>
      <w:r w:rsidR="00FE7DD1">
        <w:rPr>
          <w:rFonts w:ascii="Arial" w:eastAsia="Times New Roman" w:hAnsi="Arial" w:cs="Arial"/>
          <w:color w:val="333333"/>
          <w:lang w:eastAsia="da-DK"/>
        </w:rPr>
        <w:t>, kan skrives \</w:t>
      </w:r>
      <w:proofErr w:type="spellStart"/>
      <w:r w:rsidR="00FE7DD1">
        <w:rPr>
          <w:rFonts w:ascii="Arial" w:eastAsia="Times New Roman" w:hAnsi="Arial" w:cs="Arial"/>
          <w:color w:val="333333"/>
          <w:lang w:eastAsia="da-DK"/>
        </w:rPr>
        <w:t>rho+mellemrum</w:t>
      </w:r>
      <w:proofErr w:type="spellEnd"/>
      <w:r w:rsidR="00FE7DD1">
        <w:rPr>
          <w:rFonts w:ascii="Arial" w:eastAsia="Times New Roman" w:hAnsi="Arial" w:cs="Arial"/>
          <w:color w:val="333333"/>
          <w:lang w:eastAsia="da-DK"/>
        </w:rPr>
        <w:t xml:space="preserve"> i matematikfelter</w:t>
      </w:r>
      <w:r w:rsidRPr="000137BF">
        <w:rPr>
          <w:rFonts w:ascii="Arial" w:eastAsia="Times New Roman" w:hAnsi="Arial" w:cs="Arial"/>
          <w:color w:val="333333"/>
          <w:lang w:eastAsia="da-DK"/>
        </w:rPr>
        <w:t>).</w:t>
      </w:r>
    </w:p>
    <w:p w14:paraId="39E4DF24" w14:textId="1B8E675C" w:rsidR="00E043FC" w:rsidRPr="000137BF" w:rsidRDefault="00E043FC" w:rsidP="000137BF">
      <w:pPr>
        <w:rPr>
          <w:rFonts w:ascii="Arial" w:eastAsia="Times New Roman" w:hAnsi="Arial" w:cs="Arial"/>
          <w:color w:val="333333"/>
          <w:lang w:eastAsia="da-DK"/>
        </w:rPr>
      </w:pPr>
      <w:r w:rsidRPr="000137BF">
        <w:rPr>
          <w:rFonts w:ascii="Arial" w:eastAsia="Times New Roman" w:hAnsi="Arial" w:cs="Arial"/>
          <w:color w:val="333333"/>
          <w:lang w:eastAsia="da-DK"/>
        </w:rPr>
        <w:t>Ganger vi med </w:t>
      </w:r>
      <m:oMath>
        <m:r>
          <w:rPr>
            <w:rFonts w:ascii="Cambria Math" w:eastAsia="Times New Roman" w:hAnsi="Cambria Math" w:cs="Arial"/>
            <w:color w:val="333333"/>
            <w:lang w:eastAsia="da-DK"/>
          </w:rPr>
          <m:t>V</m:t>
        </m:r>
      </m:oMath>
      <w:r w:rsidRPr="000137BF">
        <w:rPr>
          <w:rFonts w:ascii="Arial" w:eastAsia="Times New Roman" w:hAnsi="Arial" w:cs="Arial"/>
          <w:color w:val="333333"/>
          <w:lang w:eastAsia="da-DK"/>
        </w:rPr>
        <w:t> på begge sider af denne ligning, får vi</w:t>
      </w:r>
    </w:p>
    <w:p w14:paraId="1C51430B" w14:textId="6F812A44" w:rsidR="00E043FC" w:rsidRPr="000137BF" w:rsidRDefault="00E043FC" w:rsidP="000137BF">
      <w:pPr>
        <w:rPr>
          <w:rFonts w:ascii="Arial" w:eastAsia="Times New Roman" w:hAnsi="Arial" w:cs="Arial"/>
          <w:color w:val="333333"/>
          <w:lang w:eastAsia="da-DK"/>
        </w:rPr>
      </w:pPr>
      <m:oMathPara>
        <m:oMath>
          <m:r>
            <w:rPr>
              <w:rFonts w:ascii="Cambria Math" w:eastAsia="Times New Roman" w:hAnsi="Cambria Math" w:cs="Arial"/>
              <w:color w:val="333333"/>
              <w:lang w:eastAsia="da-DK"/>
            </w:rPr>
            <m:t>m=ρ·V</m:t>
          </m:r>
        </m:oMath>
      </m:oMathPara>
    </w:p>
    <w:p w14:paraId="7485C41A" w14:textId="0B4EDF30" w:rsidR="00E043FC" w:rsidRPr="000137BF" w:rsidRDefault="00E043FC" w:rsidP="000137BF">
      <w:pPr>
        <w:rPr>
          <w:rFonts w:ascii="Arial" w:eastAsia="Times New Roman" w:hAnsi="Arial" w:cs="Arial"/>
          <w:color w:val="333333"/>
          <w:lang w:eastAsia="da-DK"/>
        </w:rPr>
      </w:pPr>
      <w:r w:rsidRPr="000137BF">
        <w:rPr>
          <w:rFonts w:ascii="Arial" w:eastAsia="Times New Roman" w:hAnsi="Arial" w:cs="Arial"/>
          <w:color w:val="333333"/>
          <w:lang w:eastAsia="da-DK"/>
        </w:rPr>
        <w:t>I matematik udtrykker ligningen </w:t>
      </w:r>
      <m:oMath>
        <m:r>
          <w:rPr>
            <w:rFonts w:ascii="Cambria Math" w:eastAsia="Times New Roman" w:hAnsi="Cambria Math" w:cs="Arial"/>
            <w:color w:val="333333"/>
            <w:lang w:eastAsia="da-DK"/>
          </w:rPr>
          <m:t>y = a · x</m:t>
        </m:r>
      </m:oMath>
      <w:r w:rsidRPr="000137BF">
        <w:rPr>
          <w:rFonts w:ascii="Arial" w:eastAsia="Times New Roman" w:hAnsi="Arial" w:cs="Arial"/>
          <w:color w:val="333333"/>
          <w:lang w:eastAsia="da-DK"/>
        </w:rPr>
        <w:t>, at </w:t>
      </w:r>
      <m:oMath>
        <m:r>
          <w:rPr>
            <w:rFonts w:ascii="Cambria Math" w:eastAsia="Times New Roman" w:hAnsi="Cambria Math" w:cs="Arial"/>
            <w:color w:val="333333"/>
            <w:lang w:eastAsia="da-DK"/>
          </w:rPr>
          <m:t>y</m:t>
        </m:r>
      </m:oMath>
      <w:r w:rsidRPr="000137BF">
        <w:rPr>
          <w:rFonts w:ascii="Arial" w:eastAsia="Times New Roman" w:hAnsi="Arial" w:cs="Arial"/>
          <w:color w:val="333333"/>
          <w:lang w:eastAsia="da-DK"/>
        </w:rPr>
        <w:t> er proportional med </w:t>
      </w:r>
      <m:oMath>
        <m:r>
          <w:rPr>
            <w:rFonts w:ascii="Cambria Math" w:eastAsia="Times New Roman" w:hAnsi="Cambria Math" w:cs="Arial"/>
            <w:color w:val="333333"/>
            <w:lang w:eastAsia="da-DK"/>
          </w:rPr>
          <m:t>x</m:t>
        </m:r>
      </m:oMath>
      <w:r w:rsidRPr="000137BF">
        <w:rPr>
          <w:rFonts w:ascii="Arial" w:eastAsia="Times New Roman" w:hAnsi="Arial" w:cs="Arial"/>
          <w:color w:val="333333"/>
          <w:lang w:eastAsia="da-DK"/>
        </w:rPr>
        <w:t>. I et</w:t>
      </w:r>
      <m:oMath>
        <m:r>
          <w:rPr>
            <w:rFonts w:ascii="Cambria Math" w:eastAsia="Times New Roman" w:hAnsi="Cambria Math" w:cs="Arial"/>
            <w:color w:val="333333"/>
            <w:lang w:eastAsia="da-DK"/>
          </w:rPr>
          <m:t xml:space="preserve"> (x, y)</m:t>
        </m:r>
      </m:oMath>
      <w:r w:rsidRPr="000137BF">
        <w:rPr>
          <w:rFonts w:ascii="Arial" w:eastAsia="Times New Roman" w:hAnsi="Arial" w:cs="Arial"/>
          <w:color w:val="333333"/>
          <w:lang w:eastAsia="da-DK"/>
        </w:rPr>
        <w:t>-koordinatsystem er </w:t>
      </w:r>
      <m:oMath>
        <m:r>
          <w:rPr>
            <w:rFonts w:ascii="Cambria Math" w:eastAsia="Times New Roman" w:hAnsi="Cambria Math" w:cs="Arial"/>
            <w:color w:val="333333"/>
            <w:lang w:eastAsia="da-DK"/>
          </w:rPr>
          <m:t>y = a · x</m:t>
        </m:r>
      </m:oMath>
      <w:r w:rsidRPr="000137BF">
        <w:rPr>
          <w:rFonts w:ascii="Arial" w:eastAsia="Times New Roman" w:hAnsi="Arial" w:cs="Arial"/>
          <w:color w:val="333333"/>
          <w:lang w:eastAsia="da-DK"/>
        </w:rPr>
        <w:t xml:space="preserve"> ligningen for en ret linje, der går gennem </w:t>
      </w:r>
      <m:oMath>
        <m:r>
          <w:rPr>
            <w:rFonts w:ascii="Cambria Math" w:eastAsia="Times New Roman" w:hAnsi="Cambria Math" w:cs="Arial"/>
            <w:color w:val="333333"/>
            <w:lang w:eastAsia="da-DK"/>
          </w:rPr>
          <m:t>(0, 0)</m:t>
        </m:r>
      </m:oMath>
      <w:r w:rsidRPr="000137BF">
        <w:rPr>
          <w:rFonts w:ascii="Arial" w:eastAsia="Times New Roman" w:hAnsi="Arial" w:cs="Arial"/>
          <w:color w:val="333333"/>
          <w:lang w:eastAsia="da-DK"/>
        </w:rPr>
        <w:t>, og </w:t>
      </w:r>
      <m:oMath>
        <m:r>
          <w:rPr>
            <w:rFonts w:ascii="Cambria Math" w:eastAsia="Times New Roman" w:hAnsi="Cambria Math" w:cs="Arial"/>
            <w:color w:val="333333"/>
            <w:lang w:eastAsia="da-DK"/>
          </w:rPr>
          <m:t>a </m:t>
        </m:r>
      </m:oMath>
      <w:r w:rsidRPr="000137BF">
        <w:rPr>
          <w:rFonts w:ascii="Arial" w:eastAsia="Times New Roman" w:hAnsi="Arial" w:cs="Arial"/>
          <w:color w:val="333333"/>
          <w:lang w:eastAsia="da-DK"/>
        </w:rPr>
        <w:t>er den rette linjes hældningskoefficient. Hældningskoefficienten kan bestemmes vha. ligningen</w:t>
      </w:r>
    </w:p>
    <w:p w14:paraId="4AC101BF" w14:textId="27CCDFFA" w:rsidR="00E043FC" w:rsidRPr="000137BF" w:rsidRDefault="00E043FC" w:rsidP="000137BF">
      <w:pPr>
        <w:rPr>
          <w:rFonts w:ascii="Arial" w:eastAsia="Times New Roman" w:hAnsi="Arial" w:cs="Arial"/>
          <w:color w:val="333333"/>
          <w:lang w:eastAsia="da-DK"/>
        </w:rPr>
      </w:pPr>
      <m:oMathPara>
        <m:oMath>
          <m:r>
            <w:rPr>
              <w:rFonts w:ascii="Cambria Math" w:eastAsia="Times New Roman" w:hAnsi="Cambria Math" w:cs="Arial"/>
              <w:color w:val="333333"/>
              <w:lang w:eastAsia="da-DK"/>
            </w:rPr>
            <m:t>a=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333333"/>
                  <w:lang w:eastAsia="da-DK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color w:val="333333"/>
                      <w:lang w:eastAsia="da-DK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color w:val="333333"/>
                      <w:lang w:eastAsia="da-DK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333333"/>
                      <w:lang w:eastAsia="da-DK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Arial"/>
                  <w:color w:val="333333"/>
                  <w:lang w:eastAsia="da-DK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color w:val="333333"/>
                      <w:lang w:eastAsia="da-DK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color w:val="333333"/>
                      <w:lang w:eastAsia="da-DK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333333"/>
                      <w:lang w:eastAsia="da-DK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color w:val="333333"/>
                      <w:lang w:eastAsia="da-DK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color w:val="333333"/>
                      <w:lang w:eastAsia="da-DK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333333"/>
                      <w:lang w:eastAsia="da-DK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Arial"/>
                  <w:color w:val="333333"/>
                  <w:lang w:eastAsia="da-DK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color w:val="333333"/>
                      <w:lang w:eastAsia="da-DK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color w:val="333333"/>
                      <w:lang w:eastAsia="da-DK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333333"/>
                      <w:lang w:eastAsia="da-DK"/>
                    </w:rPr>
                    <m:t>1</m:t>
                  </m:r>
                </m:sub>
              </m:sSub>
            </m:den>
          </m:f>
        </m:oMath>
      </m:oMathPara>
    </w:p>
    <w:p w14:paraId="696CD03B" w14:textId="513CCFE3" w:rsidR="00E043FC" w:rsidRPr="000137BF" w:rsidRDefault="00E043FC" w:rsidP="000137BF">
      <w:pPr>
        <w:rPr>
          <w:rFonts w:ascii="Arial" w:eastAsia="Times New Roman" w:hAnsi="Arial" w:cs="Arial"/>
          <w:color w:val="333333"/>
          <w:lang w:eastAsia="da-DK"/>
        </w:rPr>
      </w:pPr>
      <w:r w:rsidRPr="000137BF">
        <w:rPr>
          <w:rFonts w:ascii="Arial" w:eastAsia="Times New Roman" w:hAnsi="Arial" w:cs="Arial"/>
          <w:color w:val="333333"/>
          <w:lang w:eastAsia="da-DK"/>
        </w:rPr>
        <w:t xml:space="preserve">Her er </w:t>
      </w:r>
      <m:oMath>
        <m:d>
          <m:dPr>
            <m:ctrlPr>
              <w:rPr>
                <w:rFonts w:ascii="Cambria Math" w:eastAsia="Times New Roman" w:hAnsi="Cambria Math" w:cs="Arial"/>
                <w:i/>
                <w:color w:val="333333"/>
                <w:lang w:eastAsia="da-DK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i/>
                    <w:iCs/>
                    <w:color w:val="333333"/>
                    <w:lang w:eastAsia="da-DK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color w:val="333333"/>
                    <w:lang w:eastAsia="da-DK"/>
                  </w:rPr>
                  <m:t>x</m:t>
                </m:r>
                <m:ctrlPr>
                  <w:rPr>
                    <w:rFonts w:ascii="Cambria Math" w:eastAsia="Times New Roman" w:hAnsi="Cambria Math" w:cs="Arial"/>
                    <w:i/>
                    <w:color w:val="333333"/>
                    <w:lang w:eastAsia="da-DK"/>
                  </w:rPr>
                </m:ctrlPr>
              </m:e>
              <m:sub>
                <m:r>
                  <w:rPr>
                    <w:rFonts w:ascii="Cambria Math" w:eastAsia="Times New Roman" w:hAnsi="Cambria Math" w:cs="Arial"/>
                    <w:color w:val="333333"/>
                    <w:sz w:val="18"/>
                    <w:szCs w:val="18"/>
                    <w:vertAlign w:val="subscript"/>
                    <w:lang w:eastAsia="da-DK"/>
                  </w:rPr>
                  <m:t>1</m:t>
                </m:r>
              </m:sub>
            </m:sSub>
            <m:r>
              <w:rPr>
                <w:rFonts w:ascii="Cambria Math" w:eastAsia="Times New Roman" w:hAnsi="Cambria Math" w:cs="Arial"/>
                <w:color w:val="333333"/>
                <w:lang w:eastAsia="da-DK"/>
              </w:rPr>
              <m:t>, </m:t>
            </m:r>
            <m:sSub>
              <m:sSubPr>
                <m:ctrlPr>
                  <w:rPr>
                    <w:rFonts w:ascii="Cambria Math" w:eastAsia="Times New Roman" w:hAnsi="Cambria Math" w:cs="Arial"/>
                    <w:i/>
                    <w:iCs/>
                    <w:color w:val="333333"/>
                    <w:lang w:eastAsia="da-DK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color w:val="333333"/>
                    <w:lang w:eastAsia="da-DK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Arial"/>
                    <w:color w:val="333333"/>
                    <w:sz w:val="18"/>
                    <w:szCs w:val="18"/>
                    <w:vertAlign w:val="subscript"/>
                    <w:lang w:eastAsia="da-DK"/>
                  </w:rPr>
                  <m:t>1</m:t>
                </m:r>
              </m:sub>
            </m:sSub>
          </m:e>
        </m:d>
      </m:oMath>
      <w:r w:rsidRPr="000137BF">
        <w:rPr>
          <w:rFonts w:ascii="Arial" w:eastAsia="Times New Roman" w:hAnsi="Arial" w:cs="Arial"/>
          <w:color w:val="333333"/>
          <w:lang w:eastAsia="da-DK"/>
        </w:rPr>
        <w:t xml:space="preserve"> og </w:t>
      </w:r>
      <m:oMath>
        <m:d>
          <m:dPr>
            <m:ctrlPr>
              <w:rPr>
                <w:rFonts w:ascii="Cambria Math" w:eastAsia="Times New Roman" w:hAnsi="Cambria Math" w:cs="Arial"/>
                <w:i/>
                <w:color w:val="333333"/>
                <w:lang w:eastAsia="da-DK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i/>
                    <w:iCs/>
                    <w:color w:val="333333"/>
                    <w:lang w:eastAsia="da-DK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color w:val="333333"/>
                    <w:lang w:eastAsia="da-DK"/>
                  </w:rPr>
                  <m:t>x</m:t>
                </m:r>
                <m:ctrlPr>
                  <w:rPr>
                    <w:rFonts w:ascii="Cambria Math" w:eastAsia="Times New Roman" w:hAnsi="Cambria Math" w:cs="Arial"/>
                    <w:i/>
                    <w:color w:val="333333"/>
                    <w:lang w:eastAsia="da-DK"/>
                  </w:rPr>
                </m:ctrlPr>
              </m:e>
              <m:sub>
                <m:r>
                  <w:rPr>
                    <w:rFonts w:ascii="Cambria Math" w:eastAsia="Times New Roman" w:hAnsi="Cambria Math" w:cs="Arial"/>
                    <w:color w:val="333333"/>
                    <w:sz w:val="18"/>
                    <w:szCs w:val="18"/>
                    <w:vertAlign w:val="subscript"/>
                    <w:lang w:eastAsia="da-DK"/>
                  </w:rPr>
                  <m:t>2</m:t>
                </m:r>
              </m:sub>
            </m:sSub>
            <m:r>
              <w:rPr>
                <w:rFonts w:ascii="Cambria Math" w:eastAsia="Times New Roman" w:hAnsi="Cambria Math" w:cs="Arial"/>
                <w:color w:val="333333"/>
                <w:lang w:eastAsia="da-DK"/>
              </w:rPr>
              <m:t>, </m:t>
            </m:r>
            <m:sSub>
              <m:sSubPr>
                <m:ctrlPr>
                  <w:rPr>
                    <w:rFonts w:ascii="Cambria Math" w:eastAsia="Times New Roman" w:hAnsi="Cambria Math" w:cs="Arial"/>
                    <w:i/>
                    <w:iCs/>
                    <w:color w:val="333333"/>
                    <w:lang w:eastAsia="da-DK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color w:val="333333"/>
                    <w:lang w:eastAsia="da-DK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Arial"/>
                    <w:color w:val="333333"/>
                    <w:sz w:val="18"/>
                    <w:szCs w:val="18"/>
                    <w:vertAlign w:val="subscript"/>
                    <w:lang w:eastAsia="da-DK"/>
                  </w:rPr>
                  <m:t>2</m:t>
                </m:r>
              </m:sub>
            </m:sSub>
          </m:e>
        </m:d>
      </m:oMath>
      <w:r w:rsidRPr="000137BF">
        <w:rPr>
          <w:rFonts w:ascii="Arial" w:eastAsia="Times New Roman" w:hAnsi="Arial" w:cs="Arial"/>
          <w:color w:val="333333"/>
          <w:lang w:eastAsia="da-DK"/>
        </w:rPr>
        <w:t xml:space="preserve"> to punkter på linjen.</w:t>
      </w:r>
    </w:p>
    <w:p w14:paraId="0E7D4B17" w14:textId="38DCE433" w:rsidR="00E043FC" w:rsidRPr="000137BF" w:rsidRDefault="00E043FC" w:rsidP="000137BF">
      <w:pPr>
        <w:rPr>
          <w:rFonts w:ascii="Arial" w:eastAsia="Times New Roman" w:hAnsi="Arial" w:cs="Arial"/>
          <w:color w:val="333333"/>
          <w:lang w:eastAsia="da-DK"/>
        </w:rPr>
      </w:pPr>
      <w:r w:rsidRPr="000137BF">
        <w:rPr>
          <w:rFonts w:ascii="Arial" w:eastAsia="Times New Roman" w:hAnsi="Arial" w:cs="Arial"/>
          <w:noProof/>
          <w:color w:val="252525"/>
          <w:lang w:eastAsia="da-DK"/>
        </w:rPr>
        <w:drawing>
          <wp:inline distT="0" distB="0" distL="0" distR="0" wp14:anchorId="3EFEF4AF" wp14:editId="73535E76">
            <wp:extent cx="2575560" cy="1524000"/>
            <wp:effectExtent l="0" t="0" r="0" b="0"/>
            <wp:docPr id="13" name="Billede 1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21F7">
        <w:rPr>
          <w:rFonts w:ascii="Arial" w:eastAsia="Times New Roman" w:hAnsi="Arial" w:cs="Arial"/>
          <w:color w:val="333333"/>
          <w:lang w:eastAsia="da-DK"/>
        </w:rPr>
        <w:t xml:space="preserve">            </w:t>
      </w:r>
      <w:r w:rsidR="007221F7" w:rsidRPr="000137BF">
        <w:rPr>
          <w:rFonts w:ascii="Arial" w:eastAsia="Times New Roman" w:hAnsi="Arial" w:cs="Arial"/>
          <w:noProof/>
          <w:color w:val="252525"/>
          <w:lang w:eastAsia="da-DK"/>
        </w:rPr>
        <w:drawing>
          <wp:inline distT="0" distB="0" distL="0" distR="0" wp14:anchorId="6EFD0367" wp14:editId="7B786BA5">
            <wp:extent cx="2575560" cy="1447800"/>
            <wp:effectExtent l="0" t="0" r="0" b="0"/>
            <wp:docPr id="10" name="Billede 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D4073" w14:textId="0EE8F53F" w:rsidR="007221F7" w:rsidRPr="000137BF" w:rsidRDefault="00E043FC" w:rsidP="007221F7">
      <w:pPr>
        <w:rPr>
          <w:rFonts w:ascii="Arial" w:eastAsia="Times New Roman" w:hAnsi="Arial" w:cs="Arial"/>
          <w:color w:val="777777"/>
          <w:sz w:val="20"/>
          <w:szCs w:val="20"/>
          <w:lang w:eastAsia="da-DK"/>
        </w:rPr>
      </w:pPr>
      <w:r w:rsidRPr="000137BF">
        <w:rPr>
          <w:rFonts w:ascii="Arial" w:eastAsia="Times New Roman" w:hAnsi="Arial" w:cs="Arial"/>
          <w:b/>
          <w:bCs/>
          <w:color w:val="666666"/>
          <w:sz w:val="20"/>
          <w:szCs w:val="20"/>
          <w:lang w:eastAsia="da-DK"/>
        </w:rPr>
        <w:lastRenderedPageBreak/>
        <w:t>Figur 1.3.4</w:t>
      </w:r>
      <w:r w:rsidR="007221F7">
        <w:rPr>
          <w:rFonts w:ascii="Arial" w:eastAsia="Times New Roman" w:hAnsi="Arial" w:cs="Arial"/>
          <w:b/>
          <w:bCs/>
          <w:color w:val="666666"/>
          <w:sz w:val="20"/>
          <w:szCs w:val="20"/>
          <w:lang w:eastAsia="da-DK"/>
        </w:rPr>
        <w:t xml:space="preserve"> </w:t>
      </w:r>
      <w:r w:rsidRPr="000137BF">
        <w:rPr>
          <w:rFonts w:ascii="Arial" w:eastAsia="Times New Roman" w:hAnsi="Arial" w:cs="Arial"/>
          <w:color w:val="777777"/>
          <w:sz w:val="20"/>
          <w:szCs w:val="20"/>
          <w:lang w:eastAsia="da-DK"/>
        </w:rPr>
        <w:t>Jakob Strandberg</w:t>
      </w:r>
      <w:r w:rsidR="007221F7">
        <w:rPr>
          <w:rFonts w:ascii="Arial" w:eastAsia="Times New Roman" w:hAnsi="Arial" w:cs="Arial"/>
          <w:color w:val="777777"/>
          <w:sz w:val="20"/>
          <w:szCs w:val="20"/>
          <w:lang w:eastAsia="da-DK"/>
        </w:rPr>
        <w:tab/>
        <w:t xml:space="preserve">                  </w:t>
      </w:r>
      <w:r w:rsidR="007221F7" w:rsidRPr="000137BF">
        <w:rPr>
          <w:rFonts w:ascii="Arial" w:eastAsia="Times New Roman" w:hAnsi="Arial" w:cs="Arial"/>
          <w:b/>
          <w:bCs/>
          <w:color w:val="666666"/>
          <w:sz w:val="20"/>
          <w:szCs w:val="20"/>
          <w:lang w:eastAsia="da-DK"/>
        </w:rPr>
        <w:t>Figur 1.3.5</w:t>
      </w:r>
      <w:r w:rsidR="007221F7">
        <w:rPr>
          <w:rFonts w:ascii="Arial" w:eastAsia="Times New Roman" w:hAnsi="Arial" w:cs="Arial"/>
          <w:b/>
          <w:bCs/>
          <w:color w:val="666666"/>
          <w:sz w:val="20"/>
          <w:szCs w:val="20"/>
          <w:lang w:eastAsia="da-DK"/>
        </w:rPr>
        <w:t xml:space="preserve"> </w:t>
      </w:r>
      <w:r w:rsidR="007221F7" w:rsidRPr="000137BF">
        <w:rPr>
          <w:rFonts w:ascii="Arial" w:eastAsia="Times New Roman" w:hAnsi="Arial" w:cs="Arial"/>
          <w:color w:val="777777"/>
          <w:sz w:val="20"/>
          <w:szCs w:val="20"/>
          <w:lang w:eastAsia="da-DK"/>
        </w:rPr>
        <w:t>Jakob Strandberg</w:t>
      </w:r>
    </w:p>
    <w:p w14:paraId="19E7F830" w14:textId="600965C7" w:rsidR="00E043FC" w:rsidRPr="000137BF" w:rsidRDefault="00E043FC" w:rsidP="000137BF">
      <w:pPr>
        <w:rPr>
          <w:lang w:eastAsia="da-DK"/>
        </w:rPr>
      </w:pPr>
      <w:r w:rsidRPr="000137BF">
        <w:rPr>
          <w:lang w:eastAsia="da-DK"/>
        </w:rPr>
        <w:t>På samme måde kan vi se på sammenhængen mellem </w:t>
      </w:r>
      <m:oMath>
        <m:r>
          <w:rPr>
            <w:rFonts w:ascii="Cambria Math" w:hAnsi="Cambria Math"/>
            <w:lang w:eastAsia="da-DK"/>
          </w:rPr>
          <m:t>V</m:t>
        </m:r>
      </m:oMath>
      <w:r w:rsidRPr="000137BF">
        <w:rPr>
          <w:lang w:eastAsia="da-DK"/>
        </w:rPr>
        <w:t> og </w:t>
      </w:r>
      <m:oMath>
        <m:r>
          <w:rPr>
            <w:rFonts w:ascii="Cambria Math" w:hAnsi="Cambria Math"/>
            <w:lang w:eastAsia="da-DK"/>
          </w:rPr>
          <m:t>m </m:t>
        </m:r>
      </m:oMath>
      <w:r w:rsidR="000137BF">
        <w:rPr>
          <w:lang w:eastAsia="da-DK"/>
        </w:rPr>
        <w:t xml:space="preserve">i </w:t>
      </w:r>
      <w:r w:rsidRPr="000137BF">
        <w:rPr>
          <w:lang w:eastAsia="da-DK"/>
        </w:rPr>
        <w:t xml:space="preserve">et </w:t>
      </w:r>
      <m:oMath>
        <m:r>
          <w:rPr>
            <w:rFonts w:ascii="Cambria Math" w:hAnsi="Cambria Math"/>
            <w:lang w:eastAsia="da-DK"/>
          </w:rPr>
          <m:t>(V, m)</m:t>
        </m:r>
      </m:oMath>
      <w:r w:rsidR="000137BF">
        <w:rPr>
          <w:lang w:eastAsia="da-DK"/>
        </w:rPr>
        <w:t>-</w:t>
      </w:r>
      <w:r w:rsidRPr="000137BF">
        <w:rPr>
          <w:lang w:eastAsia="da-DK"/>
        </w:rPr>
        <w:t>koordinatsystem med </w:t>
      </w:r>
      <m:oMath>
        <m:r>
          <w:rPr>
            <w:rFonts w:ascii="Cambria Math" w:hAnsi="Cambria Math"/>
            <w:lang w:eastAsia="da-DK"/>
          </w:rPr>
          <m:t>V/c</m:t>
        </m:r>
        <m:sSup>
          <m:sSupPr>
            <m:ctrlPr>
              <w:rPr>
                <w:rFonts w:ascii="Cambria Math" w:hAnsi="Cambria Math"/>
                <w:i/>
                <w:lang w:eastAsia="da-DK"/>
              </w:rPr>
            </m:ctrlPr>
          </m:sSupPr>
          <m:e>
            <m:r>
              <w:rPr>
                <w:rFonts w:ascii="Cambria Math" w:hAnsi="Cambria Math"/>
                <w:lang w:eastAsia="da-DK"/>
              </w:rPr>
              <m:t>m</m:t>
            </m:r>
          </m:e>
          <m:sup>
            <m:r>
              <w:rPr>
                <w:rFonts w:ascii="Cambria Math" w:hAnsi="Cambria Math"/>
                <w:sz w:val="18"/>
                <w:szCs w:val="18"/>
                <w:vertAlign w:val="superscript"/>
                <w:lang w:eastAsia="da-DK"/>
              </w:rPr>
              <m:t>3</m:t>
            </m:r>
          </m:sup>
        </m:sSup>
      </m:oMath>
      <w:r w:rsidRPr="000137BF">
        <w:rPr>
          <w:lang w:eastAsia="da-DK"/>
        </w:rPr>
        <w:t> ud ad </w:t>
      </w:r>
      <m:oMath>
        <m:r>
          <w:rPr>
            <w:rFonts w:ascii="Cambria Math" w:hAnsi="Cambria Math"/>
            <w:lang w:eastAsia="da-DK"/>
          </w:rPr>
          <m:t>x</m:t>
        </m:r>
      </m:oMath>
      <w:r w:rsidRPr="000137BF">
        <w:rPr>
          <w:lang w:eastAsia="da-DK"/>
        </w:rPr>
        <w:t>-aksen og </w:t>
      </w:r>
      <m:oMath>
        <m:r>
          <w:rPr>
            <w:rFonts w:ascii="Cambria Math" w:hAnsi="Cambria Math"/>
            <w:lang w:eastAsia="da-DK"/>
          </w:rPr>
          <m:t>m/g</m:t>
        </m:r>
      </m:oMath>
      <w:r w:rsidRPr="000137BF">
        <w:rPr>
          <w:lang w:eastAsia="da-DK"/>
        </w:rPr>
        <w:t xml:space="preserve"> ud ad </w:t>
      </w:r>
      <m:oMath>
        <m:r>
          <w:rPr>
            <w:rFonts w:ascii="Cambria Math" w:hAnsi="Cambria Math"/>
            <w:lang w:eastAsia="da-DK"/>
          </w:rPr>
          <m:t>y</m:t>
        </m:r>
      </m:oMath>
      <w:r w:rsidRPr="000137BF">
        <w:rPr>
          <w:lang w:eastAsia="da-DK"/>
        </w:rPr>
        <w:t>-aksen. Linjens ligning er </w:t>
      </w:r>
      <m:oMath>
        <m:r>
          <w:rPr>
            <w:rFonts w:ascii="Cambria Math" w:hAnsi="Cambria Math"/>
            <w:lang w:eastAsia="da-DK"/>
          </w:rPr>
          <m:t>m=ρ·V</m:t>
        </m:r>
      </m:oMath>
      <w:r w:rsidRPr="000137BF">
        <w:rPr>
          <w:lang w:eastAsia="da-DK"/>
        </w:rPr>
        <w:t>, og </w:t>
      </w:r>
      <m:oMath>
        <m:r>
          <w:rPr>
            <w:rFonts w:ascii="Cambria Math" w:hAnsi="Cambria Math"/>
            <w:lang w:eastAsia="da-DK"/>
          </w:rPr>
          <m:t>ρ</m:t>
        </m:r>
      </m:oMath>
      <w:r w:rsidRPr="000137BF">
        <w:rPr>
          <w:lang w:eastAsia="da-DK"/>
        </w:rPr>
        <w:t> er hældningskoefficienten for den rette linje.</w:t>
      </w:r>
    </w:p>
    <w:p w14:paraId="52046649" w14:textId="77777777" w:rsidR="00E043FC" w:rsidRPr="000137BF" w:rsidRDefault="00E043FC" w:rsidP="000137BF">
      <w:pPr>
        <w:rPr>
          <w:lang w:eastAsia="da-DK"/>
        </w:rPr>
      </w:pPr>
      <w:r w:rsidRPr="000137BF">
        <w:rPr>
          <w:lang w:eastAsia="da-DK"/>
        </w:rPr>
        <w:t>Densiteten kan bestemmes vha. ligningen</w:t>
      </w:r>
    </w:p>
    <w:p w14:paraId="0DD4CE19" w14:textId="4F5634EB" w:rsidR="00E043FC" w:rsidRPr="000137BF" w:rsidRDefault="00E043FC" w:rsidP="000137BF">
      <w:pPr>
        <w:rPr>
          <w:lang w:eastAsia="da-DK"/>
        </w:rPr>
      </w:pPr>
      <m:oMathPara>
        <m:oMath>
          <m:r>
            <w:rPr>
              <w:rFonts w:ascii="Cambria Math" w:hAnsi="Cambria Math"/>
              <w:lang w:eastAsia="da-DK"/>
            </w:rPr>
            <m:t>ρ=</m:t>
          </m:r>
          <m:f>
            <m:fPr>
              <m:ctrlPr>
                <w:rPr>
                  <w:rFonts w:ascii="Cambria Math" w:hAnsi="Cambria Math"/>
                  <w:i/>
                  <w:lang w:eastAsia="da-DK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eastAsia="da-DK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da-DK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eastAsia="da-D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eastAsia="da-DK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da-DK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da-DK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eastAsia="da-DK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eastAsia="da-DK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da-D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da-D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eastAsia="da-DK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da-DK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da-DK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eastAsia="da-DK"/>
                    </w:rPr>
                    <m:t>1</m:t>
                  </m:r>
                </m:sub>
              </m:sSub>
            </m:den>
          </m:f>
        </m:oMath>
      </m:oMathPara>
    </w:p>
    <w:p w14:paraId="37F344D0" w14:textId="22813D5E" w:rsidR="00E043FC" w:rsidRDefault="00E043FC" w:rsidP="000137BF">
      <w:pPr>
        <w:rPr>
          <w:lang w:eastAsia="da-DK"/>
        </w:rPr>
      </w:pPr>
      <w:r w:rsidRPr="000137BF">
        <w:rPr>
          <w:lang w:eastAsia="da-DK"/>
        </w:rPr>
        <w:t xml:space="preserve">Her er </w:t>
      </w:r>
      <m:oMath>
        <m:r>
          <w:rPr>
            <w:rFonts w:ascii="Cambria Math" w:hAnsi="Cambria Math"/>
            <w:lang w:eastAsia="da-DK"/>
          </w:rPr>
          <m:t>(</m:t>
        </m:r>
        <m:sSub>
          <m:sSubPr>
            <m:ctrlPr>
              <w:rPr>
                <w:rFonts w:ascii="Cambria Math" w:hAnsi="Cambria Math"/>
                <w:i/>
                <w:iCs/>
                <w:lang w:eastAsia="da-DK"/>
              </w:rPr>
            </m:ctrlPr>
          </m:sSubPr>
          <m:e>
            <m:r>
              <w:rPr>
                <w:rFonts w:ascii="Cambria Math" w:hAnsi="Cambria Math"/>
                <w:lang w:eastAsia="da-DK"/>
              </w:rPr>
              <m:t>V</m:t>
            </m:r>
            <m:ctrlPr>
              <w:rPr>
                <w:rFonts w:ascii="Cambria Math" w:hAnsi="Cambria Math"/>
                <w:i/>
                <w:lang w:eastAsia="da-DK"/>
              </w:rPr>
            </m:ctrlPr>
          </m:e>
          <m:sub>
            <m:r>
              <w:rPr>
                <w:rFonts w:ascii="Cambria Math" w:hAnsi="Cambria Math"/>
                <w:sz w:val="18"/>
                <w:szCs w:val="18"/>
                <w:vertAlign w:val="subscript"/>
                <w:lang w:eastAsia="da-DK"/>
              </w:rPr>
              <m:t>1</m:t>
            </m:r>
          </m:sub>
        </m:sSub>
        <m:r>
          <w:rPr>
            <w:rFonts w:ascii="Cambria Math" w:hAnsi="Cambria Math"/>
            <w:lang w:eastAsia="da-DK"/>
          </w:rPr>
          <m:t>, </m:t>
        </m:r>
        <m:sSub>
          <m:sSubPr>
            <m:ctrlPr>
              <w:rPr>
                <w:rFonts w:ascii="Cambria Math" w:hAnsi="Cambria Math"/>
                <w:i/>
                <w:iCs/>
                <w:lang w:eastAsia="da-DK"/>
              </w:rPr>
            </m:ctrlPr>
          </m:sSubPr>
          <m:e>
            <m:r>
              <w:rPr>
                <w:rFonts w:ascii="Cambria Math" w:hAnsi="Cambria Math"/>
                <w:lang w:eastAsia="da-DK"/>
              </w:rPr>
              <m:t>m</m:t>
            </m:r>
          </m:e>
          <m:sub>
            <m:r>
              <w:rPr>
                <w:rFonts w:ascii="Cambria Math" w:hAnsi="Cambria Math"/>
                <w:sz w:val="18"/>
                <w:szCs w:val="18"/>
                <w:vertAlign w:val="subscript"/>
                <w:lang w:eastAsia="da-DK"/>
              </w:rPr>
              <m:t>1</m:t>
            </m:r>
          </m:sub>
        </m:sSub>
        <m:r>
          <w:rPr>
            <w:rFonts w:ascii="Cambria Math" w:hAnsi="Cambria Math"/>
            <w:lang w:eastAsia="da-DK"/>
          </w:rPr>
          <m:t>)</m:t>
        </m:r>
      </m:oMath>
      <w:r w:rsidRPr="000137BF">
        <w:rPr>
          <w:lang w:eastAsia="da-DK"/>
        </w:rPr>
        <w:t xml:space="preserve"> og </w:t>
      </w:r>
      <m:oMath>
        <m:r>
          <w:rPr>
            <w:rFonts w:ascii="Cambria Math" w:hAnsi="Cambria Math"/>
            <w:lang w:eastAsia="da-DK"/>
          </w:rPr>
          <m:t>(</m:t>
        </m:r>
        <m:sSub>
          <m:sSubPr>
            <m:ctrlPr>
              <w:rPr>
                <w:rFonts w:ascii="Cambria Math" w:hAnsi="Cambria Math"/>
                <w:i/>
                <w:iCs/>
                <w:lang w:eastAsia="da-DK"/>
              </w:rPr>
            </m:ctrlPr>
          </m:sSubPr>
          <m:e>
            <m:r>
              <w:rPr>
                <w:rFonts w:ascii="Cambria Math" w:hAnsi="Cambria Math"/>
                <w:lang w:eastAsia="da-DK"/>
              </w:rPr>
              <m:t>V</m:t>
            </m:r>
            <m:ctrlPr>
              <w:rPr>
                <w:rFonts w:ascii="Cambria Math" w:hAnsi="Cambria Math"/>
                <w:i/>
                <w:lang w:eastAsia="da-DK"/>
              </w:rPr>
            </m:ctrlPr>
          </m:e>
          <m:sub>
            <m:r>
              <w:rPr>
                <w:rFonts w:ascii="Cambria Math" w:hAnsi="Cambria Math"/>
                <w:sz w:val="18"/>
                <w:szCs w:val="18"/>
                <w:vertAlign w:val="subscript"/>
                <w:lang w:eastAsia="da-DK"/>
              </w:rPr>
              <m:t>2</m:t>
            </m:r>
          </m:sub>
        </m:sSub>
        <m:r>
          <w:rPr>
            <w:rFonts w:ascii="Cambria Math" w:hAnsi="Cambria Math"/>
            <w:lang w:eastAsia="da-DK"/>
          </w:rPr>
          <m:t>, </m:t>
        </m:r>
        <m:sSub>
          <m:sSubPr>
            <m:ctrlPr>
              <w:rPr>
                <w:rFonts w:ascii="Cambria Math" w:hAnsi="Cambria Math"/>
                <w:i/>
                <w:iCs/>
                <w:lang w:eastAsia="da-DK"/>
              </w:rPr>
            </m:ctrlPr>
          </m:sSubPr>
          <m:e>
            <m:r>
              <w:rPr>
                <w:rFonts w:ascii="Cambria Math" w:hAnsi="Cambria Math"/>
                <w:lang w:eastAsia="da-DK"/>
              </w:rPr>
              <m:t>m</m:t>
            </m:r>
          </m:e>
          <m:sub>
            <m:r>
              <w:rPr>
                <w:rFonts w:ascii="Cambria Math" w:hAnsi="Cambria Math"/>
                <w:sz w:val="18"/>
                <w:szCs w:val="18"/>
                <w:vertAlign w:val="subscript"/>
                <w:lang w:eastAsia="da-DK"/>
              </w:rPr>
              <m:t>2</m:t>
            </m:r>
          </m:sub>
        </m:sSub>
        <m:r>
          <w:rPr>
            <w:rFonts w:ascii="Cambria Math" w:hAnsi="Cambria Math"/>
            <w:lang w:eastAsia="da-DK"/>
          </w:rPr>
          <m:t>)</m:t>
        </m:r>
      </m:oMath>
      <w:r w:rsidRPr="000137BF">
        <w:rPr>
          <w:lang w:eastAsia="da-DK"/>
        </w:rPr>
        <w:t xml:space="preserve"> to punkter på linjen.</w:t>
      </w:r>
      <w:r w:rsidR="000137BF">
        <w:rPr>
          <w:lang w:eastAsia="da-DK"/>
        </w:rPr>
        <w:t xml:space="preserve"> Vi vil dog bruge Excel.</w:t>
      </w:r>
    </w:p>
    <w:p w14:paraId="3FD4B0D5" w14:textId="05C5ED53" w:rsidR="00A408FC" w:rsidRPr="000137BF" w:rsidRDefault="00A408FC" w:rsidP="000137BF">
      <w:pPr>
        <w:rPr>
          <w:lang w:eastAsia="da-DK"/>
        </w:rPr>
      </w:pPr>
      <w:r>
        <w:rPr>
          <w:lang w:eastAsia="da-DK"/>
        </w:rPr>
        <w:t xml:space="preserve">Bemærk, at tendenslinjen vi får i </w:t>
      </w:r>
      <w:proofErr w:type="gramStart"/>
      <w:r>
        <w:rPr>
          <w:lang w:eastAsia="da-DK"/>
        </w:rPr>
        <w:t>Excel</w:t>
      </w:r>
      <w:proofErr w:type="gramEnd"/>
      <w:r>
        <w:rPr>
          <w:lang w:eastAsia="da-DK"/>
        </w:rPr>
        <w:t xml:space="preserve"> ikke nødvendigvis skærer i (0,0). Det kan skyldes fejlkilder (</w:t>
      </w:r>
      <w:r w:rsidR="007B3980">
        <w:rPr>
          <w:lang w:eastAsia="da-DK"/>
        </w:rPr>
        <w:t xml:space="preserve">fx forkert </w:t>
      </w:r>
      <w:r>
        <w:rPr>
          <w:lang w:eastAsia="da-DK"/>
        </w:rPr>
        <w:t>nulstilling</w:t>
      </w:r>
      <w:r w:rsidR="007B3980">
        <w:rPr>
          <w:lang w:eastAsia="da-DK"/>
        </w:rPr>
        <w:t xml:space="preserve"> af vægt) </w:t>
      </w:r>
      <w:r>
        <w:rPr>
          <w:lang w:eastAsia="da-DK"/>
        </w:rPr>
        <w:t>og måleusikkerhede</w:t>
      </w:r>
      <w:r w:rsidR="007B3980">
        <w:rPr>
          <w:lang w:eastAsia="da-DK"/>
        </w:rPr>
        <w:t xml:space="preserve">r (punkterne </w:t>
      </w:r>
      <w:r w:rsidR="00CD120A">
        <w:rPr>
          <w:lang w:eastAsia="da-DK"/>
        </w:rPr>
        <w:t xml:space="preserve">ligger aldrig præcis på linjen og kan trække i en forkert retning). </w:t>
      </w:r>
      <w:r w:rsidR="003808CA">
        <w:rPr>
          <w:lang w:eastAsia="da-DK"/>
        </w:rPr>
        <w:t>Fejlkilder kan vi undersøge nærmere, måleusikkerheders påvirkning kan vi reducere ved at lave tilstrækkelig mange målinger.</w:t>
      </w:r>
      <w:r>
        <w:rPr>
          <w:lang w:eastAsia="da-DK"/>
        </w:rPr>
        <w:t xml:space="preserve"> </w:t>
      </w:r>
    </w:p>
    <w:p w14:paraId="0AA3AE17" w14:textId="73515C8D" w:rsidR="00E043FC" w:rsidRPr="000137BF" w:rsidRDefault="007D6C84" w:rsidP="007221F7">
      <w:pPr>
        <w:rPr>
          <w:rFonts w:asciiTheme="majorHAnsi" w:hAnsiTheme="majorHAnsi" w:cstheme="majorBidi"/>
          <w:color w:val="2F5496" w:themeColor="accent1" w:themeShade="BF"/>
          <w:sz w:val="32"/>
          <w:szCs w:val="32"/>
          <w:lang w:eastAsia="da-DK"/>
        </w:rPr>
      </w:pPr>
      <w:r w:rsidRPr="001F2547">
        <w:rPr>
          <w:rStyle w:val="Overskrift2Tegn"/>
          <w:sz w:val="28"/>
          <w:szCs w:val="28"/>
        </w:rPr>
        <w:t>Målinger og databehandling</w:t>
      </w:r>
      <w:r w:rsidRPr="001F2547">
        <w:rPr>
          <w:sz w:val="24"/>
          <w:szCs w:val="24"/>
          <w:lang w:eastAsia="da-DK"/>
        </w:rPr>
        <w:t xml:space="preserve"> </w:t>
      </w:r>
      <w:r w:rsidRPr="000137BF">
        <w:rPr>
          <w:lang w:eastAsia="da-DK"/>
        </w:rPr>
        <w:t>(arbejdsspørgsmålene skal besvares som en del heraf)</w:t>
      </w:r>
      <w:r w:rsidRPr="000137BF">
        <w:rPr>
          <w:lang w:eastAsia="da-DK"/>
        </w:rPr>
        <w:br/>
      </w:r>
      <w:r w:rsidR="00E043FC" w:rsidRPr="000137BF">
        <w:rPr>
          <w:lang w:eastAsia="da-DK"/>
        </w:rPr>
        <w:t>Mål en række sammenhørende værdier for </w:t>
      </w:r>
      <w:r w:rsidR="00E043FC" w:rsidRPr="000137BF">
        <w:rPr>
          <w:i/>
          <w:iCs/>
          <w:lang w:eastAsia="da-DK"/>
        </w:rPr>
        <w:t>V</w:t>
      </w:r>
      <w:r w:rsidR="00E043FC" w:rsidRPr="000137BF">
        <w:rPr>
          <w:lang w:eastAsia="da-DK"/>
        </w:rPr>
        <w:t> og </w:t>
      </w:r>
      <w:r w:rsidR="00E043FC" w:rsidRPr="000137BF">
        <w:rPr>
          <w:i/>
          <w:iCs/>
          <w:lang w:eastAsia="da-DK"/>
        </w:rPr>
        <w:t>m</w:t>
      </w:r>
      <w:r w:rsidR="00E043FC" w:rsidRPr="000137BF">
        <w:rPr>
          <w:lang w:eastAsia="da-DK"/>
        </w:rPr>
        <w:t> og opstil resultaterne i et skema af denne type:</w:t>
      </w:r>
    </w:p>
    <w:tbl>
      <w:tblPr>
        <w:tblW w:w="681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6"/>
        <w:gridCol w:w="3020"/>
      </w:tblGrid>
      <w:tr w:rsidR="00E043FC" w:rsidRPr="000137BF" w14:paraId="261A03FF" w14:textId="77777777" w:rsidTr="00685B89">
        <w:trPr>
          <w:tblHeader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0B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A699E" w14:textId="2B9C17AF" w:rsidR="00E043FC" w:rsidRPr="007221F7" w:rsidRDefault="00685B89" w:rsidP="007221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eastAsia="da-DK"/>
                  </w:rPr>
                  <m:t>V/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lang w:eastAsia="da-DK"/>
                  </w:rPr>
                  <m:t>c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  <w:sz w:val="24"/>
                        <w:szCs w:val="24"/>
                        <w:lang w:eastAsia="da-DK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eastAsia="da-DK"/>
                      </w:rPr>
                      <m:t>m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eastAsia="da-DK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0B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92B441" w14:textId="68229041" w:rsidR="00E043FC" w:rsidRPr="007221F7" w:rsidRDefault="00685B89" w:rsidP="007221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eastAsia="da-DK"/>
                  </w:rPr>
                  <m:t>m/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lang w:eastAsia="da-DK"/>
                  </w:rPr>
                  <m:t>g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eastAsia="da-DK"/>
                  </w:rPr>
                  <m:t xml:space="preserve"> </m:t>
                </m:r>
              </m:oMath>
            </m:oMathPara>
          </w:p>
        </w:tc>
      </w:tr>
      <w:tr w:rsidR="00E043FC" w:rsidRPr="000137BF" w14:paraId="09B97BFC" w14:textId="77777777" w:rsidTr="00685B8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81412" w14:textId="77777777" w:rsidR="00E043FC" w:rsidRPr="007221F7" w:rsidRDefault="00E043FC" w:rsidP="007221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6C67C" w14:textId="77777777" w:rsidR="00E043FC" w:rsidRPr="007221F7" w:rsidRDefault="00E043FC" w:rsidP="007221F7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E043FC" w:rsidRPr="000137BF" w14:paraId="632C682E" w14:textId="77777777" w:rsidTr="00685B8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62C78" w14:textId="77777777" w:rsidR="00E043FC" w:rsidRPr="000137BF" w:rsidRDefault="00E043FC" w:rsidP="007221F7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74BABB" w14:textId="77777777" w:rsidR="00E043FC" w:rsidRPr="000137BF" w:rsidRDefault="00E043FC" w:rsidP="007221F7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E043FC" w:rsidRPr="000137BF" w14:paraId="66F80A83" w14:textId="77777777" w:rsidTr="00685B8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A59B28" w14:textId="77777777" w:rsidR="00E043FC" w:rsidRPr="000137BF" w:rsidRDefault="00E043FC" w:rsidP="007221F7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E1D55" w14:textId="77777777" w:rsidR="00E043FC" w:rsidRPr="000137BF" w:rsidRDefault="00E043FC" w:rsidP="007221F7">
            <w:pPr>
              <w:rPr>
                <w:rFonts w:ascii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</w:tbl>
    <w:p w14:paraId="54B82C1D" w14:textId="29D43E38" w:rsidR="00E043FC" w:rsidRPr="000137BF" w:rsidRDefault="00E043FC" w:rsidP="007221F7">
      <w:pPr>
        <w:rPr>
          <w:lang w:eastAsia="da-DK"/>
        </w:rPr>
      </w:pPr>
      <w:r w:rsidRPr="000137BF">
        <w:rPr>
          <w:lang w:eastAsia="da-DK"/>
        </w:rPr>
        <w:t>"</w:t>
      </w:r>
      <m:oMath>
        <m:r>
          <w:rPr>
            <w:rFonts w:ascii="Cambria Math" w:hAnsi="Cambria Math"/>
            <w:lang w:eastAsia="da-DK"/>
          </w:rPr>
          <m:t>V/</m:t>
        </m:r>
        <m:r>
          <m:rPr>
            <m:sty m:val="p"/>
          </m:rPr>
          <w:rPr>
            <w:rFonts w:ascii="Cambria Math" w:hAnsi="Cambria Math"/>
            <w:lang w:eastAsia="da-DK"/>
          </w:rPr>
          <m:t>c</m:t>
        </m:r>
        <m:sSup>
          <m:sSupPr>
            <m:ctrlPr>
              <w:rPr>
                <w:rFonts w:ascii="Cambria Math" w:hAnsi="Cambria Math"/>
                <w:iCs/>
                <w:lang w:eastAsia="da-D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da-DK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da-DK"/>
              </w:rPr>
              <m:t>3</m:t>
            </m:r>
          </m:sup>
        </m:sSup>
      </m:oMath>
      <w:r w:rsidRPr="000137BF">
        <w:rPr>
          <w:lang w:eastAsia="da-DK"/>
        </w:rPr>
        <w:t>" betyder </w:t>
      </w:r>
      <w:r w:rsidRPr="000137BF">
        <w:rPr>
          <w:i/>
          <w:iCs/>
          <w:lang w:eastAsia="da-DK"/>
        </w:rPr>
        <w:t>V</w:t>
      </w:r>
      <w:r w:rsidRPr="000137BF">
        <w:rPr>
          <w:lang w:eastAsia="da-DK"/>
        </w:rPr>
        <w:t> målt i cm</w:t>
      </w:r>
      <w:r w:rsidRPr="000137BF">
        <w:rPr>
          <w:sz w:val="18"/>
          <w:szCs w:val="18"/>
          <w:vertAlign w:val="superscript"/>
          <w:lang w:eastAsia="da-DK"/>
        </w:rPr>
        <w:t>3</w:t>
      </w:r>
      <w:r w:rsidRPr="000137BF">
        <w:rPr>
          <w:lang w:eastAsia="da-DK"/>
        </w:rPr>
        <w:t>.</w:t>
      </w:r>
    </w:p>
    <w:p w14:paraId="3AB84B7E" w14:textId="77777777" w:rsidR="007221F7" w:rsidRDefault="007D6C84" w:rsidP="000137BF">
      <w:r w:rsidRPr="000137BF">
        <w:rPr>
          <w:rStyle w:val="Overskrift3Tegn"/>
          <w:sz w:val="32"/>
          <w:szCs w:val="32"/>
        </w:rPr>
        <w:t>Databehandling</w:t>
      </w:r>
      <w:r w:rsidR="007221F7">
        <w:rPr>
          <w:rStyle w:val="Overskrift3Tegn"/>
          <w:sz w:val="32"/>
          <w:szCs w:val="32"/>
        </w:rPr>
        <w:br/>
      </w:r>
      <w:r w:rsidR="00E043FC" w:rsidRPr="000137BF">
        <w:t xml:space="preserve">Indsæt måleresultaterne i et </w:t>
      </w:r>
      <m:oMath>
        <m:r>
          <w:rPr>
            <w:rFonts w:ascii="Cambria Math" w:hAnsi="Cambria Math"/>
          </w:rPr>
          <m:t>(V, m)-</m:t>
        </m:r>
      </m:oMath>
      <w:r w:rsidR="00E043FC" w:rsidRPr="000137BF">
        <w:t>koordinatsystem med </w:t>
      </w:r>
      <m:oMath>
        <m:r>
          <w:rPr>
            <w:rFonts w:ascii="Cambria Math" w:hAnsi="Cambria Math"/>
          </w:rPr>
          <m:t>V/c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E043FC" w:rsidRPr="000137BF">
        <w:t> ud ad x-aksen og </w:t>
      </w:r>
      <m:oMath>
        <m:r>
          <w:rPr>
            <w:rFonts w:ascii="Cambria Math" w:hAnsi="Cambria Math"/>
          </w:rPr>
          <m:t>m/g</m:t>
        </m:r>
      </m:oMath>
      <w:r w:rsidR="00685B89" w:rsidRPr="000137BF">
        <w:t xml:space="preserve"> </w:t>
      </w:r>
      <w:r w:rsidR="00E043FC" w:rsidRPr="000137BF">
        <w:t xml:space="preserve">ud ad y-aksen. Resultatet kan fx se ud som vist på figur 1.3.6. Målepunkterne er tydeligt markeret med blå udfyldte cirkler. </w:t>
      </w:r>
      <w:r w:rsidRPr="000137BF">
        <w:br/>
      </w:r>
      <w:r w:rsidR="00E043FC" w:rsidRPr="000137BF">
        <w:t>Tegn herefter som vist på figuren en ret linje, der følger målepunkterne så godt som muligt.</w:t>
      </w:r>
      <w:r w:rsidRPr="000137BF">
        <w:t xml:space="preserve"> Grafen med linje skal laves i Excel med ’tendenslinje’ (den kan selvfølgelig også laves i GeoGebra). Grafen skal inkluderes i rapporten.</w:t>
      </w:r>
      <w:r w:rsidRPr="000137BF">
        <w:br/>
      </w:r>
      <w:r w:rsidR="00E043FC" w:rsidRPr="000137BF">
        <w:t>Den linje, som følger punkterne bedst muligt, kaldes den bedste rette linje</w:t>
      </w:r>
      <w:r w:rsidR="007221F7">
        <w:t>.</w:t>
      </w:r>
    </w:p>
    <w:p w14:paraId="44DB267E" w14:textId="4B34F943" w:rsidR="00E043FC" w:rsidRPr="000137BF" w:rsidRDefault="00E043FC" w:rsidP="007221F7">
      <w:pPr>
        <w:jc w:val="center"/>
        <w:rPr>
          <w:rFonts w:ascii="Arial" w:eastAsia="Times New Roman" w:hAnsi="Arial" w:cs="Arial"/>
          <w:color w:val="333333"/>
          <w:lang w:eastAsia="da-DK"/>
        </w:rPr>
      </w:pPr>
      <w:r w:rsidRPr="000137BF">
        <w:rPr>
          <w:noProof/>
          <w:color w:val="252525"/>
          <w:sz w:val="28"/>
          <w:szCs w:val="28"/>
          <w:lang w:eastAsia="da-DK"/>
        </w:rPr>
        <w:lastRenderedPageBreak/>
        <w:drawing>
          <wp:inline distT="0" distB="0" distL="0" distR="0" wp14:anchorId="5D823F37" wp14:editId="22F64E05">
            <wp:extent cx="3413760" cy="3244282"/>
            <wp:effectExtent l="0" t="0" r="0" b="0"/>
            <wp:docPr id="3" name="Billede 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255" cy="32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06643" w14:textId="01A1745F" w:rsidR="00E043FC" w:rsidRPr="000137BF" w:rsidRDefault="00E043FC" w:rsidP="000137BF">
      <w:pPr>
        <w:rPr>
          <w:rFonts w:ascii="Arial" w:eastAsia="Times New Roman" w:hAnsi="Arial" w:cs="Arial"/>
          <w:color w:val="777777"/>
          <w:sz w:val="20"/>
          <w:szCs w:val="20"/>
          <w:lang w:eastAsia="da-DK"/>
        </w:rPr>
      </w:pPr>
      <w:r w:rsidRPr="000137BF">
        <w:rPr>
          <w:rFonts w:ascii="Arial" w:eastAsia="Times New Roman" w:hAnsi="Arial" w:cs="Arial"/>
          <w:b/>
          <w:bCs/>
          <w:color w:val="666666"/>
          <w:sz w:val="20"/>
          <w:szCs w:val="20"/>
          <w:lang w:eastAsia="da-DK"/>
        </w:rPr>
        <w:t>Figur 1.3.6</w:t>
      </w:r>
      <w:r w:rsidR="007221F7">
        <w:rPr>
          <w:rFonts w:ascii="Arial" w:eastAsia="Times New Roman" w:hAnsi="Arial" w:cs="Arial"/>
          <w:b/>
          <w:bCs/>
          <w:color w:val="666666"/>
          <w:sz w:val="20"/>
          <w:szCs w:val="20"/>
          <w:lang w:eastAsia="da-DK"/>
        </w:rPr>
        <w:t xml:space="preserve"> </w:t>
      </w:r>
      <w:r w:rsidRPr="000137BF">
        <w:rPr>
          <w:rFonts w:ascii="Arial" w:eastAsia="Times New Roman" w:hAnsi="Arial" w:cs="Arial"/>
          <w:color w:val="666666"/>
          <w:sz w:val="20"/>
          <w:szCs w:val="20"/>
          <w:lang w:eastAsia="da-DK"/>
        </w:rPr>
        <w:t>Væskens densitet kan beregnes ud fra aflæsning af to punkter på linjen.</w:t>
      </w:r>
      <w:r w:rsidR="007221F7">
        <w:rPr>
          <w:rFonts w:ascii="Arial" w:eastAsia="Times New Roman" w:hAnsi="Arial" w:cs="Arial"/>
          <w:color w:val="666666"/>
          <w:sz w:val="20"/>
          <w:szCs w:val="20"/>
          <w:lang w:eastAsia="da-DK"/>
        </w:rPr>
        <w:t xml:space="preserve"> </w:t>
      </w:r>
      <w:r w:rsidRPr="000137BF">
        <w:rPr>
          <w:rFonts w:ascii="Arial" w:eastAsia="Times New Roman" w:hAnsi="Arial" w:cs="Arial"/>
          <w:color w:val="777777"/>
          <w:sz w:val="20"/>
          <w:szCs w:val="20"/>
          <w:lang w:eastAsia="da-DK"/>
        </w:rPr>
        <w:t>Jakob Strandberg</w:t>
      </w:r>
    </w:p>
    <w:p w14:paraId="1F9A0D07" w14:textId="0623CDDF" w:rsidR="007D6C84" w:rsidRPr="000137BF" w:rsidRDefault="007D6C84" w:rsidP="007221F7">
      <w:pPr>
        <w:pStyle w:val="Overskrift2"/>
        <w:rPr>
          <w:rFonts w:eastAsia="Times New Roman"/>
          <w:lang w:eastAsia="da-DK"/>
        </w:rPr>
      </w:pPr>
      <w:r w:rsidRPr="000137BF">
        <w:rPr>
          <w:rFonts w:eastAsia="Times New Roman"/>
          <w:lang w:eastAsia="da-DK"/>
        </w:rPr>
        <w:t>Diskussion</w:t>
      </w:r>
    </w:p>
    <w:p w14:paraId="6B1FEE5B" w14:textId="5D6C5231" w:rsidR="00E043FC" w:rsidRPr="000137BF" w:rsidRDefault="00E043FC" w:rsidP="000137BF">
      <w:pPr>
        <w:rPr>
          <w:rFonts w:ascii="Arial" w:eastAsia="Times New Roman" w:hAnsi="Arial" w:cs="Arial"/>
          <w:color w:val="333333"/>
          <w:lang w:eastAsia="da-DK"/>
        </w:rPr>
      </w:pPr>
      <w:r w:rsidRPr="000137BF">
        <w:rPr>
          <w:rFonts w:ascii="Arial" w:eastAsia="Times New Roman" w:hAnsi="Arial" w:cs="Arial"/>
          <w:color w:val="333333"/>
          <w:lang w:eastAsia="da-DK"/>
        </w:rPr>
        <w:t>Den rette linje repræsenterer samtlige måleresultater. Den viser</w:t>
      </w:r>
      <w:r w:rsidR="007D6C84" w:rsidRPr="000137BF">
        <w:rPr>
          <w:rFonts w:ascii="Arial" w:eastAsia="Times New Roman" w:hAnsi="Arial" w:cs="Arial"/>
          <w:color w:val="333333"/>
          <w:lang w:eastAsia="da-DK"/>
        </w:rPr>
        <w:t xml:space="preserve"> hér</w:t>
      </w:r>
      <w:r w:rsidRPr="000137BF">
        <w:rPr>
          <w:rFonts w:ascii="Arial" w:eastAsia="Times New Roman" w:hAnsi="Arial" w:cs="Arial"/>
          <w:color w:val="333333"/>
          <w:lang w:eastAsia="da-DK"/>
        </w:rPr>
        <w:t>, at </w:t>
      </w:r>
      <w:r w:rsidRPr="000137BF">
        <w:rPr>
          <w:rFonts w:ascii="Arial" w:eastAsia="Times New Roman" w:hAnsi="Arial" w:cs="Arial"/>
          <w:i/>
          <w:iCs/>
          <w:color w:val="333333"/>
          <w:lang w:eastAsia="da-DK"/>
        </w:rPr>
        <w:t>m</w:t>
      </w:r>
      <w:r w:rsidRPr="000137BF">
        <w:rPr>
          <w:rFonts w:ascii="Arial" w:eastAsia="Times New Roman" w:hAnsi="Arial" w:cs="Arial"/>
          <w:color w:val="333333"/>
          <w:lang w:eastAsia="da-DK"/>
        </w:rPr>
        <w:t> er proportional med </w:t>
      </w:r>
      <w:r w:rsidRPr="000137BF">
        <w:rPr>
          <w:rFonts w:ascii="Arial" w:eastAsia="Times New Roman" w:hAnsi="Arial" w:cs="Arial"/>
          <w:i/>
          <w:iCs/>
          <w:color w:val="333333"/>
          <w:lang w:eastAsia="da-DK"/>
        </w:rPr>
        <w:t>V</w:t>
      </w:r>
      <w:r w:rsidRPr="000137BF">
        <w:rPr>
          <w:rFonts w:ascii="Arial" w:eastAsia="Times New Roman" w:hAnsi="Arial" w:cs="Arial"/>
          <w:color w:val="333333"/>
          <w:lang w:eastAsia="da-DK"/>
        </w:rPr>
        <w:t>.</w:t>
      </w:r>
    </w:p>
    <w:p w14:paraId="0BF5686F" w14:textId="77777777" w:rsidR="007221F7" w:rsidRDefault="007D6C84" w:rsidP="000137BF">
      <w:pPr>
        <w:pStyle w:val="Listeafsnit"/>
        <w:numPr>
          <w:ilvl w:val="0"/>
          <w:numId w:val="6"/>
        </w:numPr>
        <w:rPr>
          <w:rFonts w:ascii="Arial" w:eastAsia="Times New Roman" w:hAnsi="Arial" w:cs="Arial"/>
          <w:color w:val="333333"/>
          <w:lang w:eastAsia="da-DK"/>
        </w:rPr>
      </w:pPr>
      <w:r w:rsidRPr="007221F7">
        <w:rPr>
          <w:rFonts w:ascii="Arial" w:eastAsia="Times New Roman" w:hAnsi="Arial" w:cs="Arial"/>
          <w:color w:val="333333"/>
          <w:lang w:eastAsia="da-DK"/>
        </w:rPr>
        <w:t>Viser din tendenslinje en proportionalitet?</w:t>
      </w:r>
    </w:p>
    <w:p w14:paraId="3E13495A" w14:textId="77777777" w:rsidR="007221F7" w:rsidRDefault="007D6C84" w:rsidP="000137BF">
      <w:pPr>
        <w:pStyle w:val="Listeafsnit"/>
        <w:numPr>
          <w:ilvl w:val="0"/>
          <w:numId w:val="6"/>
        </w:numPr>
        <w:rPr>
          <w:rFonts w:ascii="Arial" w:eastAsia="Times New Roman" w:hAnsi="Arial" w:cs="Arial"/>
          <w:color w:val="333333"/>
          <w:lang w:eastAsia="da-DK"/>
        </w:rPr>
      </w:pPr>
      <w:r w:rsidRPr="007221F7">
        <w:rPr>
          <w:rFonts w:ascii="Arial" w:eastAsia="Times New Roman" w:hAnsi="Arial" w:cs="Arial"/>
          <w:color w:val="333333"/>
          <w:lang w:eastAsia="da-DK"/>
        </w:rPr>
        <w:t>Aflæs hældningen på tendenslinjen og notér den med enheder.</w:t>
      </w:r>
    </w:p>
    <w:p w14:paraId="4EF6D81B" w14:textId="32724114" w:rsidR="007221F7" w:rsidRDefault="007D6C84" w:rsidP="000137BF">
      <w:pPr>
        <w:rPr>
          <w:rFonts w:ascii="Arial" w:eastAsia="Times New Roman" w:hAnsi="Arial" w:cs="Arial"/>
          <w:color w:val="333333"/>
          <w:lang w:eastAsia="da-DK"/>
        </w:rPr>
      </w:pPr>
      <w:r w:rsidRPr="007221F7">
        <w:rPr>
          <w:rFonts w:ascii="Arial" w:eastAsia="Times New Roman" w:hAnsi="Arial" w:cs="Arial"/>
          <w:color w:val="333333"/>
          <w:lang w:eastAsia="da-DK"/>
        </w:rPr>
        <w:t xml:space="preserve">Du skal nu ændre tendenslinjen, så den tvinges til at skære i punktet </w:t>
      </w:r>
      <m:oMath>
        <m:d>
          <m:dPr>
            <m:ctrlPr>
              <w:rPr>
                <w:rFonts w:ascii="Cambria Math" w:eastAsia="Times New Roman" w:hAnsi="Cambria Math" w:cs="Arial"/>
                <w:i/>
                <w:color w:val="333333"/>
                <w:lang w:eastAsia="da-DK"/>
              </w:rPr>
            </m:ctrlPr>
          </m:dPr>
          <m:e>
            <m:r>
              <w:rPr>
                <w:rFonts w:ascii="Cambria Math" w:eastAsia="Times New Roman" w:hAnsi="Cambria Math" w:cs="Arial"/>
                <w:color w:val="333333"/>
                <w:lang w:eastAsia="da-DK"/>
              </w:rPr>
              <m:t>0,0</m:t>
            </m:r>
          </m:e>
        </m:d>
        <m:r>
          <w:rPr>
            <w:rFonts w:ascii="Cambria Math" w:eastAsia="Times New Roman" w:hAnsi="Cambria Math" w:cs="Arial"/>
            <w:color w:val="333333"/>
            <w:lang w:eastAsia="da-DK"/>
          </w:rPr>
          <m:t>.</m:t>
        </m:r>
      </m:oMath>
      <w:r w:rsidR="007221F7">
        <w:rPr>
          <w:rFonts w:ascii="Arial" w:eastAsia="Times New Roman" w:hAnsi="Arial" w:cs="Arial"/>
          <w:color w:val="333333"/>
          <w:lang w:eastAsia="da-DK"/>
        </w:rPr>
        <w:t xml:space="preserve"> Det svarer til at beregne </w:t>
      </w:r>
      <m:oMath>
        <m:r>
          <w:rPr>
            <w:rFonts w:ascii="Cambria Math" w:eastAsia="Times New Roman" w:hAnsi="Cambria Math" w:cs="Arial"/>
            <w:color w:val="333333"/>
            <w:lang w:eastAsia="da-DK"/>
          </w:rPr>
          <m:t>ρ</m:t>
        </m:r>
      </m:oMath>
      <w:r w:rsidR="007221F7">
        <w:rPr>
          <w:rFonts w:ascii="Arial" w:eastAsia="Times New Roman" w:hAnsi="Arial" w:cs="Arial"/>
          <w:color w:val="333333"/>
          <w:lang w:eastAsia="da-DK"/>
        </w:rPr>
        <w:t xml:space="preserve"> ud fra kun et punkt på linjen.</w:t>
      </w:r>
    </w:p>
    <w:p w14:paraId="7A2EBF4D" w14:textId="77777777" w:rsidR="007221F7" w:rsidRDefault="007D6C84" w:rsidP="000137BF">
      <w:pPr>
        <w:pStyle w:val="Listeafsnit"/>
        <w:numPr>
          <w:ilvl w:val="0"/>
          <w:numId w:val="6"/>
        </w:numPr>
        <w:rPr>
          <w:rFonts w:ascii="Arial" w:eastAsia="Times New Roman" w:hAnsi="Arial" w:cs="Arial"/>
          <w:color w:val="333333"/>
          <w:lang w:eastAsia="da-DK"/>
        </w:rPr>
      </w:pPr>
      <w:r w:rsidRPr="007221F7">
        <w:rPr>
          <w:rFonts w:ascii="Arial" w:eastAsia="Times New Roman" w:hAnsi="Arial" w:cs="Arial"/>
          <w:color w:val="333333"/>
          <w:lang w:eastAsia="da-DK"/>
        </w:rPr>
        <w:t>Aflæs igen hældningen</w:t>
      </w:r>
      <w:r w:rsidR="000137BF" w:rsidRPr="007221F7">
        <w:rPr>
          <w:rFonts w:ascii="Arial" w:eastAsia="Times New Roman" w:hAnsi="Arial" w:cs="Arial"/>
          <w:color w:val="333333"/>
          <w:lang w:eastAsia="da-DK"/>
        </w:rPr>
        <w:t>.</w:t>
      </w:r>
    </w:p>
    <w:p w14:paraId="3FE307A0" w14:textId="4513A150" w:rsidR="000137BF" w:rsidRPr="007221F7" w:rsidRDefault="000137BF" w:rsidP="000137BF">
      <w:pPr>
        <w:pStyle w:val="Listeafsnit"/>
        <w:numPr>
          <w:ilvl w:val="0"/>
          <w:numId w:val="6"/>
        </w:numPr>
        <w:rPr>
          <w:rFonts w:ascii="Arial" w:eastAsia="Times New Roman" w:hAnsi="Arial" w:cs="Arial"/>
          <w:color w:val="333333"/>
          <w:lang w:eastAsia="da-DK"/>
        </w:rPr>
      </w:pPr>
      <w:r w:rsidRPr="007221F7">
        <w:rPr>
          <w:rFonts w:ascii="Arial" w:eastAsia="Times New Roman" w:hAnsi="Arial" w:cs="Arial"/>
          <w:color w:val="333333"/>
          <w:lang w:eastAsia="da-DK"/>
        </w:rPr>
        <w:t>Slå op i en databog hvad tabelværdien for massefylden af din valgte væske er. Hvis den ikke findes i databogen, så prøv at finde en respektabel kilde på internettet. (Husk at inkludere dette i kilder). Beregn den procentvise afvigelse:</w:t>
      </w:r>
    </w:p>
    <w:p w14:paraId="4C013E0F" w14:textId="77777777" w:rsidR="007221F7" w:rsidRDefault="00726981" w:rsidP="000137BF">
      <w:pPr>
        <w:rPr>
          <w:rFonts w:ascii="Arial" w:eastAsia="Times New Roman" w:hAnsi="Arial" w:cs="Arial"/>
          <w:color w:val="333333"/>
          <w:lang w:eastAsia="da-DK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color w:val="333333"/>
                  <w:lang w:eastAsia="da-DK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color w:val="333333"/>
                  <w:lang w:eastAsia="da-DK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eastAsia="Times New Roman" w:hAnsi="Cambria Math" w:cs="Arial"/>
                  <w:color w:val="333333"/>
                  <w:lang w:eastAsia="da-DK"/>
                </w:rPr>
                <m:t>afvigelse</m:t>
              </m:r>
            </m:sub>
          </m:sSub>
          <m:r>
            <w:rPr>
              <w:rFonts w:ascii="Cambria Math" w:eastAsia="Times New Roman" w:hAnsi="Cambria Math" w:cs="Arial"/>
              <w:color w:val="333333"/>
              <w:lang w:eastAsia="da-DK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333333"/>
                  <w:lang w:eastAsia="da-DK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color w:val="333333"/>
                      <w:lang w:eastAsia="da-DK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color w:val="333333"/>
                      <w:lang w:eastAsia="da-DK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 w:cs="Arial"/>
                      <w:color w:val="333333"/>
                      <w:lang w:eastAsia="da-DK"/>
                    </w:rPr>
                    <m:t>målt</m:t>
                  </m:r>
                </m:sub>
              </m:sSub>
              <m:r>
                <w:rPr>
                  <w:rFonts w:ascii="Cambria Math" w:eastAsia="Times New Roman" w:hAnsi="Cambria Math" w:cs="Arial"/>
                  <w:color w:val="333333"/>
                  <w:lang w:eastAsia="da-DK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color w:val="333333"/>
                      <w:lang w:eastAsia="da-DK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color w:val="333333"/>
                      <w:lang w:eastAsia="da-DK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 w:cs="Arial"/>
                      <w:color w:val="333333"/>
                      <w:lang w:eastAsia="da-DK"/>
                    </w:rPr>
                    <m:t>tabel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color w:val="333333"/>
                      <w:lang w:eastAsia="da-DK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color w:val="333333"/>
                      <w:lang w:eastAsia="da-DK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 w:cs="Arial"/>
                      <w:color w:val="333333"/>
                      <w:lang w:eastAsia="da-DK"/>
                    </w:rPr>
                    <m:t>tabel</m:t>
                  </m:r>
                </m:sub>
              </m:sSub>
            </m:den>
          </m:f>
          <m:r>
            <w:rPr>
              <w:rFonts w:ascii="Cambria Math" w:eastAsia="Times New Roman" w:hAnsi="Cambria Math" w:cs="Arial"/>
              <w:color w:val="333333"/>
              <w:lang w:eastAsia="da-DK"/>
            </w:rPr>
            <m:t>·100%</m:t>
          </m:r>
        </m:oMath>
      </m:oMathPara>
    </w:p>
    <w:p w14:paraId="53DFEF3F" w14:textId="4A4B6D09" w:rsidR="00C747C1" w:rsidRDefault="00E043FC" w:rsidP="000137BF">
      <w:pPr>
        <w:pStyle w:val="Listeafsnit"/>
        <w:numPr>
          <w:ilvl w:val="0"/>
          <w:numId w:val="6"/>
        </w:numPr>
        <w:rPr>
          <w:rFonts w:ascii="Arial" w:eastAsia="Times New Roman" w:hAnsi="Arial" w:cs="Arial"/>
          <w:color w:val="333333"/>
          <w:lang w:eastAsia="da-DK"/>
        </w:rPr>
      </w:pPr>
      <w:r w:rsidRPr="007221F7">
        <w:rPr>
          <w:rFonts w:ascii="Arial" w:eastAsia="Times New Roman" w:hAnsi="Arial" w:cs="Arial"/>
          <w:color w:val="333333"/>
          <w:lang w:eastAsia="da-DK"/>
        </w:rPr>
        <w:t>Prøv at argumentere for, at det giver et bedre resultat at bestemme </w:t>
      </w:r>
      <m:oMath>
        <m:r>
          <w:rPr>
            <w:rFonts w:ascii="Cambria Math" w:eastAsia="Times New Roman" w:hAnsi="Cambria Math" w:cs="Arial"/>
            <w:color w:val="333333"/>
            <w:lang w:eastAsia="da-DK"/>
          </w:rPr>
          <m:t>ρ</m:t>
        </m:r>
      </m:oMath>
      <w:r w:rsidRPr="007221F7">
        <w:rPr>
          <w:rFonts w:ascii="Arial" w:eastAsia="Times New Roman" w:hAnsi="Arial" w:cs="Arial"/>
          <w:color w:val="333333"/>
          <w:lang w:eastAsia="da-DK"/>
        </w:rPr>
        <w:t> som hældningskoefficienten af den</w:t>
      </w:r>
      <w:r w:rsidR="000137BF" w:rsidRPr="007221F7">
        <w:rPr>
          <w:rFonts w:ascii="Arial" w:eastAsia="Times New Roman" w:hAnsi="Arial" w:cs="Arial"/>
          <w:color w:val="333333"/>
          <w:lang w:eastAsia="da-DK"/>
        </w:rPr>
        <w:t xml:space="preserve"> første tendenslinje. Inddrag begreberne usikkerhed og fejlkilde.</w:t>
      </w:r>
      <w:r w:rsidR="007221F7">
        <w:rPr>
          <w:rFonts w:ascii="Arial" w:eastAsia="Times New Roman" w:hAnsi="Arial" w:cs="Arial"/>
          <w:color w:val="333333"/>
          <w:lang w:eastAsia="da-DK"/>
        </w:rPr>
        <w:t xml:space="preserve"> (Her er det mindre vigtigt hvilken af de to hældninger er tættest på tabelværdien!)</w:t>
      </w:r>
    </w:p>
    <w:p w14:paraId="4AA2C91C" w14:textId="0A324711" w:rsidR="007221F7" w:rsidRDefault="007221F7" w:rsidP="007221F7">
      <w:pPr>
        <w:pStyle w:val="Overskrift2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Konklusion!</w:t>
      </w:r>
    </w:p>
    <w:p w14:paraId="0D9C2A5F" w14:textId="77777777" w:rsidR="00B91C80" w:rsidRDefault="00B91C80" w:rsidP="00B91C80">
      <w:pPr>
        <w:rPr>
          <w:lang w:eastAsia="da-DK"/>
        </w:rPr>
      </w:pPr>
    </w:p>
    <w:p w14:paraId="4DF42BD2" w14:textId="77777777" w:rsidR="00F335F0" w:rsidRDefault="00F335F0" w:rsidP="00B91C80">
      <w:pPr>
        <w:rPr>
          <w:rStyle w:val="Overskrift3Tegn"/>
        </w:rPr>
      </w:pPr>
    </w:p>
    <w:p w14:paraId="19C6E7F1" w14:textId="77777777" w:rsidR="00F335F0" w:rsidRDefault="00F335F0" w:rsidP="00B91C80">
      <w:pPr>
        <w:rPr>
          <w:rStyle w:val="Overskrift3Tegn"/>
        </w:rPr>
      </w:pPr>
    </w:p>
    <w:p w14:paraId="2B6354C0" w14:textId="77777777" w:rsidR="00F335F0" w:rsidRDefault="00F335F0" w:rsidP="00B91C80">
      <w:pPr>
        <w:rPr>
          <w:rStyle w:val="Overskrift3Tegn"/>
        </w:rPr>
      </w:pPr>
    </w:p>
    <w:p w14:paraId="49B9A853" w14:textId="77777777" w:rsidR="00CD5617" w:rsidRDefault="00B91C80" w:rsidP="00B91C80">
      <w:pPr>
        <w:rPr>
          <w:rStyle w:val="Overskrift3Tegn"/>
        </w:rPr>
      </w:pPr>
      <w:r w:rsidRPr="00C45DC9">
        <w:rPr>
          <w:rStyle w:val="Overskrift3Tegn"/>
        </w:rPr>
        <w:t>Ekstra opgave</w:t>
      </w:r>
      <w:r w:rsidR="00CD5617">
        <w:rPr>
          <w:rStyle w:val="Overskrift3Tegn"/>
        </w:rPr>
        <w:t>r</w:t>
      </w:r>
      <w:r w:rsidRPr="00C45DC9">
        <w:rPr>
          <w:rStyle w:val="Overskrift3Tegn"/>
        </w:rPr>
        <w:t xml:space="preserve">: </w:t>
      </w:r>
    </w:p>
    <w:p w14:paraId="4ECD3EB8" w14:textId="3B8B332F" w:rsidR="00B91C80" w:rsidRPr="00917929" w:rsidRDefault="00B91C80" w:rsidP="00DF4FA2">
      <w:pPr>
        <w:pStyle w:val="Listeafsnit"/>
        <w:numPr>
          <w:ilvl w:val="0"/>
          <w:numId w:val="8"/>
        </w:numPr>
        <w:rPr>
          <w:lang w:eastAsia="da-DK"/>
        </w:rPr>
      </w:pPr>
      <w:r>
        <w:rPr>
          <w:lang w:eastAsia="da-DK"/>
        </w:rPr>
        <w:lastRenderedPageBreak/>
        <w:t xml:space="preserve">Hvordan kan du undersøge om måleinstrumenterne måler </w:t>
      </w:r>
      <w:r w:rsidR="00B7393E">
        <w:rPr>
          <w:lang w:eastAsia="da-DK"/>
        </w:rPr>
        <w:t>rigtigt</w:t>
      </w:r>
      <w:r>
        <w:rPr>
          <w:lang w:eastAsia="da-DK"/>
        </w:rPr>
        <w:t>?</w:t>
      </w:r>
      <w:r w:rsidR="00B7393E">
        <w:rPr>
          <w:lang w:eastAsia="da-DK"/>
        </w:rPr>
        <w:t xml:space="preserve"> (Denne undersøgelse</w:t>
      </w:r>
      <w:r w:rsidR="00917929">
        <w:rPr>
          <w:lang w:eastAsia="da-DK"/>
        </w:rPr>
        <w:t xml:space="preserve"> handler om </w:t>
      </w:r>
      <w:r w:rsidR="00917929" w:rsidRPr="00DF4FA2">
        <w:rPr>
          <w:i/>
          <w:iCs/>
          <w:lang w:eastAsia="da-DK"/>
        </w:rPr>
        <w:t>kalibrering</w:t>
      </w:r>
      <w:r w:rsidR="00917929">
        <w:rPr>
          <w:lang w:eastAsia="da-DK"/>
        </w:rPr>
        <w:t xml:space="preserve"> af målemetoderne)</w:t>
      </w:r>
    </w:p>
    <w:p w14:paraId="77D0C1D7" w14:textId="24FA0647" w:rsidR="00C45DC9" w:rsidRDefault="00C45DC9" w:rsidP="00C45DC9">
      <w:pPr>
        <w:pStyle w:val="Listeafsnit"/>
        <w:numPr>
          <w:ilvl w:val="0"/>
          <w:numId w:val="7"/>
        </w:numPr>
        <w:rPr>
          <w:lang w:eastAsia="da-DK"/>
        </w:rPr>
      </w:pPr>
      <w:r>
        <w:rPr>
          <w:lang w:eastAsia="da-DK"/>
        </w:rPr>
        <w:t>Måleglasset:</w:t>
      </w:r>
    </w:p>
    <w:p w14:paraId="34036166" w14:textId="77777777" w:rsidR="00F335F0" w:rsidRDefault="00F335F0" w:rsidP="00F335F0">
      <w:pPr>
        <w:rPr>
          <w:lang w:eastAsia="da-DK"/>
        </w:rPr>
      </w:pPr>
    </w:p>
    <w:p w14:paraId="75DD1EA3" w14:textId="77777777" w:rsidR="00F335F0" w:rsidRDefault="00F335F0" w:rsidP="00F335F0">
      <w:pPr>
        <w:rPr>
          <w:lang w:eastAsia="da-DK"/>
        </w:rPr>
      </w:pPr>
    </w:p>
    <w:p w14:paraId="324CBA1E" w14:textId="77777777" w:rsidR="00F335F0" w:rsidRDefault="00F335F0" w:rsidP="00F335F0">
      <w:pPr>
        <w:rPr>
          <w:lang w:eastAsia="da-DK"/>
        </w:rPr>
      </w:pPr>
    </w:p>
    <w:p w14:paraId="1F93F467" w14:textId="44DFDADA" w:rsidR="00C45DC9" w:rsidRDefault="00C45DC9" w:rsidP="00C45DC9">
      <w:pPr>
        <w:pStyle w:val="Listeafsnit"/>
        <w:numPr>
          <w:ilvl w:val="0"/>
          <w:numId w:val="7"/>
        </w:numPr>
        <w:rPr>
          <w:lang w:eastAsia="da-DK"/>
        </w:rPr>
      </w:pPr>
      <w:r>
        <w:rPr>
          <w:lang w:eastAsia="da-DK"/>
        </w:rPr>
        <w:t>Vægten:</w:t>
      </w:r>
      <w:r w:rsidR="00541F71">
        <w:rPr>
          <w:lang w:eastAsia="da-DK"/>
        </w:rPr>
        <w:br/>
      </w:r>
      <w:r w:rsidR="00541F71">
        <w:rPr>
          <w:lang w:eastAsia="da-DK"/>
        </w:rPr>
        <w:br/>
      </w:r>
      <w:r w:rsidR="00541F71">
        <w:rPr>
          <w:lang w:eastAsia="da-DK"/>
        </w:rPr>
        <w:br/>
      </w:r>
      <w:r w:rsidR="00541F71">
        <w:rPr>
          <w:lang w:eastAsia="da-DK"/>
        </w:rPr>
        <w:br/>
      </w:r>
      <w:r w:rsidR="00541F71">
        <w:rPr>
          <w:lang w:eastAsia="da-DK"/>
        </w:rPr>
        <w:br/>
      </w:r>
    </w:p>
    <w:p w14:paraId="088BBF3E" w14:textId="538CFE4A" w:rsidR="00B7393E" w:rsidRDefault="00DF4FA2" w:rsidP="00DF4FA2">
      <w:pPr>
        <w:pStyle w:val="Listeafsnit"/>
        <w:numPr>
          <w:ilvl w:val="0"/>
          <w:numId w:val="8"/>
        </w:numPr>
        <w:rPr>
          <w:lang w:eastAsia="da-DK"/>
        </w:rPr>
      </w:pPr>
      <w:r>
        <w:rPr>
          <w:lang w:eastAsia="da-DK"/>
        </w:rPr>
        <w:t>Bestemmelse af densitet af et lod.</w:t>
      </w:r>
      <w:r w:rsidR="006B2B52">
        <w:rPr>
          <w:lang w:eastAsia="da-DK"/>
        </w:rPr>
        <w:br/>
        <w:t xml:space="preserve">Du får udleveret et </w:t>
      </w:r>
      <w:proofErr w:type="spellStart"/>
      <w:r w:rsidR="006B2B52">
        <w:rPr>
          <w:lang w:eastAsia="da-DK"/>
        </w:rPr>
        <w:t>metallod</w:t>
      </w:r>
      <w:proofErr w:type="spellEnd"/>
      <w:r w:rsidR="006B2B52">
        <w:rPr>
          <w:lang w:eastAsia="da-DK"/>
        </w:rPr>
        <w:t>. Overvej selv</w:t>
      </w:r>
      <w:r w:rsidR="00ED7603">
        <w:rPr>
          <w:lang w:eastAsia="da-DK"/>
        </w:rPr>
        <w:t>,</w:t>
      </w:r>
      <w:r w:rsidR="006B2B52">
        <w:rPr>
          <w:lang w:eastAsia="da-DK"/>
        </w:rPr>
        <w:t xml:space="preserve"> hvordan du kan bestemme</w:t>
      </w:r>
    </w:p>
    <w:p w14:paraId="2A1A9E3E" w14:textId="7EB00A33" w:rsidR="00BE5A65" w:rsidRDefault="00BE5A65" w:rsidP="00BE5A65">
      <w:pPr>
        <w:pStyle w:val="Listeafsnit"/>
        <w:numPr>
          <w:ilvl w:val="1"/>
          <w:numId w:val="8"/>
        </w:numPr>
        <w:rPr>
          <w:lang w:eastAsia="da-DK"/>
        </w:rPr>
      </w:pPr>
      <w:r>
        <w:rPr>
          <w:lang w:eastAsia="da-DK"/>
        </w:rPr>
        <w:t>Loddets masse</w:t>
      </w:r>
      <w:r>
        <w:rPr>
          <w:lang w:eastAsia="da-DK"/>
        </w:rPr>
        <w:br/>
      </w:r>
    </w:p>
    <w:p w14:paraId="0773C151" w14:textId="04E7F26C" w:rsidR="00BE5A65" w:rsidRDefault="00BE5A65" w:rsidP="00BE5A65">
      <w:pPr>
        <w:pStyle w:val="Listeafsnit"/>
        <w:numPr>
          <w:ilvl w:val="1"/>
          <w:numId w:val="8"/>
        </w:numPr>
        <w:rPr>
          <w:lang w:eastAsia="da-DK"/>
        </w:rPr>
      </w:pPr>
      <w:r>
        <w:rPr>
          <w:lang w:eastAsia="da-DK"/>
        </w:rPr>
        <w:t>Loddets rumfang</w:t>
      </w:r>
      <w:r w:rsidR="00ED7603">
        <w:rPr>
          <w:lang w:eastAsia="da-DK"/>
        </w:rPr>
        <w:br/>
      </w:r>
    </w:p>
    <w:p w14:paraId="6E335A91" w14:textId="4BC3F592" w:rsidR="00BE5A65" w:rsidRPr="00B91C80" w:rsidRDefault="00ED7603" w:rsidP="00ED7603">
      <w:pPr>
        <w:pStyle w:val="Listeafsnit"/>
        <w:numPr>
          <w:ilvl w:val="1"/>
          <w:numId w:val="8"/>
        </w:numPr>
        <w:rPr>
          <w:lang w:eastAsia="da-DK"/>
        </w:rPr>
      </w:pPr>
      <w:r>
        <w:rPr>
          <w:lang w:eastAsia="da-DK"/>
        </w:rPr>
        <w:t xml:space="preserve">Bestem de to størrelser og udregn densiteten. </w:t>
      </w:r>
      <w:r w:rsidR="004852BC">
        <w:rPr>
          <w:lang w:eastAsia="da-DK"/>
        </w:rPr>
        <w:t>Benyt værdien og en tabel over densiteter til at undersøge, hvilket metal loddet er lavet af.</w:t>
      </w:r>
    </w:p>
    <w:sectPr w:rsidR="00BE5A65" w:rsidRPr="00B91C8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3577" w14:textId="77777777" w:rsidR="00D46DF0" w:rsidRDefault="00D46DF0" w:rsidP="00685B89">
      <w:pPr>
        <w:spacing w:after="0" w:line="240" w:lineRule="auto"/>
      </w:pPr>
      <w:r>
        <w:separator/>
      </w:r>
    </w:p>
  </w:endnote>
  <w:endnote w:type="continuationSeparator" w:id="0">
    <w:p w14:paraId="767FBC7C" w14:textId="77777777" w:rsidR="00D46DF0" w:rsidRDefault="00D46DF0" w:rsidP="0068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6C1C" w14:textId="77777777" w:rsidR="00E43EBF" w:rsidRDefault="00E43EB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3D275" w14:textId="23FB0B98" w:rsidR="00E43EBF" w:rsidRDefault="00E43EBF" w:rsidP="00E43EBF">
    <w:pPr>
      <w:pStyle w:val="Sidehoved"/>
    </w:pPr>
    <w:r>
      <w:tab/>
    </w:r>
    <w:r>
      <w:tab/>
      <w:t xml:space="preserve">Kopieret fra </w:t>
    </w:r>
    <w:proofErr w:type="spellStart"/>
    <w:r>
      <w:t>fysikAB</w:t>
    </w:r>
    <w:proofErr w:type="spellEnd"/>
    <w:r>
      <w:t>-bogen - redigeret RC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FC11" w14:textId="77777777" w:rsidR="00E43EBF" w:rsidRDefault="00E43EB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7833" w14:textId="77777777" w:rsidR="00D46DF0" w:rsidRDefault="00D46DF0" w:rsidP="00685B89">
      <w:pPr>
        <w:spacing w:after="0" w:line="240" w:lineRule="auto"/>
      </w:pPr>
      <w:r>
        <w:separator/>
      </w:r>
    </w:p>
  </w:footnote>
  <w:footnote w:type="continuationSeparator" w:id="0">
    <w:p w14:paraId="0D252C67" w14:textId="77777777" w:rsidR="00D46DF0" w:rsidRDefault="00D46DF0" w:rsidP="00685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60E3" w14:textId="77777777" w:rsidR="00E43EBF" w:rsidRDefault="00E43EB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265211"/>
      <w:docPartObj>
        <w:docPartGallery w:val="Page Numbers (Top of Page)"/>
        <w:docPartUnique/>
      </w:docPartObj>
    </w:sdtPr>
    <w:sdtEndPr/>
    <w:sdtContent>
      <w:p w14:paraId="109D80CB" w14:textId="39FD5311" w:rsidR="001315B9" w:rsidRDefault="001315B9">
        <w:pPr>
          <w:pStyle w:val="Sidehove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4</w:t>
          </w:r>
        </w:fldSimple>
      </w:p>
    </w:sdtContent>
  </w:sdt>
  <w:p w14:paraId="492D342B" w14:textId="570C5ECB" w:rsidR="00E43EBF" w:rsidRDefault="00E43EBF" w:rsidP="001315B9">
    <w:pPr>
      <w:pStyle w:val="Sidehoved"/>
      <w:tabs>
        <w:tab w:val="clear" w:pos="4819"/>
        <w:tab w:val="clear" w:pos="9638"/>
        <w:tab w:val="left" w:pos="39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4EE9" w14:textId="77777777" w:rsidR="00E43EBF" w:rsidRDefault="00E43EB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B255C"/>
    <w:multiLevelType w:val="hybridMultilevel"/>
    <w:tmpl w:val="DCECFF6E"/>
    <w:lvl w:ilvl="0" w:tplc="CC00CD6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13A07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C805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C82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C07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5410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AB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2C46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8EF0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06D53"/>
    <w:multiLevelType w:val="hybridMultilevel"/>
    <w:tmpl w:val="A5FE7268"/>
    <w:lvl w:ilvl="0" w:tplc="9C782562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66C52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E684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062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BE6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964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A0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69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A2EC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F5345"/>
    <w:multiLevelType w:val="hybridMultilevel"/>
    <w:tmpl w:val="D53AD1B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52DDD"/>
    <w:multiLevelType w:val="hybridMultilevel"/>
    <w:tmpl w:val="68BC5684"/>
    <w:lvl w:ilvl="0" w:tplc="040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EC604B"/>
    <w:multiLevelType w:val="multilevel"/>
    <w:tmpl w:val="CBC8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214EB7"/>
    <w:multiLevelType w:val="hybridMultilevel"/>
    <w:tmpl w:val="10947CEA"/>
    <w:lvl w:ilvl="0" w:tplc="50AE9BAE">
      <w:start w:val="1"/>
      <w:numFmt w:val="upperLetter"/>
      <w:lvlText w:val="%1)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1F3763" w:themeColor="accent1" w:themeShade="7F"/>
        <w:sz w:val="24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47514"/>
    <w:multiLevelType w:val="hybridMultilevel"/>
    <w:tmpl w:val="D0EA600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65A9"/>
    <w:multiLevelType w:val="hybridMultilevel"/>
    <w:tmpl w:val="A3E61D9E"/>
    <w:lvl w:ilvl="0" w:tplc="B47466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4EA6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5627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782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CA9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C007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BEC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4628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B695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6035138">
    <w:abstractNumId w:val="4"/>
    <w:lvlOverride w:ilvl="0">
      <w:lvl w:ilvl="0">
        <w:numFmt w:val="lowerLetter"/>
        <w:lvlText w:val="%1."/>
        <w:lvlJc w:val="left"/>
      </w:lvl>
    </w:lvlOverride>
  </w:num>
  <w:num w:numId="2" w16cid:durableId="501044121">
    <w:abstractNumId w:val="0"/>
  </w:num>
  <w:num w:numId="3" w16cid:durableId="1895196893">
    <w:abstractNumId w:val="7"/>
  </w:num>
  <w:num w:numId="4" w16cid:durableId="784616955">
    <w:abstractNumId w:val="1"/>
  </w:num>
  <w:num w:numId="5" w16cid:durableId="848642684">
    <w:abstractNumId w:val="6"/>
  </w:num>
  <w:num w:numId="6" w16cid:durableId="145241033">
    <w:abstractNumId w:val="2"/>
  </w:num>
  <w:num w:numId="7" w16cid:durableId="79522937">
    <w:abstractNumId w:val="3"/>
  </w:num>
  <w:num w:numId="8" w16cid:durableId="909732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FC"/>
    <w:rsid w:val="000137BF"/>
    <w:rsid w:val="000B4499"/>
    <w:rsid w:val="001315B9"/>
    <w:rsid w:val="00187EC7"/>
    <w:rsid w:val="001D4535"/>
    <w:rsid w:val="001D65A1"/>
    <w:rsid w:val="001E577E"/>
    <w:rsid w:val="001F2547"/>
    <w:rsid w:val="003808CA"/>
    <w:rsid w:val="004852BC"/>
    <w:rsid w:val="004E1C42"/>
    <w:rsid w:val="00541F71"/>
    <w:rsid w:val="00644C7A"/>
    <w:rsid w:val="00685B89"/>
    <w:rsid w:val="006B2B52"/>
    <w:rsid w:val="007221F7"/>
    <w:rsid w:val="00726981"/>
    <w:rsid w:val="007A0E49"/>
    <w:rsid w:val="007B3980"/>
    <w:rsid w:val="007C1401"/>
    <w:rsid w:val="007C606A"/>
    <w:rsid w:val="007D6C84"/>
    <w:rsid w:val="0086076C"/>
    <w:rsid w:val="008D31EC"/>
    <w:rsid w:val="00917929"/>
    <w:rsid w:val="00A408FC"/>
    <w:rsid w:val="00AB6E77"/>
    <w:rsid w:val="00B4506A"/>
    <w:rsid w:val="00B56A18"/>
    <w:rsid w:val="00B7393E"/>
    <w:rsid w:val="00B91C80"/>
    <w:rsid w:val="00BB43D0"/>
    <w:rsid w:val="00BC2C81"/>
    <w:rsid w:val="00BE5A65"/>
    <w:rsid w:val="00C45DC9"/>
    <w:rsid w:val="00C65D36"/>
    <w:rsid w:val="00C7098E"/>
    <w:rsid w:val="00C747C1"/>
    <w:rsid w:val="00CD120A"/>
    <w:rsid w:val="00CD5617"/>
    <w:rsid w:val="00D27DAE"/>
    <w:rsid w:val="00D46DF0"/>
    <w:rsid w:val="00DF4FA2"/>
    <w:rsid w:val="00E043FC"/>
    <w:rsid w:val="00E43EBF"/>
    <w:rsid w:val="00ED7603"/>
    <w:rsid w:val="00F335F0"/>
    <w:rsid w:val="00F44DDC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E653"/>
  <w15:chartTrackingRefBased/>
  <w15:docId w15:val="{26F396F7-91DE-458C-80DF-23AD3172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85B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85B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D6C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E043FC"/>
    <w:rPr>
      <w:i/>
      <w:iCs/>
    </w:rPr>
  </w:style>
  <w:style w:type="character" w:customStyle="1" w:styleId="nowordwrap">
    <w:name w:val="nowordwrap"/>
    <w:basedOn w:val="Standardskrifttypeiafsnit"/>
    <w:rsid w:val="00E043FC"/>
  </w:style>
  <w:style w:type="character" w:styleId="Hyperlink">
    <w:name w:val="Hyperlink"/>
    <w:basedOn w:val="Standardskrifttypeiafsnit"/>
    <w:uiPriority w:val="99"/>
    <w:semiHidden/>
    <w:unhideWhenUsed/>
    <w:rsid w:val="00E043FC"/>
    <w:rPr>
      <w:color w:val="0000FF"/>
      <w:u w:val="single"/>
    </w:rPr>
  </w:style>
  <w:style w:type="character" w:customStyle="1" w:styleId="mi">
    <w:name w:val="mi"/>
    <w:basedOn w:val="Standardskrifttypeiafsnit"/>
    <w:rsid w:val="00E043FC"/>
  </w:style>
  <w:style w:type="character" w:customStyle="1" w:styleId="credits">
    <w:name w:val="credits"/>
    <w:basedOn w:val="Standardskrifttypeiafsnit"/>
    <w:rsid w:val="00E043FC"/>
  </w:style>
  <w:style w:type="paragraph" w:customStyle="1" w:styleId="math-display">
    <w:name w:val="math-display"/>
    <w:basedOn w:val="Normal"/>
    <w:rsid w:val="00E0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index">
    <w:name w:val="index"/>
    <w:basedOn w:val="Standardskrifttypeiafsnit"/>
    <w:rsid w:val="00E043FC"/>
  </w:style>
  <w:style w:type="character" w:styleId="Pladsholdertekst">
    <w:name w:val="Placeholder Text"/>
    <w:basedOn w:val="Standardskrifttypeiafsnit"/>
    <w:uiPriority w:val="99"/>
    <w:semiHidden/>
    <w:rsid w:val="00E043FC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85B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85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685B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85B89"/>
  </w:style>
  <w:style w:type="paragraph" w:styleId="Sidefod">
    <w:name w:val="footer"/>
    <w:basedOn w:val="Normal"/>
    <w:link w:val="SidefodTegn"/>
    <w:uiPriority w:val="99"/>
    <w:unhideWhenUsed/>
    <w:rsid w:val="00685B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85B89"/>
  </w:style>
  <w:style w:type="paragraph" w:styleId="Listeafsnit">
    <w:name w:val="List Paragraph"/>
    <w:basedOn w:val="Normal"/>
    <w:uiPriority w:val="34"/>
    <w:qFormat/>
    <w:rsid w:val="007D6C84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7D6C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62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4547">
                  <w:marLeft w:val="0"/>
                  <w:marRight w:val="0"/>
                  <w:marTop w:val="96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93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9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02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2491">
                  <w:marLeft w:val="0"/>
                  <w:marRight w:val="0"/>
                  <w:marTop w:val="96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99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392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7776">
                  <w:marLeft w:val="0"/>
                  <w:marRight w:val="0"/>
                  <w:marTop w:val="96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57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8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8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77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01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0469">
                  <w:marLeft w:val="0"/>
                  <w:marRight w:val="0"/>
                  <w:marTop w:val="96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508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0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8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5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57384">
                  <w:marLeft w:val="0"/>
                  <w:marRight w:val="0"/>
                  <w:marTop w:val="96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211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6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18117">
                  <w:marLeft w:val="0"/>
                  <w:marRight w:val="0"/>
                  <w:marTop w:val="96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153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9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56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8807">
                  <w:marLeft w:val="0"/>
                  <w:marRight w:val="0"/>
                  <w:marTop w:val="96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274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13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90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6D6D6"/>
                        <w:left w:val="single" w:sz="6" w:space="6" w:color="D6D6D6"/>
                        <w:bottom w:val="none" w:sz="0" w:space="0" w:color="auto"/>
                        <w:right w:val="single" w:sz="6" w:space="0" w:color="D6D6D6"/>
                      </w:divBdr>
                      <w:divsChild>
                        <w:div w:id="162110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66507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1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4295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CCCCCC"/>
                        <w:left w:val="single" w:sz="6" w:space="6" w:color="CCCCCC"/>
                        <w:bottom w:val="single" w:sz="6" w:space="6" w:color="CCCCCC"/>
                        <w:right w:val="single" w:sz="6" w:space="6" w:color="CCCCCC"/>
                      </w:divBdr>
                      <w:divsChild>
                        <w:div w:id="17728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4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60623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1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7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45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5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6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1774">
                  <w:marLeft w:val="0"/>
                  <w:marRight w:val="0"/>
                  <w:marTop w:val="96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5875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3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ysikab1.systime.dk/fileadmin/_processed_/9/e/csm_007_Densitetsmaaling_702ca7d186.png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fysikab1.systime.dk/fileadmin/_processed_/3/2/csm_009_Densitet_d6671dea12.pn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fysikab1.systime.dk/fileadmin/_processed_/5/0/csm_008_Densitet_b89592fb77.pn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fysikab1.systime.dk/fileadmin/_processed_/a/5/csm_010_Densitet_maal_eaf710f26e.p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041A4-6F16-468D-A9D2-34B1F2E5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3562</Characters>
  <Application>Microsoft Office Word</Application>
  <DocSecurity>0</DocSecurity>
  <Lines>161</Lines>
  <Paragraphs>135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Cleyton</dc:creator>
  <cp:keywords/>
  <dc:description/>
  <cp:lastModifiedBy>Richard Cleyton</cp:lastModifiedBy>
  <cp:revision>2</cp:revision>
  <cp:lastPrinted>2024-11-07T14:26:00Z</cp:lastPrinted>
  <dcterms:created xsi:type="dcterms:W3CDTF">2024-11-13T13:00:00Z</dcterms:created>
  <dcterms:modified xsi:type="dcterms:W3CDTF">2024-11-13T13:00:00Z</dcterms:modified>
</cp:coreProperties>
</file>