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7A406" w14:textId="159ACB08" w:rsidR="00647D2E" w:rsidRDefault="00647D2E" w:rsidP="00647D2E">
      <w:pPr>
        <w:shd w:val="clear" w:color="auto" w:fill="FFFFFF"/>
        <w:spacing w:after="165" w:line="240" w:lineRule="auto"/>
        <w:rPr>
          <w:rFonts w:ascii="Open Sans" w:eastAsia="Times New Roman" w:hAnsi="Open Sans" w:cs="Open Sans"/>
          <w:color w:val="2A313C"/>
          <w:kern w:val="0"/>
          <w:lang w:val="en-US" w:eastAsia="da-DK"/>
          <w14:ligatures w14:val="none"/>
        </w:rPr>
      </w:pPr>
      <w:r w:rsidRPr="00647D2E">
        <w:rPr>
          <w:rFonts w:ascii="Open Sans" w:eastAsia="Times New Roman" w:hAnsi="Open Sans" w:cs="Open Sans"/>
          <w:color w:val="2A313C"/>
          <w:kern w:val="0"/>
          <w:lang w:val="en-US" w:eastAsia="da-DK"/>
          <w14:ligatures w14:val="none"/>
        </w:rPr>
        <w:drawing>
          <wp:inline distT="0" distB="0" distL="0" distR="0" wp14:anchorId="6E6B9F4F" wp14:editId="6B493FBF">
            <wp:extent cx="2235315" cy="768389"/>
            <wp:effectExtent l="0" t="0" r="0" b="0"/>
            <wp:docPr id="322893822" name="Billede 1" descr="Et billede, der indeholder Font/skrifttype, logo, Elektrisk blå, symbo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822" name="Billede 1" descr="Et billede, der indeholder Font/skrifttype, logo, Elektrisk blå, symbol&#10;&#10;Indhold genereret af kunstig intelligens kan være forkert."/>
                    <pic:cNvPicPr/>
                  </pic:nvPicPr>
                  <pic:blipFill>
                    <a:blip r:embed="rId8"/>
                    <a:stretch>
                      <a:fillRect/>
                    </a:stretch>
                  </pic:blipFill>
                  <pic:spPr>
                    <a:xfrm>
                      <a:off x="0" y="0"/>
                      <a:ext cx="2235315" cy="768389"/>
                    </a:xfrm>
                    <a:prstGeom prst="rect">
                      <a:avLst/>
                    </a:prstGeom>
                  </pic:spPr>
                </pic:pic>
              </a:graphicData>
            </a:graphic>
          </wp:inline>
        </w:drawing>
      </w:r>
    </w:p>
    <w:p w14:paraId="5C9EE164" w14:textId="735E2C55" w:rsidR="00647D2E" w:rsidRPr="00647D2E" w:rsidRDefault="00647D2E" w:rsidP="00647D2E">
      <w:pPr>
        <w:shd w:val="clear" w:color="auto" w:fill="FFFFFF"/>
        <w:spacing w:after="165" w:line="240" w:lineRule="auto"/>
        <w:rPr>
          <w:rFonts w:ascii="Open Sans" w:eastAsia="Times New Roman" w:hAnsi="Open Sans" w:cs="Open Sans"/>
          <w:b/>
          <w:bCs/>
          <w:color w:val="2A313C"/>
          <w:kern w:val="0"/>
          <w:lang w:val="en-US" w:eastAsia="da-DK"/>
          <w14:ligatures w14:val="none"/>
        </w:rPr>
      </w:pPr>
      <w:r w:rsidRPr="00647D2E">
        <w:rPr>
          <w:rFonts w:ascii="Open Sans" w:eastAsia="Times New Roman" w:hAnsi="Open Sans" w:cs="Open Sans"/>
          <w:color w:val="2A313C"/>
          <w:kern w:val="0"/>
          <w:lang w:val="en-US" w:eastAsia="da-DK"/>
          <w14:ligatures w14:val="none"/>
        </w:rPr>
        <w:drawing>
          <wp:inline distT="0" distB="0" distL="0" distR="0" wp14:anchorId="01CAFFA1" wp14:editId="48BAC44D">
            <wp:extent cx="6120130" cy="1597660"/>
            <wp:effectExtent l="0" t="0" r="0" b="2540"/>
            <wp:docPr id="2041931323" name="Billede 1" descr="Et billede, der indeholder skærmbillede, tekst, finger, perso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931323" name="Billede 1" descr="Et billede, der indeholder skærmbillede, tekst, finger, person&#10;&#10;Indhold genereret af kunstig intelligens kan være forkert."/>
                    <pic:cNvPicPr/>
                  </pic:nvPicPr>
                  <pic:blipFill>
                    <a:blip r:embed="rId9"/>
                    <a:stretch>
                      <a:fillRect/>
                    </a:stretch>
                  </pic:blipFill>
                  <pic:spPr>
                    <a:xfrm>
                      <a:off x="0" y="0"/>
                      <a:ext cx="6120130" cy="1597660"/>
                    </a:xfrm>
                    <a:prstGeom prst="rect">
                      <a:avLst/>
                    </a:prstGeom>
                  </pic:spPr>
                </pic:pic>
              </a:graphicData>
            </a:graphic>
          </wp:inline>
        </w:drawing>
      </w:r>
    </w:p>
    <w:p w14:paraId="20D8BCC3" w14:textId="4845FF65" w:rsidR="00647D2E" w:rsidRPr="00647D2E" w:rsidRDefault="00647D2E" w:rsidP="00647D2E">
      <w:pPr>
        <w:shd w:val="clear" w:color="auto" w:fill="FFFFFF"/>
        <w:spacing w:after="165" w:line="240" w:lineRule="auto"/>
        <w:rPr>
          <w:rFonts w:ascii="Open Sans" w:eastAsia="Times New Roman" w:hAnsi="Open Sans" w:cs="Open Sans"/>
          <w:color w:val="2A313C"/>
          <w:kern w:val="0"/>
          <w:lang w:val="en-US" w:eastAsia="da-DK"/>
          <w14:ligatures w14:val="none"/>
        </w:rPr>
      </w:pPr>
      <w:r w:rsidRPr="00647D2E">
        <w:rPr>
          <w:rFonts w:ascii="Open Sans" w:eastAsia="Times New Roman" w:hAnsi="Open Sans" w:cs="Open Sans"/>
          <w:color w:val="2A313C"/>
          <w:kern w:val="0"/>
          <w:lang w:val="en-US" w:eastAsia="da-DK"/>
          <w14:ligatures w14:val="none"/>
        </w:rPr>
        <w:t xml:space="preserve">Book bans are not about protecting children. It's a lot more </w:t>
      </w:r>
      <w:r w:rsidRPr="00647D2E">
        <w:rPr>
          <w:rFonts w:ascii="Open Sans" w:eastAsia="Times New Roman" w:hAnsi="Open Sans" w:cs="Open Sans"/>
          <w:color w:val="2A313C"/>
          <w:kern w:val="0"/>
          <w:highlight w:val="yellow"/>
          <w:lang w:val="en-US" w:eastAsia="da-DK"/>
          <w14:ligatures w14:val="none"/>
        </w:rPr>
        <w:t>sinister</w:t>
      </w:r>
      <w:r>
        <w:rPr>
          <w:rStyle w:val="Fodnotehenvisning"/>
          <w:rFonts w:ascii="Open Sans" w:eastAsia="Times New Roman" w:hAnsi="Open Sans" w:cs="Open Sans"/>
          <w:color w:val="2A313C"/>
          <w:kern w:val="0"/>
          <w:lang w:val="en-US" w:eastAsia="da-DK"/>
          <w14:ligatures w14:val="none"/>
        </w:rPr>
        <w:footnoteReference w:id="1"/>
      </w:r>
      <w:r w:rsidRPr="00647D2E">
        <w:rPr>
          <w:rFonts w:ascii="Open Sans" w:eastAsia="Times New Roman" w:hAnsi="Open Sans" w:cs="Open Sans"/>
          <w:color w:val="2A313C"/>
          <w:kern w:val="0"/>
          <w:lang w:val="en-US" w:eastAsia="da-DK"/>
          <w14:ligatures w14:val="none"/>
        </w:rPr>
        <w:t xml:space="preserve"> than that...</w:t>
      </w:r>
    </w:p>
    <w:p w14:paraId="35CE51A4" w14:textId="1F326AEB" w:rsidR="00647D2E" w:rsidRPr="00647D2E" w:rsidRDefault="00647D2E" w:rsidP="00647D2E">
      <w:pPr>
        <w:shd w:val="clear" w:color="auto" w:fill="FFFFFF"/>
        <w:spacing w:after="165" w:line="240" w:lineRule="auto"/>
        <w:rPr>
          <w:rFonts w:ascii="Open Sans" w:eastAsia="Times New Roman" w:hAnsi="Open Sans" w:cs="Open Sans"/>
          <w:color w:val="2A313C"/>
          <w:kern w:val="0"/>
          <w:lang w:val="en-US" w:eastAsia="da-DK"/>
          <w14:ligatures w14:val="none"/>
        </w:rPr>
      </w:pPr>
      <w:r w:rsidRPr="00647D2E">
        <w:rPr>
          <w:rFonts w:ascii="Open Sans" w:eastAsia="Times New Roman" w:hAnsi="Open Sans" w:cs="Open Sans"/>
          <w:color w:val="2A313C"/>
          <w:kern w:val="0"/>
          <w:lang w:val="en-US" w:eastAsia="da-DK"/>
          <w14:ligatures w14:val="none"/>
        </w:rPr>
        <w:t>In early January of 2022, American banned books became headlines when </w:t>
      </w:r>
      <w:hyperlink r:id="rId10" w:tgtFrame="_blank" w:history="1">
        <w:r w:rsidRPr="00647D2E">
          <w:rPr>
            <w:rFonts w:ascii="Open Sans" w:eastAsia="Times New Roman" w:hAnsi="Open Sans" w:cs="Open Sans"/>
            <w:b/>
            <w:bCs/>
            <w:color w:val="1C3F95"/>
            <w:kern w:val="0"/>
            <w:lang w:val="en-US" w:eastAsia="da-DK"/>
            <w14:ligatures w14:val="none"/>
          </w:rPr>
          <w:t>Art Spiegelman’s critically acclaimed graphic novel </w:t>
        </w:r>
        <w:r w:rsidRPr="00647D2E">
          <w:rPr>
            <w:rFonts w:ascii="Open Sans" w:eastAsia="Times New Roman" w:hAnsi="Open Sans" w:cs="Open Sans"/>
            <w:b/>
            <w:bCs/>
            <w:i/>
            <w:iCs/>
            <w:color w:val="1C3F95"/>
            <w:kern w:val="0"/>
            <w:lang w:val="en-US" w:eastAsia="da-DK"/>
            <w14:ligatures w14:val="none"/>
          </w:rPr>
          <w:t>Maus</w:t>
        </w:r>
      </w:hyperlink>
      <w:r w:rsidRPr="00647D2E">
        <w:rPr>
          <w:rFonts w:ascii="Open Sans" w:eastAsia="Times New Roman" w:hAnsi="Open Sans" w:cs="Open Sans"/>
          <w:color w:val="2A313C"/>
          <w:kern w:val="0"/>
          <w:lang w:val="en-US" w:eastAsia="da-DK"/>
          <w14:ligatures w14:val="none"/>
        </w:rPr>
        <w:t> was banned from a Tennessee county’s 8th-grade curriculum</w:t>
      </w:r>
      <w:r>
        <w:rPr>
          <w:rStyle w:val="Fodnotehenvisning"/>
          <w:rFonts w:ascii="Open Sans" w:eastAsia="Times New Roman" w:hAnsi="Open Sans" w:cs="Open Sans"/>
          <w:color w:val="2A313C"/>
          <w:kern w:val="0"/>
          <w:lang w:val="en-US" w:eastAsia="da-DK"/>
          <w14:ligatures w14:val="none"/>
        </w:rPr>
        <w:footnoteReference w:id="2"/>
      </w:r>
      <w:r w:rsidRPr="00647D2E">
        <w:rPr>
          <w:rFonts w:ascii="Open Sans" w:eastAsia="Times New Roman" w:hAnsi="Open Sans" w:cs="Open Sans"/>
          <w:color w:val="2A313C"/>
          <w:kern w:val="0"/>
          <w:lang w:val="en-US" w:eastAsia="da-DK"/>
          <w14:ligatures w14:val="none"/>
        </w:rPr>
        <w:t xml:space="preserve">. Being the true story about a survivor of the Holocaust, the banning of this </w:t>
      </w:r>
      <w:r w:rsidRPr="00647D2E">
        <w:rPr>
          <w:rFonts w:ascii="Open Sans" w:eastAsia="Times New Roman" w:hAnsi="Open Sans" w:cs="Open Sans"/>
          <w:color w:val="2A313C"/>
          <w:kern w:val="0"/>
          <w:highlight w:val="yellow"/>
          <w:lang w:val="en-US" w:eastAsia="da-DK"/>
          <w14:ligatures w14:val="none"/>
        </w:rPr>
        <w:t>profound</w:t>
      </w:r>
      <w:r w:rsidRPr="007F0399">
        <w:rPr>
          <w:rStyle w:val="Fodnotehenvisning"/>
          <w:rFonts w:ascii="Open Sans" w:eastAsia="Times New Roman" w:hAnsi="Open Sans" w:cs="Open Sans"/>
          <w:color w:val="2A313C"/>
          <w:kern w:val="0"/>
          <w:highlight w:val="yellow"/>
          <w:lang w:val="en-US" w:eastAsia="da-DK"/>
          <w14:ligatures w14:val="none"/>
        </w:rPr>
        <w:footnoteReference w:id="3"/>
      </w:r>
      <w:r w:rsidRPr="00647D2E">
        <w:rPr>
          <w:rFonts w:ascii="Open Sans" w:eastAsia="Times New Roman" w:hAnsi="Open Sans" w:cs="Open Sans"/>
          <w:color w:val="2A313C"/>
          <w:kern w:val="0"/>
          <w:highlight w:val="yellow"/>
          <w:lang w:val="en-US" w:eastAsia="da-DK"/>
          <w14:ligatures w14:val="none"/>
        </w:rPr>
        <w:t xml:space="preserve"> graphic novel</w:t>
      </w:r>
      <w:r w:rsidRPr="00647D2E">
        <w:rPr>
          <w:rFonts w:ascii="Open Sans" w:eastAsia="Times New Roman" w:hAnsi="Open Sans" w:cs="Open Sans"/>
          <w:color w:val="2A313C"/>
          <w:kern w:val="0"/>
          <w:lang w:val="en-US" w:eastAsia="da-DK"/>
          <w14:ligatures w14:val="none"/>
        </w:rPr>
        <w:t xml:space="preserve"> sparked outrage across the nation. In an ironic turn of events, </w:t>
      </w:r>
      <w:r w:rsidRPr="00647D2E">
        <w:rPr>
          <w:rFonts w:ascii="Open Sans" w:eastAsia="Times New Roman" w:hAnsi="Open Sans" w:cs="Open Sans"/>
          <w:i/>
          <w:iCs/>
          <w:color w:val="2A313C"/>
          <w:kern w:val="0"/>
          <w:lang w:val="en-US" w:eastAsia="da-DK"/>
          <w14:ligatures w14:val="none"/>
        </w:rPr>
        <w:t>Maus</w:t>
      </w:r>
      <w:r w:rsidRPr="00647D2E">
        <w:rPr>
          <w:rFonts w:ascii="Open Sans" w:eastAsia="Times New Roman" w:hAnsi="Open Sans" w:cs="Open Sans"/>
          <w:color w:val="2A313C"/>
          <w:kern w:val="0"/>
          <w:lang w:val="en-US" w:eastAsia="da-DK"/>
          <w14:ligatures w14:val="none"/>
        </w:rPr>
        <w:t xml:space="preserve"> made its way back up the bestseller list as the shocking ban </w:t>
      </w:r>
      <w:r w:rsidRPr="00647D2E">
        <w:rPr>
          <w:rFonts w:ascii="Open Sans" w:eastAsia="Times New Roman" w:hAnsi="Open Sans" w:cs="Open Sans"/>
          <w:color w:val="2A313C"/>
          <w:kern w:val="0"/>
          <w:highlight w:val="yellow"/>
          <w:lang w:val="en-US" w:eastAsia="da-DK"/>
          <w14:ligatures w14:val="none"/>
        </w:rPr>
        <w:t>increased</w:t>
      </w:r>
      <w:r w:rsidR="007F0399">
        <w:rPr>
          <w:rStyle w:val="Fodnotehenvisning"/>
          <w:rFonts w:ascii="Open Sans" w:eastAsia="Times New Roman" w:hAnsi="Open Sans" w:cs="Open Sans"/>
          <w:color w:val="2A313C"/>
          <w:kern w:val="0"/>
          <w:highlight w:val="yellow"/>
          <w:lang w:val="en-US" w:eastAsia="da-DK"/>
          <w14:ligatures w14:val="none"/>
        </w:rPr>
        <w:footnoteReference w:id="4"/>
      </w:r>
      <w:r w:rsidRPr="00647D2E">
        <w:rPr>
          <w:rFonts w:ascii="Open Sans" w:eastAsia="Times New Roman" w:hAnsi="Open Sans" w:cs="Open Sans"/>
          <w:color w:val="2A313C"/>
          <w:kern w:val="0"/>
          <w:lang w:val="en-US" w:eastAsia="da-DK"/>
          <w14:ligatures w14:val="none"/>
        </w:rPr>
        <w:t xml:space="preserve"> public interest in its story.</w:t>
      </w:r>
    </w:p>
    <w:p w14:paraId="471EE163" w14:textId="162D4F62" w:rsidR="00647D2E" w:rsidRPr="00647D2E" w:rsidRDefault="00647D2E" w:rsidP="00647D2E">
      <w:pPr>
        <w:shd w:val="clear" w:color="auto" w:fill="FFFFFF"/>
        <w:spacing w:after="165" w:line="240" w:lineRule="auto"/>
        <w:rPr>
          <w:rFonts w:ascii="Open Sans" w:eastAsia="Times New Roman" w:hAnsi="Open Sans" w:cs="Open Sans"/>
          <w:color w:val="2A313C"/>
          <w:kern w:val="0"/>
          <w:lang w:val="en-US" w:eastAsia="da-DK"/>
          <w14:ligatures w14:val="none"/>
        </w:rPr>
      </w:pPr>
      <w:r w:rsidRPr="00647D2E">
        <w:rPr>
          <w:rFonts w:ascii="Open Sans" w:eastAsia="Times New Roman" w:hAnsi="Open Sans" w:cs="Open Sans"/>
          <w:color w:val="2A313C"/>
          <w:kern w:val="0"/>
          <w:lang w:val="en-US" w:eastAsia="da-DK"/>
          <w14:ligatures w14:val="none"/>
        </w:rPr>
        <w:t>The events following </w:t>
      </w:r>
      <w:r w:rsidRPr="00647D2E">
        <w:rPr>
          <w:rFonts w:ascii="Open Sans" w:eastAsia="Times New Roman" w:hAnsi="Open Sans" w:cs="Open Sans"/>
          <w:i/>
          <w:iCs/>
          <w:color w:val="2A313C"/>
          <w:kern w:val="0"/>
          <w:lang w:val="en-US" w:eastAsia="da-DK"/>
          <w14:ligatures w14:val="none"/>
        </w:rPr>
        <w:t>Maus’s</w:t>
      </w:r>
      <w:r w:rsidRPr="00647D2E">
        <w:rPr>
          <w:rFonts w:ascii="Open Sans" w:eastAsia="Times New Roman" w:hAnsi="Open Sans" w:cs="Open Sans"/>
          <w:color w:val="2A313C"/>
          <w:kern w:val="0"/>
          <w:lang w:val="en-US" w:eastAsia="da-DK"/>
          <w14:ligatures w14:val="none"/>
        </w:rPr>
        <w:t xml:space="preserve"> banning are inspiring. It’s not the </w:t>
      </w:r>
      <w:proofErr w:type="gramStart"/>
      <w:r w:rsidRPr="00647D2E">
        <w:rPr>
          <w:rFonts w:ascii="Open Sans" w:eastAsia="Times New Roman" w:hAnsi="Open Sans" w:cs="Open Sans"/>
          <w:color w:val="2A313C"/>
          <w:kern w:val="0"/>
          <w:lang w:val="en-US" w:eastAsia="da-DK"/>
          <w14:ligatures w14:val="none"/>
        </w:rPr>
        <w:t>first time</w:t>
      </w:r>
      <w:proofErr w:type="gramEnd"/>
      <w:r w:rsidRPr="00647D2E">
        <w:rPr>
          <w:rFonts w:ascii="Open Sans" w:eastAsia="Times New Roman" w:hAnsi="Open Sans" w:cs="Open Sans"/>
          <w:color w:val="2A313C"/>
          <w:kern w:val="0"/>
          <w:lang w:val="en-US" w:eastAsia="da-DK"/>
          <w14:ligatures w14:val="none"/>
        </w:rPr>
        <w:t xml:space="preserve"> book challenges in the U.S. have targeted an educational piece of literature. The </w:t>
      </w:r>
      <w:r w:rsidRPr="00647D2E">
        <w:rPr>
          <w:rFonts w:ascii="Open Sans" w:eastAsia="Times New Roman" w:hAnsi="Open Sans" w:cs="Open Sans"/>
          <w:color w:val="2A313C"/>
          <w:kern w:val="0"/>
          <w:highlight w:val="yellow"/>
          <w:lang w:val="en-US" w:eastAsia="da-DK"/>
          <w14:ligatures w14:val="none"/>
        </w:rPr>
        <w:t>prohibition</w:t>
      </w:r>
      <w:r w:rsidR="007F0399">
        <w:rPr>
          <w:rStyle w:val="Fodnotehenvisning"/>
          <w:rFonts w:ascii="Open Sans" w:eastAsia="Times New Roman" w:hAnsi="Open Sans" w:cs="Open Sans"/>
          <w:color w:val="2A313C"/>
          <w:kern w:val="0"/>
          <w:highlight w:val="yellow"/>
          <w:lang w:val="en-US" w:eastAsia="da-DK"/>
          <w14:ligatures w14:val="none"/>
        </w:rPr>
        <w:footnoteReference w:id="5"/>
      </w:r>
      <w:r w:rsidRPr="00647D2E">
        <w:rPr>
          <w:rFonts w:ascii="Open Sans" w:eastAsia="Times New Roman" w:hAnsi="Open Sans" w:cs="Open Sans"/>
          <w:color w:val="2A313C"/>
          <w:kern w:val="0"/>
          <w:lang w:val="en-US" w:eastAsia="da-DK"/>
          <w14:ligatures w14:val="none"/>
        </w:rPr>
        <w:t xml:space="preserve"> on </w:t>
      </w:r>
      <w:hyperlink r:id="rId11" w:tgtFrame="_blank" w:history="1">
        <w:r w:rsidRPr="00647D2E">
          <w:rPr>
            <w:rFonts w:ascii="Open Sans" w:eastAsia="Times New Roman" w:hAnsi="Open Sans" w:cs="Open Sans"/>
            <w:b/>
            <w:bCs/>
            <w:i/>
            <w:iCs/>
            <w:color w:val="1C3F95"/>
            <w:kern w:val="0"/>
            <w:lang w:val="en-US" w:eastAsia="da-DK"/>
            <w14:ligatures w14:val="none"/>
          </w:rPr>
          <w:t>Maus</w:t>
        </w:r>
      </w:hyperlink>
      <w:r w:rsidRPr="00647D2E">
        <w:rPr>
          <w:rFonts w:ascii="Open Sans" w:eastAsia="Times New Roman" w:hAnsi="Open Sans" w:cs="Open Sans"/>
          <w:color w:val="2A313C"/>
          <w:kern w:val="0"/>
          <w:lang w:val="en-US" w:eastAsia="da-DK"/>
          <w14:ligatures w14:val="none"/>
        </w:rPr>
        <w:t xml:space="preserve"> is </w:t>
      </w:r>
      <w:r w:rsidRPr="00647D2E">
        <w:rPr>
          <w:rFonts w:ascii="Open Sans" w:eastAsia="Times New Roman" w:hAnsi="Open Sans" w:cs="Open Sans"/>
          <w:color w:val="2A313C"/>
          <w:kern w:val="0"/>
          <w:highlight w:val="yellow"/>
          <w:lang w:val="en-US" w:eastAsia="da-DK"/>
          <w14:ligatures w14:val="none"/>
        </w:rPr>
        <w:t>a cautionary tale</w:t>
      </w:r>
      <w:r w:rsidR="007F0399">
        <w:rPr>
          <w:rStyle w:val="Fodnotehenvisning"/>
          <w:rFonts w:ascii="Open Sans" w:eastAsia="Times New Roman" w:hAnsi="Open Sans" w:cs="Open Sans"/>
          <w:color w:val="2A313C"/>
          <w:kern w:val="0"/>
          <w:highlight w:val="yellow"/>
          <w:lang w:val="en-US" w:eastAsia="da-DK"/>
          <w14:ligatures w14:val="none"/>
        </w:rPr>
        <w:footnoteReference w:id="6"/>
      </w:r>
      <w:r w:rsidRPr="00647D2E">
        <w:rPr>
          <w:rFonts w:ascii="Open Sans" w:eastAsia="Times New Roman" w:hAnsi="Open Sans" w:cs="Open Sans"/>
          <w:color w:val="2A313C"/>
          <w:kern w:val="0"/>
          <w:lang w:val="en-US" w:eastAsia="da-DK"/>
          <w14:ligatures w14:val="none"/>
        </w:rPr>
        <w:t xml:space="preserve"> we must learn from and act upon. Children and adults must practice their first amendment rights and oppose the ban on literature.</w:t>
      </w:r>
    </w:p>
    <w:p w14:paraId="06B96085" w14:textId="77777777" w:rsidR="00647D2E" w:rsidRPr="00647D2E" w:rsidRDefault="00647D2E" w:rsidP="00647D2E">
      <w:pPr>
        <w:shd w:val="clear" w:color="auto" w:fill="FFFFFF"/>
        <w:spacing w:before="165" w:after="165" w:line="240" w:lineRule="auto"/>
        <w:outlineLvl w:val="3"/>
        <w:rPr>
          <w:rFonts w:ascii="Open Sans" w:eastAsia="Times New Roman" w:hAnsi="Open Sans" w:cs="Open Sans"/>
          <w:b/>
          <w:bCs/>
          <w:color w:val="2A313C"/>
          <w:kern w:val="0"/>
          <w:sz w:val="30"/>
          <w:szCs w:val="30"/>
          <w:lang w:val="en-US" w:eastAsia="da-DK"/>
          <w14:ligatures w14:val="none"/>
        </w:rPr>
      </w:pPr>
      <w:r w:rsidRPr="00647D2E">
        <w:rPr>
          <w:rFonts w:ascii="Open Sans" w:eastAsia="Times New Roman" w:hAnsi="Open Sans" w:cs="Open Sans"/>
          <w:b/>
          <w:bCs/>
          <w:color w:val="2A313C"/>
          <w:kern w:val="0"/>
          <w:sz w:val="30"/>
          <w:szCs w:val="30"/>
          <w:lang w:val="en-US" w:eastAsia="da-DK"/>
          <w14:ligatures w14:val="none"/>
        </w:rPr>
        <w:t>Banned Books in America</w:t>
      </w:r>
    </w:p>
    <w:p w14:paraId="10B881B8" w14:textId="77777777" w:rsidR="00647D2E" w:rsidRPr="00647D2E" w:rsidRDefault="00647D2E" w:rsidP="00647D2E">
      <w:pPr>
        <w:shd w:val="clear" w:color="auto" w:fill="FFFFFF"/>
        <w:spacing w:after="165" w:line="240" w:lineRule="auto"/>
        <w:rPr>
          <w:rFonts w:ascii="Open Sans" w:eastAsia="Times New Roman" w:hAnsi="Open Sans" w:cs="Open Sans"/>
          <w:color w:val="2A313C"/>
          <w:kern w:val="0"/>
          <w:lang w:val="en-US" w:eastAsia="da-DK"/>
          <w14:ligatures w14:val="none"/>
        </w:rPr>
      </w:pPr>
      <w:r w:rsidRPr="00647D2E">
        <w:rPr>
          <w:rFonts w:ascii="Open Sans" w:eastAsia="Times New Roman" w:hAnsi="Open Sans" w:cs="Open Sans"/>
          <w:color w:val="2A313C"/>
          <w:kern w:val="0"/>
          <w:lang w:val="en-US" w:eastAsia="da-DK"/>
          <w14:ligatures w14:val="none"/>
        </w:rPr>
        <w:t>Book banning is a form of censorship. Reading and access to all library resources is your </w:t>
      </w:r>
      <w:hyperlink r:id="rId12" w:tgtFrame="_blank" w:history="1">
        <w:r w:rsidRPr="00647D2E">
          <w:rPr>
            <w:rFonts w:ascii="Open Sans" w:eastAsia="Times New Roman" w:hAnsi="Open Sans" w:cs="Open Sans"/>
            <w:b/>
            <w:bCs/>
            <w:color w:val="1C3F95"/>
            <w:kern w:val="0"/>
            <w:lang w:val="en-US" w:eastAsia="da-DK"/>
            <w14:ligatures w14:val="none"/>
          </w:rPr>
          <w:t>First Amendment right</w:t>
        </w:r>
      </w:hyperlink>
      <w:r w:rsidRPr="00647D2E">
        <w:rPr>
          <w:rFonts w:ascii="Open Sans" w:eastAsia="Times New Roman" w:hAnsi="Open Sans" w:cs="Open Sans"/>
          <w:color w:val="2A313C"/>
          <w:kern w:val="0"/>
          <w:lang w:val="en-US" w:eastAsia="da-DK"/>
          <w14:ligatures w14:val="none"/>
        </w:rPr>
        <w:t>. That means that parents are allowed to decide what their own children can and should read. But no parent can or should make that decision for all other parents. It also means that if someone doesn't feel that a book is right for them, they don't have to check it out. And of course, they don't have the right to keep you from checking it out.</w:t>
      </w:r>
    </w:p>
    <w:p w14:paraId="733D1D9F" w14:textId="77777777" w:rsidR="00647D2E" w:rsidRDefault="00647D2E" w:rsidP="00647D2E">
      <w:pPr>
        <w:shd w:val="clear" w:color="auto" w:fill="FFFFFF"/>
        <w:spacing w:before="165" w:after="165" w:line="240" w:lineRule="auto"/>
        <w:outlineLvl w:val="3"/>
        <w:rPr>
          <w:rFonts w:ascii="Open Sans" w:eastAsia="Times New Roman" w:hAnsi="Open Sans" w:cs="Open Sans"/>
          <w:b/>
          <w:bCs/>
          <w:color w:val="2A313C"/>
          <w:kern w:val="0"/>
          <w:sz w:val="30"/>
          <w:szCs w:val="30"/>
          <w:lang w:val="en-US" w:eastAsia="da-DK"/>
          <w14:ligatures w14:val="none"/>
        </w:rPr>
      </w:pPr>
    </w:p>
    <w:p w14:paraId="236E1B10" w14:textId="78691AFC" w:rsidR="00647D2E" w:rsidRPr="00647D2E" w:rsidRDefault="00647D2E" w:rsidP="00647D2E">
      <w:pPr>
        <w:shd w:val="clear" w:color="auto" w:fill="FFFFFF"/>
        <w:spacing w:before="165" w:after="165" w:line="240" w:lineRule="auto"/>
        <w:outlineLvl w:val="3"/>
        <w:rPr>
          <w:rFonts w:ascii="Open Sans" w:eastAsia="Times New Roman" w:hAnsi="Open Sans" w:cs="Open Sans"/>
          <w:b/>
          <w:bCs/>
          <w:color w:val="2A313C"/>
          <w:kern w:val="0"/>
          <w:sz w:val="30"/>
          <w:szCs w:val="30"/>
          <w:lang w:val="en-US" w:eastAsia="da-DK"/>
          <w14:ligatures w14:val="none"/>
        </w:rPr>
      </w:pPr>
      <w:r w:rsidRPr="00647D2E">
        <w:rPr>
          <w:rFonts w:ascii="Open Sans" w:eastAsia="Times New Roman" w:hAnsi="Open Sans" w:cs="Open Sans"/>
          <w:b/>
          <w:bCs/>
          <w:color w:val="2A313C"/>
          <w:kern w:val="0"/>
          <w:sz w:val="30"/>
          <w:szCs w:val="30"/>
          <w:lang w:val="en-US" w:eastAsia="da-DK"/>
          <w14:ligatures w14:val="none"/>
        </w:rPr>
        <w:t>Challenged vs. Banned</w:t>
      </w:r>
    </w:p>
    <w:p w14:paraId="5210EF08" w14:textId="4861DF56" w:rsidR="00647D2E" w:rsidRPr="00647D2E" w:rsidRDefault="00647D2E" w:rsidP="00647D2E">
      <w:pPr>
        <w:shd w:val="clear" w:color="auto" w:fill="FFFFFF"/>
        <w:spacing w:after="165" w:line="240" w:lineRule="auto"/>
        <w:rPr>
          <w:rFonts w:ascii="Open Sans" w:eastAsia="Times New Roman" w:hAnsi="Open Sans" w:cs="Open Sans"/>
          <w:color w:val="2A313C"/>
          <w:kern w:val="0"/>
          <w:lang w:val="en-US" w:eastAsia="da-DK"/>
          <w14:ligatures w14:val="none"/>
        </w:rPr>
      </w:pPr>
      <w:r w:rsidRPr="00647D2E">
        <w:rPr>
          <w:rFonts w:ascii="Open Sans" w:eastAsia="Times New Roman" w:hAnsi="Open Sans" w:cs="Open Sans"/>
          <w:color w:val="2A313C"/>
          <w:kern w:val="0"/>
          <w:lang w:val="en-US" w:eastAsia="da-DK"/>
          <w14:ligatures w14:val="none"/>
        </w:rPr>
        <w:t>There’s a distinction between </w:t>
      </w:r>
      <w:hyperlink r:id="rId13" w:tgtFrame="_blank" w:history="1">
        <w:r w:rsidRPr="00647D2E">
          <w:rPr>
            <w:rFonts w:ascii="Open Sans" w:eastAsia="Times New Roman" w:hAnsi="Open Sans" w:cs="Open Sans"/>
            <w:b/>
            <w:bCs/>
            <w:color w:val="1C3F95"/>
            <w:kern w:val="0"/>
            <w:lang w:val="en-US" w:eastAsia="da-DK"/>
            <w14:ligatures w14:val="none"/>
          </w:rPr>
          <w:t>“challenging” library materials and “banning” books.</w:t>
        </w:r>
      </w:hyperlink>
      <w:r w:rsidRPr="00647D2E">
        <w:rPr>
          <w:rFonts w:ascii="Open Sans" w:eastAsia="Times New Roman" w:hAnsi="Open Sans" w:cs="Open Sans"/>
          <w:color w:val="2A313C"/>
          <w:kern w:val="0"/>
          <w:lang w:val="en-US" w:eastAsia="da-DK"/>
          <w14:ligatures w14:val="none"/>
        </w:rPr>
        <w:t xml:space="preserve"> Banning a book is the ultimate form of censorship. However, challenging a book refers to the attempt to restrict and remove materials. When a person or group decides to </w:t>
      </w:r>
      <w:r w:rsidRPr="00647D2E">
        <w:rPr>
          <w:rFonts w:ascii="Open Sans" w:eastAsia="Times New Roman" w:hAnsi="Open Sans" w:cs="Open Sans"/>
          <w:color w:val="2A313C"/>
          <w:kern w:val="0"/>
          <w:highlight w:val="yellow"/>
          <w:lang w:val="en-US" w:eastAsia="da-DK"/>
          <w14:ligatures w14:val="none"/>
        </w:rPr>
        <w:t>initiate a challenge</w:t>
      </w:r>
      <w:r w:rsidR="007F0399">
        <w:rPr>
          <w:rStyle w:val="Fodnotehenvisning"/>
          <w:rFonts w:ascii="Open Sans" w:eastAsia="Times New Roman" w:hAnsi="Open Sans" w:cs="Open Sans"/>
          <w:color w:val="2A313C"/>
          <w:kern w:val="0"/>
          <w:highlight w:val="yellow"/>
          <w:lang w:val="en-US" w:eastAsia="da-DK"/>
          <w14:ligatures w14:val="none"/>
        </w:rPr>
        <w:footnoteReference w:id="7"/>
      </w:r>
      <w:r w:rsidRPr="00647D2E">
        <w:rPr>
          <w:rFonts w:ascii="Open Sans" w:eastAsia="Times New Roman" w:hAnsi="Open Sans" w:cs="Open Sans"/>
          <w:color w:val="2A313C"/>
          <w:kern w:val="0"/>
          <w:lang w:val="en-US" w:eastAsia="da-DK"/>
          <w14:ligatures w14:val="none"/>
        </w:rPr>
        <w:t xml:space="preserve">, they are </w:t>
      </w:r>
      <w:proofErr w:type="gramStart"/>
      <w:r w:rsidRPr="00647D2E">
        <w:rPr>
          <w:rFonts w:ascii="Open Sans" w:eastAsia="Times New Roman" w:hAnsi="Open Sans" w:cs="Open Sans"/>
          <w:color w:val="2A313C"/>
          <w:kern w:val="0"/>
          <w:lang w:val="en-US" w:eastAsia="da-DK"/>
          <w14:ligatures w14:val="none"/>
        </w:rPr>
        <w:t>making a decision</w:t>
      </w:r>
      <w:proofErr w:type="gramEnd"/>
      <w:r w:rsidRPr="00647D2E">
        <w:rPr>
          <w:rFonts w:ascii="Open Sans" w:eastAsia="Times New Roman" w:hAnsi="Open Sans" w:cs="Open Sans"/>
          <w:color w:val="2A313C"/>
          <w:kern w:val="0"/>
          <w:lang w:val="en-US" w:eastAsia="da-DK"/>
          <w14:ligatures w14:val="none"/>
        </w:rPr>
        <w:t xml:space="preserve"> to limit your access to those materials.</w:t>
      </w:r>
    </w:p>
    <w:p w14:paraId="6EAEE4EA" w14:textId="00B4280A" w:rsidR="00647D2E" w:rsidRPr="00647D2E" w:rsidRDefault="00647D2E" w:rsidP="00647D2E">
      <w:pPr>
        <w:shd w:val="clear" w:color="auto" w:fill="FFFFFF"/>
        <w:spacing w:after="165" w:line="240" w:lineRule="auto"/>
        <w:rPr>
          <w:rFonts w:ascii="Open Sans" w:eastAsia="Times New Roman" w:hAnsi="Open Sans" w:cs="Open Sans"/>
          <w:color w:val="2A313C"/>
          <w:kern w:val="0"/>
          <w:lang w:val="en-US" w:eastAsia="da-DK"/>
          <w14:ligatures w14:val="none"/>
        </w:rPr>
      </w:pPr>
      <w:r w:rsidRPr="00647D2E">
        <w:rPr>
          <w:rFonts w:ascii="Open Sans" w:eastAsia="Times New Roman" w:hAnsi="Open Sans" w:cs="Open Sans"/>
          <w:color w:val="2A313C"/>
          <w:kern w:val="0"/>
          <w:lang w:val="en-US" w:eastAsia="da-DK"/>
          <w14:ligatures w14:val="none"/>
        </w:rPr>
        <w:t xml:space="preserve">The </w:t>
      </w:r>
      <w:r w:rsidRPr="00647D2E">
        <w:rPr>
          <w:rFonts w:ascii="Open Sans" w:eastAsia="Times New Roman" w:hAnsi="Open Sans" w:cs="Open Sans"/>
          <w:color w:val="2A313C"/>
          <w:kern w:val="0"/>
          <w:highlight w:val="yellow"/>
          <w:lang w:val="en-US" w:eastAsia="da-DK"/>
          <w14:ligatures w14:val="none"/>
        </w:rPr>
        <w:t>collaboration</w:t>
      </w:r>
      <w:r w:rsidR="007F0399">
        <w:rPr>
          <w:rStyle w:val="Fodnotehenvisning"/>
          <w:rFonts w:ascii="Open Sans" w:eastAsia="Times New Roman" w:hAnsi="Open Sans" w:cs="Open Sans"/>
          <w:color w:val="2A313C"/>
          <w:kern w:val="0"/>
          <w:highlight w:val="yellow"/>
          <w:lang w:val="en-US" w:eastAsia="da-DK"/>
          <w14:ligatures w14:val="none"/>
        </w:rPr>
        <w:footnoteReference w:id="8"/>
      </w:r>
      <w:r w:rsidRPr="00647D2E">
        <w:rPr>
          <w:rFonts w:ascii="Open Sans" w:eastAsia="Times New Roman" w:hAnsi="Open Sans" w:cs="Open Sans"/>
          <w:color w:val="2A313C"/>
          <w:kern w:val="0"/>
          <w:lang w:val="en-US" w:eastAsia="da-DK"/>
          <w14:ligatures w14:val="none"/>
        </w:rPr>
        <w:t xml:space="preserve"> of educators, librarians, parents, students, and community members prevents some challenges from coming to </w:t>
      </w:r>
      <w:r w:rsidRPr="00647D2E">
        <w:rPr>
          <w:rFonts w:ascii="Open Sans" w:eastAsia="Times New Roman" w:hAnsi="Open Sans" w:cs="Open Sans"/>
          <w:color w:val="2A313C"/>
          <w:kern w:val="0"/>
          <w:highlight w:val="yellow"/>
          <w:lang w:val="en-US" w:eastAsia="da-DK"/>
          <w14:ligatures w14:val="none"/>
        </w:rPr>
        <w:t>fruition</w:t>
      </w:r>
      <w:r w:rsidR="00C034CA">
        <w:rPr>
          <w:rStyle w:val="Fodnotehenvisning"/>
          <w:rFonts w:ascii="Open Sans" w:eastAsia="Times New Roman" w:hAnsi="Open Sans" w:cs="Open Sans"/>
          <w:color w:val="2A313C"/>
          <w:kern w:val="0"/>
          <w:highlight w:val="yellow"/>
          <w:lang w:val="en-US" w:eastAsia="da-DK"/>
          <w14:ligatures w14:val="none"/>
        </w:rPr>
        <w:footnoteReference w:id="9"/>
      </w:r>
      <w:r w:rsidRPr="00647D2E">
        <w:rPr>
          <w:rFonts w:ascii="Open Sans" w:eastAsia="Times New Roman" w:hAnsi="Open Sans" w:cs="Open Sans"/>
          <w:color w:val="2A313C"/>
          <w:kern w:val="0"/>
          <w:lang w:val="en-US" w:eastAsia="da-DK"/>
          <w14:ligatures w14:val="none"/>
        </w:rPr>
        <w:t xml:space="preserve">. Many challenged books still make it to library shelves and curriculum. But many don’t, becoming banned from the publicly accessible shelves in a community or library. </w:t>
      </w:r>
      <w:proofErr w:type="spellStart"/>
      <w:r w:rsidRPr="00647D2E">
        <w:rPr>
          <w:rFonts w:ascii="Open Sans" w:eastAsia="Times New Roman" w:hAnsi="Open Sans" w:cs="Open Sans"/>
          <w:color w:val="2A313C"/>
          <w:kern w:val="0"/>
          <w:lang w:val="en-US" w:eastAsia="da-DK"/>
          <w14:ligatures w14:val="none"/>
        </w:rPr>
        <w:t>EveryL</w:t>
      </w:r>
      <w:r w:rsidR="00C034CA">
        <w:rPr>
          <w:rFonts w:ascii="Open Sans" w:eastAsia="Times New Roman" w:hAnsi="Open Sans" w:cs="Open Sans"/>
          <w:color w:val="2A313C"/>
          <w:kern w:val="0"/>
          <w:lang w:val="en-US" w:eastAsia="da-DK"/>
          <w14:ligatures w14:val="none"/>
        </w:rPr>
        <w:t>i</w:t>
      </w:r>
      <w:r w:rsidRPr="00647D2E">
        <w:rPr>
          <w:rFonts w:ascii="Open Sans" w:eastAsia="Times New Roman" w:hAnsi="Open Sans" w:cs="Open Sans"/>
          <w:color w:val="2A313C"/>
          <w:kern w:val="0"/>
          <w:lang w:val="en-US" w:eastAsia="da-DK"/>
          <w14:ligatures w14:val="none"/>
        </w:rPr>
        <w:t>brary</w:t>
      </w:r>
      <w:proofErr w:type="spellEnd"/>
      <w:r w:rsidRPr="00647D2E">
        <w:rPr>
          <w:rFonts w:ascii="Open Sans" w:eastAsia="Times New Roman" w:hAnsi="Open Sans" w:cs="Open Sans"/>
          <w:color w:val="2A313C"/>
          <w:kern w:val="0"/>
          <w:lang w:val="en-US" w:eastAsia="da-DK"/>
          <w14:ligatures w14:val="none"/>
        </w:rPr>
        <w:t xml:space="preserve"> provides free support to libraries and librarians who are fighting this battle. </w:t>
      </w:r>
      <w:hyperlink r:id="rId14" w:tgtFrame="_blank" w:history="1">
        <w:r w:rsidRPr="00647D2E">
          <w:rPr>
            <w:rFonts w:ascii="Open Sans" w:eastAsia="Times New Roman" w:hAnsi="Open Sans" w:cs="Open Sans"/>
            <w:b/>
            <w:bCs/>
            <w:color w:val="1C3F95"/>
            <w:kern w:val="0"/>
            <w:lang w:val="en-US" w:eastAsia="da-DK"/>
            <w14:ligatures w14:val="none"/>
          </w:rPr>
          <w:t>Donate</w:t>
        </w:r>
      </w:hyperlink>
      <w:r w:rsidRPr="00647D2E">
        <w:rPr>
          <w:rFonts w:ascii="Open Sans" w:eastAsia="Times New Roman" w:hAnsi="Open Sans" w:cs="Open Sans"/>
          <w:color w:val="2A313C"/>
          <w:kern w:val="0"/>
          <w:lang w:val="en-US" w:eastAsia="da-DK"/>
          <w14:ligatures w14:val="none"/>
        </w:rPr>
        <w:t> to these efforts today.</w:t>
      </w:r>
    </w:p>
    <w:p w14:paraId="4690CB23" w14:textId="77777777" w:rsidR="00647D2E" w:rsidRPr="00647D2E" w:rsidRDefault="00647D2E" w:rsidP="00647D2E">
      <w:pPr>
        <w:shd w:val="clear" w:color="auto" w:fill="FFFFFF"/>
        <w:spacing w:before="165" w:after="165" w:line="240" w:lineRule="auto"/>
        <w:outlineLvl w:val="3"/>
        <w:rPr>
          <w:rFonts w:ascii="Open Sans" w:eastAsia="Times New Roman" w:hAnsi="Open Sans" w:cs="Open Sans"/>
          <w:b/>
          <w:bCs/>
          <w:color w:val="2A313C"/>
          <w:kern w:val="0"/>
          <w:sz w:val="30"/>
          <w:szCs w:val="30"/>
          <w:lang w:val="en-US" w:eastAsia="da-DK"/>
          <w14:ligatures w14:val="none"/>
        </w:rPr>
      </w:pPr>
      <w:r w:rsidRPr="00647D2E">
        <w:rPr>
          <w:rFonts w:ascii="Open Sans" w:eastAsia="Times New Roman" w:hAnsi="Open Sans" w:cs="Open Sans"/>
          <w:b/>
          <w:bCs/>
          <w:color w:val="2A313C"/>
          <w:kern w:val="0"/>
          <w:sz w:val="30"/>
          <w:szCs w:val="30"/>
          <w:lang w:val="en-US" w:eastAsia="da-DK"/>
          <w14:ligatures w14:val="none"/>
        </w:rPr>
        <w:t>A Quick History of U.S. Censorship</w:t>
      </w:r>
    </w:p>
    <w:p w14:paraId="3BCDC75F" w14:textId="77777777" w:rsidR="00647D2E" w:rsidRPr="00647D2E" w:rsidRDefault="00647D2E" w:rsidP="00647D2E">
      <w:pPr>
        <w:shd w:val="clear" w:color="auto" w:fill="FFFFFF"/>
        <w:spacing w:after="165" w:line="240" w:lineRule="auto"/>
        <w:rPr>
          <w:rFonts w:ascii="Open Sans" w:eastAsia="Times New Roman" w:hAnsi="Open Sans" w:cs="Open Sans"/>
          <w:color w:val="2A313C"/>
          <w:kern w:val="0"/>
          <w:lang w:val="en-US" w:eastAsia="da-DK"/>
          <w14:ligatures w14:val="none"/>
        </w:rPr>
      </w:pPr>
      <w:r w:rsidRPr="00647D2E">
        <w:rPr>
          <w:rFonts w:ascii="Open Sans" w:eastAsia="Times New Roman" w:hAnsi="Open Sans" w:cs="Open Sans"/>
          <w:color w:val="2A313C"/>
          <w:kern w:val="0"/>
          <w:lang w:val="en-US" w:eastAsia="da-DK"/>
          <w14:ligatures w14:val="none"/>
        </w:rPr>
        <w:t>Sadly, the United States has a long </w:t>
      </w:r>
      <w:hyperlink r:id="rId15" w:tgtFrame="_blank" w:history="1">
        <w:r w:rsidRPr="00647D2E">
          <w:rPr>
            <w:rFonts w:ascii="Open Sans" w:eastAsia="Times New Roman" w:hAnsi="Open Sans" w:cs="Open Sans"/>
            <w:b/>
            <w:bCs/>
            <w:color w:val="1C3F95"/>
            <w:kern w:val="0"/>
            <w:lang w:val="en-US" w:eastAsia="da-DK"/>
            <w14:ligatures w14:val="none"/>
          </w:rPr>
          <w:t>history of banning books</w:t>
        </w:r>
      </w:hyperlink>
      <w:r w:rsidRPr="00647D2E">
        <w:rPr>
          <w:rFonts w:ascii="Open Sans" w:eastAsia="Times New Roman" w:hAnsi="Open Sans" w:cs="Open Sans"/>
          <w:color w:val="2A313C"/>
          <w:kern w:val="0"/>
          <w:lang w:val="en-US" w:eastAsia="da-DK"/>
          <w14:ligatures w14:val="none"/>
        </w:rPr>
        <w:t xml:space="preserve">. The banning of U.S. literature </w:t>
      </w:r>
      <w:proofErr w:type="gramStart"/>
      <w:r w:rsidRPr="00647D2E">
        <w:rPr>
          <w:rFonts w:ascii="Open Sans" w:eastAsia="Times New Roman" w:hAnsi="Open Sans" w:cs="Open Sans"/>
          <w:color w:val="2A313C"/>
          <w:kern w:val="0"/>
          <w:lang w:val="en-US" w:eastAsia="da-DK"/>
          <w14:ligatures w14:val="none"/>
        </w:rPr>
        <w:t>dates back to</w:t>
      </w:r>
      <w:proofErr w:type="gramEnd"/>
      <w:r w:rsidRPr="00647D2E">
        <w:rPr>
          <w:rFonts w:ascii="Open Sans" w:eastAsia="Times New Roman" w:hAnsi="Open Sans" w:cs="Open Sans"/>
          <w:color w:val="2A313C"/>
          <w:kern w:val="0"/>
          <w:lang w:val="en-US" w:eastAsia="da-DK"/>
          <w14:ligatures w14:val="none"/>
        </w:rPr>
        <w:t xml:space="preserve"> the 17th century and beyond. It is believed that </w:t>
      </w:r>
      <w:hyperlink r:id="rId16" w:anchor=":~:text=In%20the%201980s%2C%20someone%20first,This%20was%20in%201982." w:tgtFrame="_blank" w:history="1">
        <w:r w:rsidRPr="00647D2E">
          <w:rPr>
            <w:rFonts w:ascii="Open Sans" w:eastAsia="Times New Roman" w:hAnsi="Open Sans" w:cs="Open Sans"/>
            <w:b/>
            <w:bCs/>
            <w:color w:val="1C3F95"/>
            <w:kern w:val="0"/>
            <w:lang w:val="en-US" w:eastAsia="da-DK"/>
            <w14:ligatures w14:val="none"/>
          </w:rPr>
          <w:t>the first banned book in the U.S.</w:t>
        </w:r>
      </w:hyperlink>
      <w:r w:rsidRPr="00647D2E">
        <w:rPr>
          <w:rFonts w:ascii="Open Sans" w:eastAsia="Times New Roman" w:hAnsi="Open Sans" w:cs="Open Sans"/>
          <w:color w:val="2A313C"/>
          <w:kern w:val="0"/>
          <w:lang w:val="en-US" w:eastAsia="da-DK"/>
          <w14:ligatures w14:val="none"/>
        </w:rPr>
        <w:t> was </w:t>
      </w:r>
      <w:r w:rsidRPr="00647D2E">
        <w:rPr>
          <w:rFonts w:ascii="Open Sans" w:eastAsia="Times New Roman" w:hAnsi="Open Sans" w:cs="Open Sans"/>
          <w:i/>
          <w:iCs/>
          <w:color w:val="2A313C"/>
          <w:kern w:val="0"/>
          <w:lang w:val="en-US" w:eastAsia="da-DK"/>
          <w14:ligatures w14:val="none"/>
        </w:rPr>
        <w:t>New English Canaan</w:t>
      </w:r>
      <w:r w:rsidRPr="00647D2E">
        <w:rPr>
          <w:rFonts w:ascii="Open Sans" w:eastAsia="Times New Roman" w:hAnsi="Open Sans" w:cs="Open Sans"/>
          <w:color w:val="2A313C"/>
          <w:kern w:val="0"/>
          <w:lang w:val="en-US" w:eastAsia="da-DK"/>
          <w14:ligatures w14:val="none"/>
        </w:rPr>
        <w:t>, a novel criticizing Puritan customs.</w:t>
      </w:r>
    </w:p>
    <w:p w14:paraId="60665031" w14:textId="1A70A5AF" w:rsidR="00647D2E" w:rsidRPr="00647D2E" w:rsidRDefault="00647D2E" w:rsidP="00647D2E">
      <w:pPr>
        <w:shd w:val="clear" w:color="auto" w:fill="FFFFFF"/>
        <w:spacing w:after="165" w:line="240" w:lineRule="auto"/>
        <w:rPr>
          <w:rFonts w:ascii="Open Sans" w:eastAsia="Times New Roman" w:hAnsi="Open Sans" w:cs="Open Sans"/>
          <w:color w:val="2A313C"/>
          <w:kern w:val="0"/>
          <w:lang w:val="en-US" w:eastAsia="da-DK"/>
          <w14:ligatures w14:val="none"/>
        </w:rPr>
      </w:pPr>
      <w:r w:rsidRPr="00647D2E">
        <w:rPr>
          <w:rFonts w:ascii="Open Sans" w:eastAsia="Times New Roman" w:hAnsi="Open Sans" w:cs="Open Sans"/>
          <w:color w:val="2A313C"/>
          <w:kern w:val="0"/>
          <w:lang w:val="en-US" w:eastAsia="da-DK"/>
          <w14:ligatures w14:val="none"/>
        </w:rPr>
        <w:t xml:space="preserve">The Civil War came with an increase in book </w:t>
      </w:r>
      <w:proofErr w:type="spellStart"/>
      <w:r w:rsidRPr="00647D2E">
        <w:rPr>
          <w:rFonts w:ascii="Open Sans" w:eastAsia="Times New Roman" w:hAnsi="Open Sans" w:cs="Open Sans"/>
          <w:color w:val="2A313C"/>
          <w:kern w:val="0"/>
          <w:lang w:val="en-US" w:eastAsia="da-DK"/>
          <w14:ligatures w14:val="none"/>
        </w:rPr>
        <w:t>bannings</w:t>
      </w:r>
      <w:proofErr w:type="spellEnd"/>
      <w:r w:rsidRPr="00647D2E">
        <w:rPr>
          <w:rFonts w:ascii="Open Sans" w:eastAsia="Times New Roman" w:hAnsi="Open Sans" w:cs="Open Sans"/>
          <w:color w:val="2A313C"/>
          <w:kern w:val="0"/>
          <w:lang w:val="en-US" w:eastAsia="da-DK"/>
          <w14:ligatures w14:val="none"/>
        </w:rPr>
        <w:t xml:space="preserve">, including stories </w:t>
      </w:r>
      <w:r w:rsidRPr="00647D2E">
        <w:rPr>
          <w:rFonts w:ascii="Open Sans" w:eastAsia="Times New Roman" w:hAnsi="Open Sans" w:cs="Open Sans"/>
          <w:color w:val="2A313C"/>
          <w:kern w:val="0"/>
          <w:highlight w:val="yellow"/>
          <w:lang w:val="en-US" w:eastAsia="da-DK"/>
          <w14:ligatures w14:val="none"/>
        </w:rPr>
        <w:t>denouncing</w:t>
      </w:r>
      <w:r w:rsidR="00C034CA">
        <w:rPr>
          <w:rStyle w:val="Fodnotehenvisning"/>
          <w:rFonts w:ascii="Open Sans" w:eastAsia="Times New Roman" w:hAnsi="Open Sans" w:cs="Open Sans"/>
          <w:color w:val="2A313C"/>
          <w:kern w:val="0"/>
          <w:highlight w:val="yellow"/>
          <w:lang w:val="en-US" w:eastAsia="da-DK"/>
          <w14:ligatures w14:val="none"/>
        </w:rPr>
        <w:footnoteReference w:id="10"/>
      </w:r>
      <w:r w:rsidRPr="00647D2E">
        <w:rPr>
          <w:rFonts w:ascii="Open Sans" w:eastAsia="Times New Roman" w:hAnsi="Open Sans" w:cs="Open Sans"/>
          <w:color w:val="2A313C"/>
          <w:kern w:val="0"/>
          <w:lang w:val="en-US" w:eastAsia="da-DK"/>
          <w14:ligatures w14:val="none"/>
        </w:rPr>
        <w:t xml:space="preserve"> slavery, like Harriet Beecher Stowe’s </w:t>
      </w:r>
      <w:r w:rsidRPr="00647D2E">
        <w:rPr>
          <w:rFonts w:ascii="Open Sans" w:eastAsia="Times New Roman" w:hAnsi="Open Sans" w:cs="Open Sans"/>
          <w:i/>
          <w:iCs/>
          <w:color w:val="2A313C"/>
          <w:kern w:val="0"/>
          <w:lang w:val="en-US" w:eastAsia="da-DK"/>
          <w14:ligatures w14:val="none"/>
        </w:rPr>
        <w:t>Uncle Tom’s Cabin. </w:t>
      </w:r>
      <w:r w:rsidRPr="00647D2E">
        <w:rPr>
          <w:rFonts w:ascii="Open Sans" w:eastAsia="Times New Roman" w:hAnsi="Open Sans" w:cs="Open Sans"/>
          <w:color w:val="2A313C"/>
          <w:kern w:val="0"/>
          <w:lang w:val="en-US" w:eastAsia="da-DK"/>
          <w14:ligatures w14:val="none"/>
        </w:rPr>
        <w:t>This unfortunate trend continued with little to no mention of slavery in </w:t>
      </w:r>
      <w:hyperlink r:id="rId17" w:tgtFrame="_blank" w:history="1">
        <w:r w:rsidRPr="00647D2E">
          <w:rPr>
            <w:rFonts w:ascii="Open Sans" w:eastAsia="Times New Roman" w:hAnsi="Open Sans" w:cs="Open Sans"/>
            <w:b/>
            <w:bCs/>
            <w:color w:val="1C3F95"/>
            <w:kern w:val="0"/>
            <w:lang w:val="en-US" w:eastAsia="da-DK"/>
            <w14:ligatures w14:val="none"/>
          </w:rPr>
          <w:t>19th-century children’s stories and magazines.</w:t>
        </w:r>
      </w:hyperlink>
    </w:p>
    <w:p w14:paraId="5B3FB593" w14:textId="77777777" w:rsidR="00647D2E" w:rsidRPr="00647D2E" w:rsidRDefault="00647D2E" w:rsidP="00647D2E">
      <w:pPr>
        <w:shd w:val="clear" w:color="auto" w:fill="FFFFFF"/>
        <w:spacing w:after="165" w:line="240" w:lineRule="auto"/>
        <w:rPr>
          <w:rFonts w:ascii="Open Sans" w:eastAsia="Times New Roman" w:hAnsi="Open Sans" w:cs="Open Sans"/>
          <w:color w:val="2A313C"/>
          <w:kern w:val="0"/>
          <w:lang w:eastAsia="da-DK"/>
          <w14:ligatures w14:val="none"/>
        </w:rPr>
      </w:pPr>
      <w:r w:rsidRPr="00647D2E">
        <w:rPr>
          <w:rFonts w:ascii="Open Sans" w:eastAsia="Times New Roman" w:hAnsi="Open Sans" w:cs="Open Sans"/>
          <w:color w:val="2A313C"/>
          <w:kern w:val="0"/>
          <w:lang w:eastAsia="da-DK"/>
          <w14:ligatures w14:val="none"/>
        </w:rPr>
        <w:t> </w:t>
      </w:r>
    </w:p>
    <w:p w14:paraId="0D5453C1" w14:textId="77777777" w:rsidR="00647D2E" w:rsidRPr="00647D2E" w:rsidRDefault="00647D2E" w:rsidP="00647D2E">
      <w:pPr>
        <w:shd w:val="clear" w:color="auto" w:fill="FFFFFF"/>
        <w:spacing w:before="165" w:after="165" w:line="240" w:lineRule="auto"/>
        <w:outlineLvl w:val="3"/>
        <w:rPr>
          <w:rFonts w:ascii="Open Sans" w:eastAsia="Times New Roman" w:hAnsi="Open Sans" w:cs="Open Sans"/>
          <w:b/>
          <w:bCs/>
          <w:color w:val="2A313C"/>
          <w:kern w:val="0"/>
          <w:sz w:val="30"/>
          <w:szCs w:val="30"/>
          <w:lang w:val="en-US" w:eastAsia="da-DK"/>
          <w14:ligatures w14:val="none"/>
        </w:rPr>
      </w:pPr>
      <w:r w:rsidRPr="00647D2E">
        <w:rPr>
          <w:rFonts w:ascii="Open Sans" w:eastAsia="Times New Roman" w:hAnsi="Open Sans" w:cs="Open Sans"/>
          <w:b/>
          <w:bCs/>
          <w:color w:val="2A313C"/>
          <w:kern w:val="0"/>
          <w:sz w:val="30"/>
          <w:szCs w:val="30"/>
          <w:lang w:val="en-US" w:eastAsia="da-DK"/>
          <w14:ligatures w14:val="none"/>
        </w:rPr>
        <w:t>Myth: Bans Protect Children</w:t>
      </w:r>
    </w:p>
    <w:p w14:paraId="771DC6A9" w14:textId="52C0C937" w:rsidR="00647D2E" w:rsidRPr="00647D2E" w:rsidRDefault="00647D2E" w:rsidP="00647D2E">
      <w:pPr>
        <w:shd w:val="clear" w:color="auto" w:fill="FFFFFF"/>
        <w:spacing w:after="165" w:line="240" w:lineRule="auto"/>
        <w:rPr>
          <w:rFonts w:ascii="Open Sans" w:eastAsia="Times New Roman" w:hAnsi="Open Sans" w:cs="Open Sans"/>
          <w:color w:val="2A313C"/>
          <w:kern w:val="0"/>
          <w:lang w:val="en-US" w:eastAsia="da-DK"/>
          <w14:ligatures w14:val="none"/>
        </w:rPr>
      </w:pPr>
      <w:r w:rsidRPr="00647D2E">
        <w:rPr>
          <w:rFonts w:ascii="Open Sans" w:eastAsia="Times New Roman" w:hAnsi="Open Sans" w:cs="Open Sans"/>
          <w:color w:val="2A313C"/>
          <w:kern w:val="0"/>
          <w:lang w:val="en-US" w:eastAsia="da-DK"/>
          <w14:ligatures w14:val="none"/>
        </w:rPr>
        <w:t>According to a </w:t>
      </w:r>
      <w:hyperlink r:id="rId18" w:tgtFrame="_blank" w:history="1">
        <w:r w:rsidRPr="00647D2E">
          <w:rPr>
            <w:rFonts w:ascii="Open Sans" w:eastAsia="Times New Roman" w:hAnsi="Open Sans" w:cs="Open Sans"/>
            <w:b/>
            <w:bCs/>
            <w:color w:val="1C3F95"/>
            <w:kern w:val="0"/>
            <w:lang w:val="en-US" w:eastAsia="da-DK"/>
            <w14:ligatures w14:val="none"/>
          </w:rPr>
          <w:t>survey conducted</w:t>
        </w:r>
      </w:hyperlink>
      <w:r w:rsidRPr="00647D2E">
        <w:rPr>
          <w:rFonts w:ascii="Open Sans" w:eastAsia="Times New Roman" w:hAnsi="Open Sans" w:cs="Open Sans"/>
          <w:color w:val="2A313C"/>
          <w:kern w:val="0"/>
          <w:lang w:val="en-US" w:eastAsia="da-DK"/>
          <w14:ligatures w14:val="none"/>
        </w:rPr>
        <w:t xml:space="preserve"> in 2020, only one percent of book challenges were initiated by students. Half of the adults who began challenges were parents and adults. Books were the primarily challenged library material at a </w:t>
      </w:r>
      <w:r w:rsidRPr="00647D2E">
        <w:rPr>
          <w:rFonts w:ascii="Open Sans" w:eastAsia="Times New Roman" w:hAnsi="Open Sans" w:cs="Open Sans"/>
          <w:color w:val="2A313C"/>
          <w:kern w:val="0"/>
          <w:highlight w:val="yellow"/>
          <w:lang w:val="en-US" w:eastAsia="da-DK"/>
          <w14:ligatures w14:val="none"/>
        </w:rPr>
        <w:t>staggering</w:t>
      </w:r>
      <w:r w:rsidR="00C034CA">
        <w:rPr>
          <w:rStyle w:val="Fodnotehenvisning"/>
          <w:rFonts w:ascii="Open Sans" w:eastAsia="Times New Roman" w:hAnsi="Open Sans" w:cs="Open Sans"/>
          <w:color w:val="2A313C"/>
          <w:kern w:val="0"/>
          <w:highlight w:val="yellow"/>
          <w:lang w:val="en-US" w:eastAsia="da-DK"/>
          <w14:ligatures w14:val="none"/>
        </w:rPr>
        <w:footnoteReference w:id="11"/>
      </w:r>
      <w:r w:rsidRPr="00647D2E">
        <w:rPr>
          <w:rFonts w:ascii="Open Sans" w:eastAsia="Times New Roman" w:hAnsi="Open Sans" w:cs="Open Sans"/>
          <w:color w:val="2A313C"/>
          <w:kern w:val="0"/>
          <w:lang w:val="en-US" w:eastAsia="da-DK"/>
          <w14:ligatures w14:val="none"/>
        </w:rPr>
        <w:t xml:space="preserve"> 73%, with 43% of challenges taking place at public libraries. In 2020, LGTBQIA+ content was the most cited reason for challenging books. Censorship affected 273 books in 2020 and has dramatically risen since. Pairing shocking </w:t>
      </w:r>
      <w:hyperlink r:id="rId19" w:tgtFrame="_blank" w:history="1">
        <w:r w:rsidRPr="00647D2E">
          <w:rPr>
            <w:rFonts w:ascii="Open Sans" w:eastAsia="Times New Roman" w:hAnsi="Open Sans" w:cs="Open Sans"/>
            <w:b/>
            <w:bCs/>
            <w:color w:val="1C3F95"/>
            <w:kern w:val="0"/>
            <w:lang w:val="en-US" w:eastAsia="da-DK"/>
            <w14:ligatures w14:val="none"/>
          </w:rPr>
          <w:t>statistics</w:t>
        </w:r>
      </w:hyperlink>
      <w:r w:rsidRPr="00647D2E">
        <w:rPr>
          <w:rFonts w:ascii="Open Sans" w:eastAsia="Times New Roman" w:hAnsi="Open Sans" w:cs="Open Sans"/>
          <w:color w:val="2A313C"/>
          <w:kern w:val="0"/>
          <w:lang w:val="en-US" w:eastAsia="da-DK"/>
          <w14:ligatures w14:val="none"/>
        </w:rPr>
        <w:t xml:space="preserve"> about the root of book </w:t>
      </w:r>
      <w:r w:rsidRPr="00647D2E">
        <w:rPr>
          <w:rFonts w:ascii="Open Sans" w:eastAsia="Times New Roman" w:hAnsi="Open Sans" w:cs="Open Sans"/>
          <w:color w:val="2A313C"/>
          <w:kern w:val="0"/>
          <w:lang w:val="en-US" w:eastAsia="da-DK"/>
          <w14:ligatures w14:val="none"/>
        </w:rPr>
        <w:lastRenderedPageBreak/>
        <w:t>bans and the most commonly cited reasonings for challenges raises troubling questions.</w:t>
      </w:r>
    </w:p>
    <w:p w14:paraId="4C5B4066" w14:textId="025A2688" w:rsidR="00647D2E" w:rsidRPr="00647D2E" w:rsidRDefault="00647D2E" w:rsidP="00647D2E">
      <w:pPr>
        <w:shd w:val="clear" w:color="auto" w:fill="FFFFFF"/>
        <w:spacing w:after="165" w:line="240" w:lineRule="auto"/>
        <w:rPr>
          <w:rFonts w:ascii="Open Sans" w:eastAsia="Times New Roman" w:hAnsi="Open Sans" w:cs="Open Sans"/>
          <w:color w:val="2A313C"/>
          <w:kern w:val="0"/>
          <w:lang w:val="en-US" w:eastAsia="da-DK"/>
          <w14:ligatures w14:val="none"/>
        </w:rPr>
      </w:pPr>
      <w:r w:rsidRPr="00647D2E">
        <w:rPr>
          <w:rFonts w:ascii="Open Sans" w:eastAsia="Times New Roman" w:hAnsi="Open Sans" w:cs="Open Sans"/>
          <w:color w:val="2A313C"/>
          <w:kern w:val="0"/>
          <w:lang w:val="en-US" w:eastAsia="da-DK"/>
          <w14:ligatures w14:val="none"/>
        </w:rPr>
        <w:t xml:space="preserve">Unfortunately, people of color and members of the LGBTQIA+ community have been significantly affected by book challenges as books about them are </w:t>
      </w:r>
      <w:r w:rsidRPr="00647D2E">
        <w:rPr>
          <w:rFonts w:ascii="Open Sans" w:eastAsia="Times New Roman" w:hAnsi="Open Sans" w:cs="Open Sans"/>
          <w:color w:val="2A313C"/>
          <w:kern w:val="0"/>
          <w:highlight w:val="yellow"/>
          <w:lang w:val="en-US" w:eastAsia="da-DK"/>
          <w14:ligatures w14:val="none"/>
        </w:rPr>
        <w:t>disproportionately</w:t>
      </w:r>
      <w:r w:rsidR="00C034CA">
        <w:rPr>
          <w:rStyle w:val="Fodnotehenvisning"/>
          <w:rFonts w:ascii="Open Sans" w:eastAsia="Times New Roman" w:hAnsi="Open Sans" w:cs="Open Sans"/>
          <w:color w:val="2A313C"/>
          <w:kern w:val="0"/>
          <w:highlight w:val="yellow"/>
          <w:lang w:val="en-US" w:eastAsia="da-DK"/>
          <w14:ligatures w14:val="none"/>
        </w:rPr>
        <w:footnoteReference w:id="12"/>
      </w:r>
      <w:r w:rsidRPr="00647D2E">
        <w:rPr>
          <w:rFonts w:ascii="Open Sans" w:eastAsia="Times New Roman" w:hAnsi="Open Sans" w:cs="Open Sans"/>
          <w:color w:val="2A313C"/>
          <w:kern w:val="0"/>
          <w:lang w:val="en-US" w:eastAsia="da-DK"/>
          <w14:ligatures w14:val="none"/>
        </w:rPr>
        <w:t xml:space="preserve"> challenged. </w:t>
      </w:r>
      <w:hyperlink r:id="rId20" w:tgtFrame="_blank" w:history="1">
        <w:r w:rsidRPr="00647D2E">
          <w:rPr>
            <w:rFonts w:ascii="Open Sans" w:eastAsia="Times New Roman" w:hAnsi="Open Sans" w:cs="Open Sans"/>
            <w:b/>
            <w:bCs/>
            <w:color w:val="1C3F95"/>
            <w:kern w:val="0"/>
            <w:lang w:val="en-US" w:eastAsia="da-DK"/>
            <w14:ligatures w14:val="none"/>
          </w:rPr>
          <w:t>Literature featuring people of color continues to be censored</w:t>
        </w:r>
      </w:hyperlink>
      <w:r w:rsidRPr="00647D2E">
        <w:rPr>
          <w:rFonts w:ascii="Open Sans" w:eastAsia="Times New Roman" w:hAnsi="Open Sans" w:cs="Open Sans"/>
          <w:color w:val="2A313C"/>
          <w:kern w:val="0"/>
          <w:lang w:val="en-US" w:eastAsia="da-DK"/>
          <w14:ligatures w14:val="none"/>
        </w:rPr>
        <w:t xml:space="preserve">, even when the subject matter doesn’t directly relate to current issues. Meanwhile, small groups of </w:t>
      </w:r>
      <w:r w:rsidRPr="00647D2E">
        <w:rPr>
          <w:rFonts w:ascii="Open Sans" w:eastAsia="Times New Roman" w:hAnsi="Open Sans" w:cs="Open Sans"/>
          <w:color w:val="2A313C"/>
          <w:kern w:val="0"/>
          <w:highlight w:val="yellow"/>
          <w:lang w:val="en-US" w:eastAsia="da-DK"/>
          <w14:ligatures w14:val="none"/>
        </w:rPr>
        <w:t>vocal</w:t>
      </w:r>
      <w:r w:rsidR="00C034CA">
        <w:rPr>
          <w:rStyle w:val="Fodnotehenvisning"/>
          <w:rFonts w:ascii="Open Sans" w:eastAsia="Times New Roman" w:hAnsi="Open Sans" w:cs="Open Sans"/>
          <w:color w:val="2A313C"/>
          <w:kern w:val="0"/>
          <w:highlight w:val="yellow"/>
          <w:lang w:val="en-US" w:eastAsia="da-DK"/>
          <w14:ligatures w14:val="none"/>
        </w:rPr>
        <w:footnoteReference w:id="13"/>
      </w:r>
      <w:r w:rsidRPr="00647D2E">
        <w:rPr>
          <w:rFonts w:ascii="Open Sans" w:eastAsia="Times New Roman" w:hAnsi="Open Sans" w:cs="Open Sans"/>
          <w:color w:val="2A313C"/>
          <w:kern w:val="0"/>
          <w:lang w:val="en-US" w:eastAsia="da-DK"/>
          <w14:ligatures w14:val="none"/>
        </w:rPr>
        <w:t xml:space="preserve"> parents and school boards make it even more difficult </w:t>
      </w:r>
      <w:r w:rsidRPr="00647D2E">
        <w:rPr>
          <w:rFonts w:ascii="Open Sans" w:eastAsia="Times New Roman" w:hAnsi="Open Sans" w:cs="Open Sans"/>
          <w:color w:val="2A313C"/>
          <w:kern w:val="0"/>
          <w:highlight w:val="yellow"/>
          <w:lang w:val="en-US" w:eastAsia="da-DK"/>
          <w14:ligatures w14:val="none"/>
        </w:rPr>
        <w:t>to access materials featuring characters</w:t>
      </w:r>
      <w:r w:rsidR="00CE1CB2">
        <w:rPr>
          <w:rStyle w:val="Fodnotehenvisning"/>
          <w:rFonts w:ascii="Open Sans" w:eastAsia="Times New Roman" w:hAnsi="Open Sans" w:cs="Open Sans"/>
          <w:color w:val="2A313C"/>
          <w:kern w:val="0"/>
          <w:highlight w:val="yellow"/>
          <w:lang w:val="en-US" w:eastAsia="da-DK"/>
          <w14:ligatures w14:val="none"/>
        </w:rPr>
        <w:footnoteReference w:id="14"/>
      </w:r>
      <w:r w:rsidRPr="00647D2E">
        <w:rPr>
          <w:rFonts w:ascii="Open Sans" w:eastAsia="Times New Roman" w:hAnsi="Open Sans" w:cs="Open Sans"/>
          <w:color w:val="2A313C"/>
          <w:kern w:val="0"/>
          <w:lang w:val="en-US" w:eastAsia="da-DK"/>
          <w14:ligatures w14:val="none"/>
        </w:rPr>
        <w:t xml:space="preserve"> representing the LGTBQIA+ community.</w:t>
      </w:r>
    </w:p>
    <w:p w14:paraId="63C25E65" w14:textId="77777777" w:rsidR="00647D2E" w:rsidRPr="00647D2E" w:rsidRDefault="00647D2E" w:rsidP="00647D2E">
      <w:pPr>
        <w:shd w:val="clear" w:color="auto" w:fill="FFFFFF"/>
        <w:spacing w:before="165" w:after="165" w:line="240" w:lineRule="auto"/>
        <w:outlineLvl w:val="3"/>
        <w:rPr>
          <w:rFonts w:ascii="Open Sans" w:eastAsia="Times New Roman" w:hAnsi="Open Sans" w:cs="Open Sans"/>
          <w:b/>
          <w:bCs/>
          <w:color w:val="2A313C"/>
          <w:kern w:val="0"/>
          <w:sz w:val="30"/>
          <w:szCs w:val="30"/>
          <w:lang w:val="en-US" w:eastAsia="da-DK"/>
          <w14:ligatures w14:val="none"/>
        </w:rPr>
      </w:pPr>
      <w:r w:rsidRPr="00647D2E">
        <w:rPr>
          <w:rFonts w:ascii="Open Sans" w:eastAsia="Times New Roman" w:hAnsi="Open Sans" w:cs="Open Sans"/>
          <w:b/>
          <w:bCs/>
          <w:color w:val="2A313C"/>
          <w:kern w:val="0"/>
          <w:sz w:val="30"/>
          <w:szCs w:val="30"/>
          <w:lang w:val="en-US" w:eastAsia="da-DK"/>
          <w14:ligatures w14:val="none"/>
        </w:rPr>
        <w:t>Book Bans Send a Dangerous Message</w:t>
      </w:r>
    </w:p>
    <w:p w14:paraId="32AC44A0" w14:textId="0A1D86FD" w:rsidR="00647D2E" w:rsidRPr="00647D2E" w:rsidRDefault="00647D2E" w:rsidP="00647D2E">
      <w:pPr>
        <w:shd w:val="clear" w:color="auto" w:fill="FFFFFF"/>
        <w:spacing w:after="165" w:line="240" w:lineRule="auto"/>
        <w:rPr>
          <w:rFonts w:ascii="Open Sans" w:eastAsia="Times New Roman" w:hAnsi="Open Sans" w:cs="Open Sans"/>
          <w:color w:val="2A313C"/>
          <w:kern w:val="0"/>
          <w:lang w:val="en-US" w:eastAsia="da-DK"/>
          <w14:ligatures w14:val="none"/>
        </w:rPr>
      </w:pPr>
      <w:r w:rsidRPr="00647D2E">
        <w:rPr>
          <w:rFonts w:ascii="Open Sans" w:eastAsia="Times New Roman" w:hAnsi="Open Sans" w:cs="Open Sans"/>
          <w:color w:val="2A313C"/>
          <w:kern w:val="0"/>
          <w:lang w:val="en-US" w:eastAsia="da-DK"/>
          <w14:ligatures w14:val="none"/>
        </w:rPr>
        <w:t xml:space="preserve">Current statistics prove that modern book banning only suppresses diverse literature, public education, and reading rights. Ironically, book banning harms people instead of protecting community members. We must </w:t>
      </w:r>
      <w:r w:rsidRPr="00647D2E">
        <w:rPr>
          <w:rFonts w:ascii="Open Sans" w:eastAsia="Times New Roman" w:hAnsi="Open Sans" w:cs="Open Sans"/>
          <w:color w:val="2A313C"/>
          <w:kern w:val="0"/>
          <w:highlight w:val="yellow"/>
          <w:lang w:val="en-US" w:eastAsia="da-DK"/>
          <w14:ligatures w14:val="none"/>
        </w:rPr>
        <w:t>reiterate</w:t>
      </w:r>
      <w:r w:rsidR="00CE1CB2">
        <w:rPr>
          <w:rStyle w:val="Fodnotehenvisning"/>
          <w:rFonts w:ascii="Open Sans" w:eastAsia="Times New Roman" w:hAnsi="Open Sans" w:cs="Open Sans"/>
          <w:color w:val="2A313C"/>
          <w:kern w:val="0"/>
          <w:highlight w:val="yellow"/>
          <w:lang w:val="en-US" w:eastAsia="da-DK"/>
          <w14:ligatures w14:val="none"/>
        </w:rPr>
        <w:footnoteReference w:id="15"/>
      </w:r>
      <w:r w:rsidRPr="00647D2E">
        <w:rPr>
          <w:rFonts w:ascii="Open Sans" w:eastAsia="Times New Roman" w:hAnsi="Open Sans" w:cs="Open Sans"/>
          <w:color w:val="2A313C"/>
          <w:kern w:val="0"/>
          <w:lang w:val="en-US" w:eastAsia="da-DK"/>
          <w14:ligatures w14:val="none"/>
        </w:rPr>
        <w:t xml:space="preserve"> that many of these concepts are rooted in a deadly 19th-century tradition that only “protects” white and wealthy individuals.</w:t>
      </w:r>
    </w:p>
    <w:p w14:paraId="15D1723D" w14:textId="3787DD06" w:rsidR="00647D2E" w:rsidRPr="00647D2E" w:rsidRDefault="00647D2E" w:rsidP="00647D2E">
      <w:pPr>
        <w:shd w:val="clear" w:color="auto" w:fill="FFFFFF"/>
        <w:spacing w:after="165" w:line="240" w:lineRule="auto"/>
        <w:rPr>
          <w:rFonts w:ascii="Open Sans" w:eastAsia="Times New Roman" w:hAnsi="Open Sans" w:cs="Open Sans"/>
          <w:color w:val="2A313C"/>
          <w:kern w:val="0"/>
          <w:lang w:val="en-US" w:eastAsia="da-DK"/>
          <w14:ligatures w14:val="none"/>
        </w:rPr>
      </w:pPr>
      <w:r w:rsidRPr="00647D2E">
        <w:rPr>
          <w:rFonts w:ascii="Open Sans" w:eastAsia="Times New Roman" w:hAnsi="Open Sans" w:cs="Open Sans"/>
          <w:color w:val="2A313C"/>
          <w:kern w:val="0"/>
          <w:lang w:val="en-US" w:eastAsia="da-DK"/>
          <w14:ligatures w14:val="none"/>
        </w:rPr>
        <w:t xml:space="preserve">Books are challenged and banned under the </w:t>
      </w:r>
      <w:r w:rsidRPr="00647D2E">
        <w:rPr>
          <w:rFonts w:ascii="Open Sans" w:eastAsia="Times New Roman" w:hAnsi="Open Sans" w:cs="Open Sans"/>
          <w:color w:val="2A313C"/>
          <w:kern w:val="0"/>
          <w:highlight w:val="yellow"/>
          <w:lang w:val="en-US" w:eastAsia="da-DK"/>
          <w14:ligatures w14:val="none"/>
        </w:rPr>
        <w:t>guise</w:t>
      </w:r>
      <w:r w:rsidR="00CE1CB2">
        <w:rPr>
          <w:rStyle w:val="Fodnotehenvisning"/>
          <w:rFonts w:ascii="Open Sans" w:eastAsia="Times New Roman" w:hAnsi="Open Sans" w:cs="Open Sans"/>
          <w:color w:val="2A313C"/>
          <w:kern w:val="0"/>
          <w:highlight w:val="yellow"/>
          <w:lang w:val="en-US" w:eastAsia="da-DK"/>
          <w14:ligatures w14:val="none"/>
        </w:rPr>
        <w:footnoteReference w:id="16"/>
      </w:r>
      <w:r w:rsidRPr="00647D2E">
        <w:rPr>
          <w:rFonts w:ascii="Open Sans" w:eastAsia="Times New Roman" w:hAnsi="Open Sans" w:cs="Open Sans"/>
          <w:color w:val="2A313C"/>
          <w:kern w:val="0"/>
          <w:lang w:val="en-US" w:eastAsia="da-DK"/>
          <w14:ligatures w14:val="none"/>
        </w:rPr>
        <w:t xml:space="preserve"> of trying to protect children, but these actions can have </w:t>
      </w:r>
      <w:r w:rsidRPr="00647D2E">
        <w:rPr>
          <w:rFonts w:ascii="Open Sans" w:eastAsia="Times New Roman" w:hAnsi="Open Sans" w:cs="Open Sans"/>
          <w:color w:val="2A313C"/>
          <w:kern w:val="0"/>
          <w:highlight w:val="yellow"/>
          <w:lang w:val="en-US" w:eastAsia="da-DK"/>
          <w14:ligatures w14:val="none"/>
        </w:rPr>
        <w:t>devastating</w:t>
      </w:r>
      <w:r w:rsidR="00CE1CB2">
        <w:rPr>
          <w:rStyle w:val="Fodnotehenvisning"/>
          <w:rFonts w:ascii="Open Sans" w:eastAsia="Times New Roman" w:hAnsi="Open Sans" w:cs="Open Sans"/>
          <w:color w:val="2A313C"/>
          <w:kern w:val="0"/>
          <w:highlight w:val="yellow"/>
          <w:lang w:val="en-US" w:eastAsia="da-DK"/>
          <w14:ligatures w14:val="none"/>
        </w:rPr>
        <w:footnoteReference w:id="17"/>
      </w:r>
      <w:r w:rsidRPr="00647D2E">
        <w:rPr>
          <w:rFonts w:ascii="Open Sans" w:eastAsia="Times New Roman" w:hAnsi="Open Sans" w:cs="Open Sans"/>
          <w:color w:val="2A313C"/>
          <w:kern w:val="0"/>
          <w:lang w:val="en-US" w:eastAsia="da-DK"/>
          <w14:ligatures w14:val="none"/>
        </w:rPr>
        <w:t xml:space="preserve"> consequences, often stemming from more sinister motives. For example, the most commonly cited reason for </w:t>
      </w:r>
      <w:hyperlink r:id="rId21" w:tgtFrame="_blank" w:history="1">
        <w:r w:rsidRPr="00647D2E">
          <w:rPr>
            <w:rFonts w:ascii="Open Sans" w:eastAsia="Times New Roman" w:hAnsi="Open Sans" w:cs="Open Sans"/>
            <w:b/>
            <w:bCs/>
            <w:color w:val="1C3F95"/>
            <w:kern w:val="0"/>
            <w:lang w:val="en-US" w:eastAsia="da-DK"/>
            <w14:ligatures w14:val="none"/>
          </w:rPr>
          <w:t>book challenges in 2020</w:t>
        </w:r>
      </w:hyperlink>
      <w:r w:rsidRPr="00647D2E">
        <w:rPr>
          <w:rFonts w:ascii="Open Sans" w:eastAsia="Times New Roman" w:hAnsi="Open Sans" w:cs="Open Sans"/>
          <w:color w:val="2A313C"/>
          <w:kern w:val="0"/>
          <w:lang w:val="en-US" w:eastAsia="da-DK"/>
          <w14:ligatures w14:val="none"/>
        </w:rPr>
        <w:t xml:space="preserve"> was LGTBQIA+ topics — a highly harmful concept of exclusion, shame, and marginalization. Similarly, when children’s literature is banned for </w:t>
      </w:r>
      <w:r w:rsidRPr="00647D2E">
        <w:rPr>
          <w:rFonts w:ascii="Open Sans" w:eastAsia="Times New Roman" w:hAnsi="Open Sans" w:cs="Open Sans"/>
          <w:color w:val="2A313C"/>
          <w:kern w:val="0"/>
          <w:highlight w:val="yellow"/>
          <w:lang w:val="en-US" w:eastAsia="da-DK"/>
          <w14:ligatures w14:val="none"/>
        </w:rPr>
        <w:t>depicting</w:t>
      </w:r>
      <w:r w:rsidR="00CE1CB2">
        <w:rPr>
          <w:rStyle w:val="Fodnotehenvisning"/>
          <w:rFonts w:ascii="Open Sans" w:eastAsia="Times New Roman" w:hAnsi="Open Sans" w:cs="Open Sans"/>
          <w:color w:val="2A313C"/>
          <w:kern w:val="0"/>
          <w:lang w:val="en-US" w:eastAsia="da-DK"/>
          <w14:ligatures w14:val="none"/>
        </w:rPr>
        <w:footnoteReference w:id="18"/>
      </w:r>
      <w:r w:rsidRPr="00647D2E">
        <w:rPr>
          <w:rFonts w:ascii="Open Sans" w:eastAsia="Times New Roman" w:hAnsi="Open Sans" w:cs="Open Sans"/>
          <w:color w:val="2A313C"/>
          <w:kern w:val="0"/>
          <w:lang w:val="en-US" w:eastAsia="da-DK"/>
          <w14:ligatures w14:val="none"/>
        </w:rPr>
        <w:t xml:space="preserve"> real-life events, it makes children feel like an outcast for </w:t>
      </w:r>
      <w:r w:rsidRPr="00647D2E">
        <w:rPr>
          <w:rFonts w:ascii="Open Sans" w:eastAsia="Times New Roman" w:hAnsi="Open Sans" w:cs="Open Sans"/>
          <w:color w:val="2A313C"/>
          <w:kern w:val="0"/>
          <w:highlight w:val="yellow"/>
          <w:lang w:val="en-US" w:eastAsia="da-DK"/>
          <w14:ligatures w14:val="none"/>
        </w:rPr>
        <w:t>resonating</w:t>
      </w:r>
      <w:r w:rsidR="00CE1CB2">
        <w:rPr>
          <w:rStyle w:val="Fodnotehenvisning"/>
          <w:rFonts w:ascii="Open Sans" w:eastAsia="Times New Roman" w:hAnsi="Open Sans" w:cs="Open Sans"/>
          <w:color w:val="2A313C"/>
          <w:kern w:val="0"/>
          <w:highlight w:val="yellow"/>
          <w:lang w:val="en-US" w:eastAsia="da-DK"/>
          <w14:ligatures w14:val="none"/>
        </w:rPr>
        <w:footnoteReference w:id="19"/>
      </w:r>
      <w:r w:rsidRPr="00647D2E">
        <w:rPr>
          <w:rFonts w:ascii="Open Sans" w:eastAsia="Times New Roman" w:hAnsi="Open Sans" w:cs="Open Sans"/>
          <w:color w:val="2A313C"/>
          <w:kern w:val="0"/>
          <w:lang w:val="en-US" w:eastAsia="da-DK"/>
          <w14:ligatures w14:val="none"/>
        </w:rPr>
        <w:t xml:space="preserve"> with those experiences. Worst of all, parents who participate in the </w:t>
      </w:r>
      <w:hyperlink r:id="rId22" w:tgtFrame="_blank" w:history="1">
        <w:r w:rsidRPr="00647D2E">
          <w:rPr>
            <w:rFonts w:ascii="Open Sans" w:eastAsia="Times New Roman" w:hAnsi="Open Sans" w:cs="Open Sans"/>
            <w:b/>
            <w:bCs/>
            <w:color w:val="1C3F95"/>
            <w:kern w:val="0"/>
            <w:lang w:val="en-US" w:eastAsia="da-DK"/>
            <w14:ligatures w14:val="none"/>
          </w:rPr>
          <w:t>banning of diverse literature</w:t>
        </w:r>
      </w:hyperlink>
      <w:r w:rsidRPr="00647D2E">
        <w:rPr>
          <w:rFonts w:ascii="Open Sans" w:eastAsia="Times New Roman" w:hAnsi="Open Sans" w:cs="Open Sans"/>
          <w:color w:val="2A313C"/>
          <w:kern w:val="0"/>
          <w:lang w:val="en-US" w:eastAsia="da-DK"/>
          <w14:ligatures w14:val="none"/>
        </w:rPr>
        <w:t> could severely harm their children’s personal development.</w:t>
      </w:r>
    </w:p>
    <w:p w14:paraId="1F1845E9" w14:textId="77777777" w:rsidR="00647D2E" w:rsidRPr="00647D2E" w:rsidRDefault="00647D2E" w:rsidP="00647D2E">
      <w:pPr>
        <w:shd w:val="clear" w:color="auto" w:fill="FFFFFF"/>
        <w:spacing w:after="165" w:line="240" w:lineRule="auto"/>
        <w:jc w:val="center"/>
        <w:rPr>
          <w:rFonts w:ascii="Open Sans" w:eastAsia="Times New Roman" w:hAnsi="Open Sans" w:cs="Open Sans"/>
          <w:color w:val="2A313C"/>
          <w:kern w:val="0"/>
          <w:lang w:val="en-US" w:eastAsia="da-DK"/>
          <w14:ligatures w14:val="none"/>
        </w:rPr>
      </w:pPr>
      <w:r w:rsidRPr="00647D2E">
        <w:rPr>
          <w:rFonts w:ascii="Open Sans" w:eastAsia="Times New Roman" w:hAnsi="Open Sans" w:cs="Open Sans"/>
          <w:color w:val="2A313C"/>
          <w:kern w:val="0"/>
          <w:lang w:val="en-US" w:eastAsia="da-DK"/>
          <w14:ligatures w14:val="none"/>
        </w:rPr>
        <w:t> </w:t>
      </w:r>
    </w:p>
    <w:p w14:paraId="0D3A7946" w14:textId="77777777" w:rsidR="00647D2E" w:rsidRPr="00647D2E" w:rsidRDefault="00647D2E" w:rsidP="00647D2E">
      <w:pPr>
        <w:shd w:val="clear" w:color="auto" w:fill="FFFFFF"/>
        <w:spacing w:before="165" w:after="165" w:line="240" w:lineRule="auto"/>
        <w:outlineLvl w:val="3"/>
        <w:rPr>
          <w:rFonts w:ascii="Open Sans" w:eastAsia="Times New Roman" w:hAnsi="Open Sans" w:cs="Open Sans"/>
          <w:b/>
          <w:bCs/>
          <w:color w:val="2A313C"/>
          <w:kern w:val="0"/>
          <w:sz w:val="30"/>
          <w:szCs w:val="30"/>
          <w:lang w:val="en-US" w:eastAsia="da-DK"/>
          <w14:ligatures w14:val="none"/>
        </w:rPr>
      </w:pPr>
      <w:r w:rsidRPr="00647D2E">
        <w:rPr>
          <w:rFonts w:ascii="Open Sans" w:eastAsia="Times New Roman" w:hAnsi="Open Sans" w:cs="Open Sans"/>
          <w:b/>
          <w:bCs/>
          <w:color w:val="2A313C"/>
          <w:kern w:val="0"/>
          <w:sz w:val="30"/>
          <w:szCs w:val="30"/>
          <w:lang w:val="en-US" w:eastAsia="da-DK"/>
          <w14:ligatures w14:val="none"/>
        </w:rPr>
        <w:t>Read a Banned Book</w:t>
      </w:r>
    </w:p>
    <w:p w14:paraId="174B1ECA" w14:textId="0E6E5307" w:rsidR="00647D2E" w:rsidRPr="00647D2E" w:rsidRDefault="00647D2E" w:rsidP="00647D2E">
      <w:pPr>
        <w:shd w:val="clear" w:color="auto" w:fill="FFFFFF"/>
        <w:spacing w:after="165" w:line="240" w:lineRule="auto"/>
        <w:rPr>
          <w:rFonts w:ascii="Open Sans" w:eastAsia="Times New Roman" w:hAnsi="Open Sans" w:cs="Open Sans"/>
          <w:color w:val="2A313C"/>
          <w:kern w:val="0"/>
          <w:lang w:val="en-US" w:eastAsia="da-DK"/>
          <w14:ligatures w14:val="none"/>
        </w:rPr>
      </w:pPr>
      <w:r w:rsidRPr="00647D2E">
        <w:rPr>
          <w:rFonts w:ascii="Open Sans" w:eastAsia="Times New Roman" w:hAnsi="Open Sans" w:cs="Open Sans"/>
          <w:color w:val="2A313C"/>
          <w:kern w:val="0"/>
          <w:lang w:val="en-US" w:eastAsia="da-DK"/>
          <w14:ligatures w14:val="none"/>
        </w:rPr>
        <w:t>Ironically, </w:t>
      </w:r>
      <w:hyperlink r:id="rId23" w:tgtFrame="_blank" w:history="1">
        <w:r w:rsidRPr="00647D2E">
          <w:rPr>
            <w:rFonts w:ascii="Open Sans" w:eastAsia="Times New Roman" w:hAnsi="Open Sans" w:cs="Open Sans"/>
            <w:b/>
            <w:bCs/>
            <w:color w:val="1C3F95"/>
            <w:kern w:val="0"/>
            <w:lang w:val="en-US" w:eastAsia="da-DK"/>
            <w14:ligatures w14:val="none"/>
          </w:rPr>
          <w:t xml:space="preserve">Children often </w:t>
        </w:r>
        <w:r w:rsidRPr="00647D2E">
          <w:rPr>
            <w:rFonts w:ascii="Open Sans" w:eastAsia="Times New Roman" w:hAnsi="Open Sans" w:cs="Open Sans"/>
            <w:b/>
            <w:bCs/>
            <w:color w:val="1C3F95"/>
            <w:kern w:val="0"/>
            <w:highlight w:val="yellow"/>
            <w:lang w:val="en-US" w:eastAsia="da-DK"/>
            <w14:ligatures w14:val="none"/>
          </w:rPr>
          <w:t>gravitate</w:t>
        </w:r>
        <w:r w:rsidR="00CE1CB2">
          <w:rPr>
            <w:rStyle w:val="Fodnotehenvisning"/>
            <w:rFonts w:ascii="Open Sans" w:eastAsia="Times New Roman" w:hAnsi="Open Sans" w:cs="Open Sans"/>
            <w:b/>
            <w:bCs/>
            <w:color w:val="1C3F95"/>
            <w:kern w:val="0"/>
            <w:highlight w:val="yellow"/>
            <w:lang w:val="en-US" w:eastAsia="da-DK"/>
            <w14:ligatures w14:val="none"/>
          </w:rPr>
          <w:footnoteReference w:id="20"/>
        </w:r>
        <w:r w:rsidRPr="00647D2E">
          <w:rPr>
            <w:rFonts w:ascii="Open Sans" w:eastAsia="Times New Roman" w:hAnsi="Open Sans" w:cs="Open Sans"/>
            <w:b/>
            <w:bCs/>
            <w:color w:val="1C3F95"/>
            <w:kern w:val="0"/>
            <w:lang w:val="en-US" w:eastAsia="da-DK"/>
            <w14:ligatures w14:val="none"/>
          </w:rPr>
          <w:t xml:space="preserve"> toward </w:t>
        </w:r>
      </w:hyperlink>
      <w:r w:rsidRPr="00647D2E">
        <w:rPr>
          <w:rFonts w:ascii="Open Sans" w:eastAsia="Times New Roman" w:hAnsi="Open Sans" w:cs="Open Sans"/>
          <w:color w:val="2A313C"/>
          <w:kern w:val="0"/>
          <w:lang w:val="en-US" w:eastAsia="da-DK"/>
          <w14:ligatures w14:val="none"/>
        </w:rPr>
        <w:t>banned books. It instills a sense of rebellion and makes them curious to learn what adults are concerned about. Embrace your inner rebel and read a banned book:</w:t>
      </w:r>
    </w:p>
    <w:p w14:paraId="37E8F33D" w14:textId="77777777" w:rsidR="00647D2E" w:rsidRPr="00647D2E" w:rsidRDefault="00647D2E" w:rsidP="00647D2E">
      <w:pPr>
        <w:shd w:val="clear" w:color="auto" w:fill="FFFFFF"/>
        <w:spacing w:after="165" w:line="240" w:lineRule="auto"/>
        <w:rPr>
          <w:rFonts w:ascii="Open Sans" w:eastAsia="Times New Roman" w:hAnsi="Open Sans" w:cs="Open Sans"/>
          <w:color w:val="2A313C"/>
          <w:kern w:val="0"/>
          <w:lang w:val="en-US" w:eastAsia="da-DK"/>
          <w14:ligatures w14:val="none"/>
        </w:rPr>
      </w:pPr>
      <w:r w:rsidRPr="00647D2E">
        <w:rPr>
          <w:rFonts w:ascii="Open Sans" w:eastAsia="Times New Roman" w:hAnsi="Open Sans" w:cs="Open Sans"/>
          <w:b/>
          <w:bCs/>
          <w:color w:val="2A313C"/>
          <w:kern w:val="0"/>
          <w:lang w:val="en-US" w:eastAsia="da-DK"/>
          <w14:ligatures w14:val="none"/>
        </w:rPr>
        <w:lastRenderedPageBreak/>
        <w:t>Children:</w:t>
      </w:r>
    </w:p>
    <w:p w14:paraId="7EC84C6A" w14:textId="77777777" w:rsidR="00647D2E" w:rsidRPr="00647D2E" w:rsidRDefault="00647D2E" w:rsidP="00647D2E">
      <w:pPr>
        <w:numPr>
          <w:ilvl w:val="0"/>
          <w:numId w:val="1"/>
        </w:numPr>
        <w:shd w:val="clear" w:color="auto" w:fill="FFFFFF"/>
        <w:spacing w:before="100" w:beforeAutospacing="1" w:after="100" w:afterAutospacing="1" w:line="240" w:lineRule="auto"/>
        <w:rPr>
          <w:rFonts w:ascii="Open Sans" w:eastAsia="Times New Roman" w:hAnsi="Open Sans" w:cs="Open Sans"/>
          <w:color w:val="2A313C"/>
          <w:kern w:val="0"/>
          <w:lang w:val="en-US" w:eastAsia="da-DK"/>
          <w14:ligatures w14:val="none"/>
        </w:rPr>
      </w:pPr>
      <w:hyperlink r:id="rId24" w:tgtFrame="_blank" w:history="1">
        <w:r w:rsidRPr="00647D2E">
          <w:rPr>
            <w:rFonts w:ascii="Open Sans" w:eastAsia="Times New Roman" w:hAnsi="Open Sans" w:cs="Open Sans"/>
            <w:b/>
            <w:bCs/>
            <w:i/>
            <w:iCs/>
            <w:color w:val="1C3F95"/>
            <w:kern w:val="0"/>
            <w:lang w:val="en-US" w:eastAsia="da-DK"/>
            <w14:ligatures w14:val="none"/>
          </w:rPr>
          <w:t>This Day in June</w:t>
        </w:r>
      </w:hyperlink>
      <w:r w:rsidRPr="00647D2E">
        <w:rPr>
          <w:rFonts w:ascii="Open Sans" w:eastAsia="Times New Roman" w:hAnsi="Open Sans" w:cs="Open Sans"/>
          <w:color w:val="2A313C"/>
          <w:kern w:val="0"/>
          <w:lang w:val="en-US" w:eastAsia="da-DK"/>
          <w14:ligatures w14:val="none"/>
        </w:rPr>
        <w:t> by Gayle Pitman and illustrated by Kristyna Litten</w:t>
      </w:r>
    </w:p>
    <w:p w14:paraId="652875DE" w14:textId="77777777" w:rsidR="00647D2E" w:rsidRPr="00647D2E" w:rsidRDefault="00647D2E" w:rsidP="00647D2E">
      <w:pPr>
        <w:numPr>
          <w:ilvl w:val="0"/>
          <w:numId w:val="1"/>
        </w:numPr>
        <w:shd w:val="clear" w:color="auto" w:fill="FFFFFF"/>
        <w:spacing w:before="100" w:beforeAutospacing="1" w:after="100" w:afterAutospacing="1" w:line="240" w:lineRule="auto"/>
        <w:rPr>
          <w:rFonts w:ascii="Open Sans" w:eastAsia="Times New Roman" w:hAnsi="Open Sans" w:cs="Open Sans"/>
          <w:color w:val="2A313C"/>
          <w:kern w:val="0"/>
          <w:lang w:val="en-US" w:eastAsia="da-DK"/>
          <w14:ligatures w14:val="none"/>
        </w:rPr>
      </w:pPr>
      <w:hyperlink r:id="rId25" w:tgtFrame="_blank" w:history="1">
        <w:r w:rsidRPr="00647D2E">
          <w:rPr>
            <w:rFonts w:ascii="Open Sans" w:eastAsia="Times New Roman" w:hAnsi="Open Sans" w:cs="Open Sans"/>
            <w:b/>
            <w:bCs/>
            <w:i/>
            <w:iCs/>
            <w:color w:val="1C3F95"/>
            <w:kern w:val="0"/>
            <w:lang w:val="en-US" w:eastAsia="da-DK"/>
            <w14:ligatures w14:val="none"/>
          </w:rPr>
          <w:t>Roll of Thunder, Hear my Cry</w:t>
        </w:r>
      </w:hyperlink>
      <w:r w:rsidRPr="00647D2E">
        <w:rPr>
          <w:rFonts w:ascii="Open Sans" w:eastAsia="Times New Roman" w:hAnsi="Open Sans" w:cs="Open Sans"/>
          <w:color w:val="2A313C"/>
          <w:kern w:val="0"/>
          <w:lang w:val="en-US" w:eastAsia="da-DK"/>
          <w14:ligatures w14:val="none"/>
        </w:rPr>
        <w:t> by Mildred D. Taylor</w:t>
      </w:r>
    </w:p>
    <w:p w14:paraId="5C3EAD1F" w14:textId="77777777" w:rsidR="00647D2E" w:rsidRPr="00647D2E" w:rsidRDefault="00647D2E" w:rsidP="00647D2E">
      <w:pPr>
        <w:numPr>
          <w:ilvl w:val="0"/>
          <w:numId w:val="1"/>
        </w:numPr>
        <w:shd w:val="clear" w:color="auto" w:fill="FFFFFF"/>
        <w:spacing w:before="100" w:beforeAutospacing="1" w:after="100" w:afterAutospacing="1" w:line="240" w:lineRule="auto"/>
        <w:rPr>
          <w:rFonts w:ascii="Open Sans" w:eastAsia="Times New Roman" w:hAnsi="Open Sans" w:cs="Open Sans"/>
          <w:color w:val="2A313C"/>
          <w:kern w:val="0"/>
          <w:lang w:val="en-US" w:eastAsia="da-DK"/>
          <w14:ligatures w14:val="none"/>
        </w:rPr>
      </w:pPr>
      <w:hyperlink r:id="rId26" w:tgtFrame="_blank" w:history="1">
        <w:r w:rsidRPr="00647D2E">
          <w:rPr>
            <w:rFonts w:ascii="Open Sans" w:eastAsia="Times New Roman" w:hAnsi="Open Sans" w:cs="Open Sans"/>
            <w:b/>
            <w:bCs/>
            <w:i/>
            <w:iCs/>
            <w:color w:val="1C3F95"/>
            <w:kern w:val="0"/>
            <w:lang w:val="en-US" w:eastAsia="da-DK"/>
            <w14:ligatures w14:val="none"/>
          </w:rPr>
          <w:t>Something Happened in our Town: A Child’s Story about Racial Injustice</w:t>
        </w:r>
      </w:hyperlink>
      <w:r w:rsidRPr="00647D2E">
        <w:rPr>
          <w:rFonts w:ascii="Open Sans" w:eastAsia="Times New Roman" w:hAnsi="Open Sans" w:cs="Open Sans"/>
          <w:color w:val="2A313C"/>
          <w:kern w:val="0"/>
          <w:lang w:val="en-US" w:eastAsia="da-DK"/>
          <w14:ligatures w14:val="none"/>
        </w:rPr>
        <w:t xml:space="preserve"> by Marianne Celano, Marietta Collins, and Ann Hazzard; Illustrated by Jennifer </w:t>
      </w:r>
      <w:proofErr w:type="spellStart"/>
      <w:r w:rsidRPr="00647D2E">
        <w:rPr>
          <w:rFonts w:ascii="Open Sans" w:eastAsia="Times New Roman" w:hAnsi="Open Sans" w:cs="Open Sans"/>
          <w:color w:val="2A313C"/>
          <w:kern w:val="0"/>
          <w:lang w:val="en-US" w:eastAsia="da-DK"/>
          <w14:ligatures w14:val="none"/>
        </w:rPr>
        <w:t>Zivoin</w:t>
      </w:r>
      <w:proofErr w:type="spellEnd"/>
    </w:p>
    <w:p w14:paraId="6B84788B" w14:textId="77777777" w:rsidR="00647D2E" w:rsidRPr="00647D2E" w:rsidRDefault="00647D2E" w:rsidP="00647D2E">
      <w:pPr>
        <w:shd w:val="clear" w:color="auto" w:fill="FFFFFF"/>
        <w:spacing w:after="165" w:line="240" w:lineRule="auto"/>
        <w:rPr>
          <w:rFonts w:ascii="Open Sans" w:eastAsia="Times New Roman" w:hAnsi="Open Sans" w:cs="Open Sans"/>
          <w:color w:val="2A313C"/>
          <w:kern w:val="0"/>
          <w:lang w:eastAsia="da-DK"/>
          <w14:ligatures w14:val="none"/>
        </w:rPr>
      </w:pPr>
      <w:r w:rsidRPr="00647D2E">
        <w:rPr>
          <w:rFonts w:ascii="Open Sans" w:eastAsia="Times New Roman" w:hAnsi="Open Sans" w:cs="Open Sans"/>
          <w:b/>
          <w:bCs/>
          <w:color w:val="2A313C"/>
          <w:kern w:val="0"/>
          <w:lang w:eastAsia="da-DK"/>
          <w14:ligatures w14:val="none"/>
        </w:rPr>
        <w:t xml:space="preserve">Young </w:t>
      </w:r>
      <w:proofErr w:type="spellStart"/>
      <w:r w:rsidRPr="00647D2E">
        <w:rPr>
          <w:rFonts w:ascii="Open Sans" w:eastAsia="Times New Roman" w:hAnsi="Open Sans" w:cs="Open Sans"/>
          <w:b/>
          <w:bCs/>
          <w:color w:val="2A313C"/>
          <w:kern w:val="0"/>
          <w:lang w:eastAsia="da-DK"/>
          <w14:ligatures w14:val="none"/>
        </w:rPr>
        <w:t>Adults</w:t>
      </w:r>
      <w:proofErr w:type="spellEnd"/>
      <w:r w:rsidRPr="00647D2E">
        <w:rPr>
          <w:rFonts w:ascii="Open Sans" w:eastAsia="Times New Roman" w:hAnsi="Open Sans" w:cs="Open Sans"/>
          <w:b/>
          <w:bCs/>
          <w:color w:val="2A313C"/>
          <w:kern w:val="0"/>
          <w:lang w:eastAsia="da-DK"/>
          <w14:ligatures w14:val="none"/>
        </w:rPr>
        <w:t>:</w:t>
      </w:r>
    </w:p>
    <w:p w14:paraId="5411571E" w14:textId="77777777" w:rsidR="00647D2E" w:rsidRPr="00647D2E" w:rsidRDefault="00647D2E" w:rsidP="00647D2E">
      <w:pPr>
        <w:numPr>
          <w:ilvl w:val="0"/>
          <w:numId w:val="2"/>
        </w:numPr>
        <w:shd w:val="clear" w:color="auto" w:fill="FFFFFF"/>
        <w:spacing w:before="100" w:beforeAutospacing="1" w:after="100" w:afterAutospacing="1" w:line="240" w:lineRule="auto"/>
        <w:rPr>
          <w:rFonts w:ascii="Open Sans" w:eastAsia="Times New Roman" w:hAnsi="Open Sans" w:cs="Open Sans"/>
          <w:color w:val="2A313C"/>
          <w:kern w:val="0"/>
          <w:lang w:val="en-US" w:eastAsia="da-DK"/>
          <w14:ligatures w14:val="none"/>
        </w:rPr>
      </w:pPr>
      <w:hyperlink r:id="rId27" w:tgtFrame="_blank" w:history="1">
        <w:r w:rsidRPr="00647D2E">
          <w:rPr>
            <w:rFonts w:ascii="Open Sans" w:eastAsia="Times New Roman" w:hAnsi="Open Sans" w:cs="Open Sans"/>
            <w:b/>
            <w:bCs/>
            <w:i/>
            <w:iCs/>
            <w:color w:val="1C3F95"/>
            <w:kern w:val="0"/>
            <w:lang w:val="en-US" w:eastAsia="da-DK"/>
            <w14:ligatures w14:val="none"/>
          </w:rPr>
          <w:t>The Hate U Give</w:t>
        </w:r>
      </w:hyperlink>
      <w:r w:rsidRPr="00647D2E">
        <w:rPr>
          <w:rFonts w:ascii="Open Sans" w:eastAsia="Times New Roman" w:hAnsi="Open Sans" w:cs="Open Sans"/>
          <w:color w:val="2A313C"/>
          <w:kern w:val="0"/>
          <w:lang w:val="en-US" w:eastAsia="da-DK"/>
          <w14:ligatures w14:val="none"/>
        </w:rPr>
        <w:t> by Angie Thomas</w:t>
      </w:r>
    </w:p>
    <w:p w14:paraId="38480605" w14:textId="77777777" w:rsidR="00647D2E" w:rsidRPr="00647D2E" w:rsidRDefault="00647D2E" w:rsidP="00647D2E">
      <w:pPr>
        <w:numPr>
          <w:ilvl w:val="0"/>
          <w:numId w:val="2"/>
        </w:numPr>
        <w:shd w:val="clear" w:color="auto" w:fill="FFFFFF"/>
        <w:spacing w:before="100" w:beforeAutospacing="1" w:after="100" w:afterAutospacing="1" w:line="240" w:lineRule="auto"/>
        <w:rPr>
          <w:rFonts w:ascii="Open Sans" w:eastAsia="Times New Roman" w:hAnsi="Open Sans" w:cs="Open Sans"/>
          <w:color w:val="2A313C"/>
          <w:kern w:val="0"/>
          <w:lang w:val="en-US" w:eastAsia="da-DK"/>
          <w14:ligatures w14:val="none"/>
        </w:rPr>
      </w:pPr>
      <w:hyperlink r:id="rId28" w:tgtFrame="_blank" w:history="1">
        <w:r w:rsidRPr="00647D2E">
          <w:rPr>
            <w:rFonts w:ascii="Open Sans" w:eastAsia="Times New Roman" w:hAnsi="Open Sans" w:cs="Open Sans"/>
            <w:b/>
            <w:bCs/>
            <w:i/>
            <w:iCs/>
            <w:color w:val="1C3F95"/>
            <w:kern w:val="0"/>
            <w:lang w:val="en-US" w:eastAsia="da-DK"/>
            <w14:ligatures w14:val="none"/>
          </w:rPr>
          <w:t>All Boys Aren’t Blue</w:t>
        </w:r>
      </w:hyperlink>
      <w:r w:rsidRPr="00647D2E">
        <w:rPr>
          <w:rFonts w:ascii="Open Sans" w:eastAsia="Times New Roman" w:hAnsi="Open Sans" w:cs="Open Sans"/>
          <w:i/>
          <w:iCs/>
          <w:color w:val="2A313C"/>
          <w:kern w:val="0"/>
          <w:lang w:val="en-US" w:eastAsia="da-DK"/>
          <w14:ligatures w14:val="none"/>
        </w:rPr>
        <w:t> </w:t>
      </w:r>
      <w:r w:rsidRPr="00647D2E">
        <w:rPr>
          <w:rFonts w:ascii="Open Sans" w:eastAsia="Times New Roman" w:hAnsi="Open Sans" w:cs="Open Sans"/>
          <w:color w:val="2A313C"/>
          <w:kern w:val="0"/>
          <w:lang w:val="en-US" w:eastAsia="da-DK"/>
          <w14:ligatures w14:val="none"/>
        </w:rPr>
        <w:t>by George M. Johnson</w:t>
      </w:r>
    </w:p>
    <w:p w14:paraId="3E1BCBC7" w14:textId="77777777" w:rsidR="00647D2E" w:rsidRPr="00647D2E" w:rsidRDefault="00647D2E" w:rsidP="00647D2E">
      <w:pPr>
        <w:numPr>
          <w:ilvl w:val="0"/>
          <w:numId w:val="2"/>
        </w:numPr>
        <w:shd w:val="clear" w:color="auto" w:fill="FFFFFF"/>
        <w:spacing w:before="100" w:beforeAutospacing="1" w:after="100" w:afterAutospacing="1" w:line="240" w:lineRule="auto"/>
        <w:rPr>
          <w:rFonts w:ascii="Open Sans" w:eastAsia="Times New Roman" w:hAnsi="Open Sans" w:cs="Open Sans"/>
          <w:color w:val="2A313C"/>
          <w:kern w:val="0"/>
          <w:lang w:eastAsia="da-DK"/>
          <w14:ligatures w14:val="none"/>
        </w:rPr>
      </w:pPr>
      <w:hyperlink r:id="rId29" w:tgtFrame="_blank" w:history="1">
        <w:r w:rsidRPr="00647D2E">
          <w:rPr>
            <w:rFonts w:ascii="Open Sans" w:eastAsia="Times New Roman" w:hAnsi="Open Sans" w:cs="Open Sans"/>
            <w:b/>
            <w:bCs/>
            <w:i/>
            <w:iCs/>
            <w:color w:val="1C3F95"/>
            <w:kern w:val="0"/>
            <w:lang w:eastAsia="da-DK"/>
            <w14:ligatures w14:val="none"/>
          </w:rPr>
          <w:t>Drama</w:t>
        </w:r>
      </w:hyperlink>
      <w:r w:rsidRPr="00647D2E">
        <w:rPr>
          <w:rFonts w:ascii="Open Sans" w:eastAsia="Times New Roman" w:hAnsi="Open Sans" w:cs="Open Sans"/>
          <w:color w:val="2A313C"/>
          <w:kern w:val="0"/>
          <w:lang w:eastAsia="da-DK"/>
          <w14:ligatures w14:val="none"/>
        </w:rPr>
        <w:t xml:space="preserve"> by </w:t>
      </w:r>
      <w:proofErr w:type="spellStart"/>
      <w:r w:rsidRPr="00647D2E">
        <w:rPr>
          <w:rFonts w:ascii="Open Sans" w:eastAsia="Times New Roman" w:hAnsi="Open Sans" w:cs="Open Sans"/>
          <w:color w:val="2A313C"/>
          <w:kern w:val="0"/>
          <w:lang w:eastAsia="da-DK"/>
          <w14:ligatures w14:val="none"/>
        </w:rPr>
        <w:t>Raina</w:t>
      </w:r>
      <w:proofErr w:type="spellEnd"/>
      <w:r w:rsidRPr="00647D2E">
        <w:rPr>
          <w:rFonts w:ascii="Open Sans" w:eastAsia="Times New Roman" w:hAnsi="Open Sans" w:cs="Open Sans"/>
          <w:color w:val="2A313C"/>
          <w:kern w:val="0"/>
          <w:lang w:eastAsia="da-DK"/>
          <w14:ligatures w14:val="none"/>
        </w:rPr>
        <w:t xml:space="preserve"> </w:t>
      </w:r>
      <w:proofErr w:type="spellStart"/>
      <w:r w:rsidRPr="00647D2E">
        <w:rPr>
          <w:rFonts w:ascii="Open Sans" w:eastAsia="Times New Roman" w:hAnsi="Open Sans" w:cs="Open Sans"/>
          <w:color w:val="2A313C"/>
          <w:kern w:val="0"/>
          <w:lang w:eastAsia="da-DK"/>
          <w14:ligatures w14:val="none"/>
        </w:rPr>
        <w:t>Telgemeier</w:t>
      </w:r>
      <w:proofErr w:type="spellEnd"/>
    </w:p>
    <w:p w14:paraId="4B656297" w14:textId="77777777" w:rsidR="00647D2E" w:rsidRPr="00647D2E" w:rsidRDefault="00647D2E" w:rsidP="00647D2E">
      <w:pPr>
        <w:shd w:val="clear" w:color="auto" w:fill="FFFFFF"/>
        <w:spacing w:after="165" w:line="240" w:lineRule="auto"/>
        <w:rPr>
          <w:rFonts w:ascii="Open Sans" w:eastAsia="Times New Roman" w:hAnsi="Open Sans" w:cs="Open Sans"/>
          <w:color w:val="2A313C"/>
          <w:kern w:val="0"/>
          <w:lang w:eastAsia="da-DK"/>
          <w14:ligatures w14:val="none"/>
        </w:rPr>
      </w:pPr>
      <w:proofErr w:type="spellStart"/>
      <w:r w:rsidRPr="00647D2E">
        <w:rPr>
          <w:rFonts w:ascii="Open Sans" w:eastAsia="Times New Roman" w:hAnsi="Open Sans" w:cs="Open Sans"/>
          <w:b/>
          <w:bCs/>
          <w:color w:val="2A313C"/>
          <w:kern w:val="0"/>
          <w:lang w:eastAsia="da-DK"/>
          <w14:ligatures w14:val="none"/>
        </w:rPr>
        <w:t>Adults</w:t>
      </w:r>
      <w:proofErr w:type="spellEnd"/>
      <w:r w:rsidRPr="00647D2E">
        <w:rPr>
          <w:rFonts w:ascii="Open Sans" w:eastAsia="Times New Roman" w:hAnsi="Open Sans" w:cs="Open Sans"/>
          <w:b/>
          <w:bCs/>
          <w:color w:val="2A313C"/>
          <w:kern w:val="0"/>
          <w:lang w:eastAsia="da-DK"/>
          <w14:ligatures w14:val="none"/>
        </w:rPr>
        <w:t>:</w:t>
      </w:r>
    </w:p>
    <w:p w14:paraId="0B8417C5" w14:textId="77777777" w:rsidR="00647D2E" w:rsidRPr="00647D2E" w:rsidRDefault="00647D2E" w:rsidP="00647D2E">
      <w:pPr>
        <w:numPr>
          <w:ilvl w:val="0"/>
          <w:numId w:val="3"/>
        </w:numPr>
        <w:shd w:val="clear" w:color="auto" w:fill="FFFFFF"/>
        <w:spacing w:before="100" w:beforeAutospacing="1" w:after="100" w:afterAutospacing="1" w:line="240" w:lineRule="auto"/>
        <w:rPr>
          <w:rFonts w:ascii="Open Sans" w:eastAsia="Times New Roman" w:hAnsi="Open Sans" w:cs="Open Sans"/>
          <w:color w:val="2A313C"/>
          <w:kern w:val="0"/>
          <w:lang w:eastAsia="da-DK"/>
          <w14:ligatures w14:val="none"/>
        </w:rPr>
      </w:pPr>
      <w:hyperlink r:id="rId30" w:tgtFrame="_blank" w:history="1">
        <w:r w:rsidRPr="00647D2E">
          <w:rPr>
            <w:rFonts w:ascii="Open Sans" w:eastAsia="Times New Roman" w:hAnsi="Open Sans" w:cs="Open Sans"/>
            <w:b/>
            <w:bCs/>
            <w:i/>
            <w:iCs/>
            <w:color w:val="1C3F95"/>
            <w:kern w:val="0"/>
            <w:lang w:eastAsia="da-DK"/>
            <w14:ligatures w14:val="none"/>
          </w:rPr>
          <w:t>Maus</w:t>
        </w:r>
      </w:hyperlink>
      <w:r w:rsidRPr="00647D2E">
        <w:rPr>
          <w:rFonts w:ascii="Open Sans" w:eastAsia="Times New Roman" w:hAnsi="Open Sans" w:cs="Open Sans"/>
          <w:color w:val="2A313C"/>
          <w:kern w:val="0"/>
          <w:lang w:eastAsia="da-DK"/>
          <w14:ligatures w14:val="none"/>
        </w:rPr>
        <w:t xml:space="preserve"> by Art </w:t>
      </w:r>
      <w:proofErr w:type="spellStart"/>
      <w:r w:rsidRPr="00647D2E">
        <w:rPr>
          <w:rFonts w:ascii="Open Sans" w:eastAsia="Times New Roman" w:hAnsi="Open Sans" w:cs="Open Sans"/>
          <w:color w:val="2A313C"/>
          <w:kern w:val="0"/>
          <w:lang w:eastAsia="da-DK"/>
          <w14:ligatures w14:val="none"/>
        </w:rPr>
        <w:t>Spiegelman</w:t>
      </w:r>
      <w:proofErr w:type="spellEnd"/>
    </w:p>
    <w:p w14:paraId="65909D08" w14:textId="77777777" w:rsidR="00647D2E" w:rsidRPr="00647D2E" w:rsidRDefault="00647D2E" w:rsidP="00647D2E">
      <w:pPr>
        <w:numPr>
          <w:ilvl w:val="0"/>
          <w:numId w:val="3"/>
        </w:numPr>
        <w:shd w:val="clear" w:color="auto" w:fill="FFFFFF"/>
        <w:spacing w:before="100" w:beforeAutospacing="1" w:after="100" w:afterAutospacing="1" w:line="240" w:lineRule="auto"/>
        <w:rPr>
          <w:rFonts w:ascii="Open Sans" w:eastAsia="Times New Roman" w:hAnsi="Open Sans" w:cs="Open Sans"/>
          <w:color w:val="2A313C"/>
          <w:kern w:val="0"/>
          <w:lang w:eastAsia="da-DK"/>
          <w14:ligatures w14:val="none"/>
        </w:rPr>
      </w:pPr>
      <w:hyperlink r:id="rId31" w:tgtFrame="_blank" w:history="1">
        <w:proofErr w:type="spellStart"/>
        <w:r w:rsidRPr="00647D2E">
          <w:rPr>
            <w:rFonts w:ascii="Open Sans" w:eastAsia="Times New Roman" w:hAnsi="Open Sans" w:cs="Open Sans"/>
            <w:b/>
            <w:bCs/>
            <w:i/>
            <w:iCs/>
            <w:color w:val="1C3F95"/>
            <w:kern w:val="0"/>
            <w:lang w:eastAsia="da-DK"/>
            <w14:ligatures w14:val="none"/>
          </w:rPr>
          <w:t>Beloved</w:t>
        </w:r>
        <w:proofErr w:type="spellEnd"/>
      </w:hyperlink>
      <w:r w:rsidRPr="00647D2E">
        <w:rPr>
          <w:rFonts w:ascii="Open Sans" w:eastAsia="Times New Roman" w:hAnsi="Open Sans" w:cs="Open Sans"/>
          <w:color w:val="2A313C"/>
          <w:kern w:val="0"/>
          <w:lang w:eastAsia="da-DK"/>
          <w14:ligatures w14:val="none"/>
        </w:rPr>
        <w:t> by Toni Morrison</w:t>
      </w:r>
    </w:p>
    <w:p w14:paraId="77E52C25" w14:textId="77777777" w:rsidR="00647D2E" w:rsidRPr="00647D2E" w:rsidRDefault="00647D2E" w:rsidP="00647D2E">
      <w:pPr>
        <w:numPr>
          <w:ilvl w:val="0"/>
          <w:numId w:val="3"/>
        </w:numPr>
        <w:shd w:val="clear" w:color="auto" w:fill="FFFFFF"/>
        <w:spacing w:before="100" w:beforeAutospacing="1" w:after="100" w:afterAutospacing="1" w:line="240" w:lineRule="auto"/>
        <w:rPr>
          <w:rFonts w:ascii="Open Sans" w:eastAsia="Times New Roman" w:hAnsi="Open Sans" w:cs="Open Sans"/>
          <w:color w:val="2A313C"/>
          <w:kern w:val="0"/>
          <w:lang w:eastAsia="da-DK"/>
          <w14:ligatures w14:val="none"/>
        </w:rPr>
      </w:pPr>
      <w:hyperlink r:id="rId32" w:tgtFrame="_blank" w:history="1">
        <w:proofErr w:type="spellStart"/>
        <w:r w:rsidRPr="00647D2E">
          <w:rPr>
            <w:rFonts w:ascii="Open Sans" w:eastAsia="Times New Roman" w:hAnsi="Open Sans" w:cs="Open Sans"/>
            <w:b/>
            <w:bCs/>
            <w:i/>
            <w:iCs/>
            <w:color w:val="1C3F95"/>
            <w:kern w:val="0"/>
            <w:lang w:eastAsia="da-DK"/>
            <w14:ligatures w14:val="none"/>
          </w:rPr>
          <w:t>Gender</w:t>
        </w:r>
        <w:proofErr w:type="spellEnd"/>
        <w:r w:rsidRPr="00647D2E">
          <w:rPr>
            <w:rFonts w:ascii="Open Sans" w:eastAsia="Times New Roman" w:hAnsi="Open Sans" w:cs="Open Sans"/>
            <w:b/>
            <w:bCs/>
            <w:i/>
            <w:iCs/>
            <w:color w:val="1C3F95"/>
            <w:kern w:val="0"/>
            <w:lang w:eastAsia="da-DK"/>
            <w14:ligatures w14:val="none"/>
          </w:rPr>
          <w:t xml:space="preserve"> Queer</w:t>
        </w:r>
      </w:hyperlink>
      <w:r w:rsidRPr="00647D2E">
        <w:rPr>
          <w:rFonts w:ascii="Open Sans" w:eastAsia="Times New Roman" w:hAnsi="Open Sans" w:cs="Open Sans"/>
          <w:color w:val="2A313C"/>
          <w:kern w:val="0"/>
          <w:lang w:eastAsia="da-DK"/>
          <w14:ligatures w14:val="none"/>
        </w:rPr>
        <w:t xml:space="preserve"> by Maia </w:t>
      </w:r>
      <w:proofErr w:type="spellStart"/>
      <w:r w:rsidRPr="00647D2E">
        <w:rPr>
          <w:rFonts w:ascii="Open Sans" w:eastAsia="Times New Roman" w:hAnsi="Open Sans" w:cs="Open Sans"/>
          <w:color w:val="2A313C"/>
          <w:kern w:val="0"/>
          <w:lang w:eastAsia="da-DK"/>
          <w14:ligatures w14:val="none"/>
        </w:rPr>
        <w:t>Kobabe</w:t>
      </w:r>
      <w:proofErr w:type="spellEnd"/>
    </w:p>
    <w:p w14:paraId="2DDB8B64" w14:textId="77777777" w:rsidR="00647D2E" w:rsidRPr="00647D2E" w:rsidRDefault="00647D2E" w:rsidP="00647D2E">
      <w:pPr>
        <w:shd w:val="clear" w:color="auto" w:fill="FFFFFF"/>
        <w:spacing w:after="165" w:line="240" w:lineRule="auto"/>
        <w:rPr>
          <w:rFonts w:ascii="Open Sans" w:eastAsia="Times New Roman" w:hAnsi="Open Sans" w:cs="Open Sans"/>
          <w:color w:val="2A313C"/>
          <w:kern w:val="0"/>
          <w:lang w:val="en-US" w:eastAsia="da-DK"/>
          <w14:ligatures w14:val="none"/>
        </w:rPr>
      </w:pPr>
      <w:r w:rsidRPr="00647D2E">
        <w:rPr>
          <w:rFonts w:ascii="Open Sans" w:eastAsia="Times New Roman" w:hAnsi="Open Sans" w:cs="Open Sans"/>
          <w:color w:val="2A313C"/>
          <w:kern w:val="0"/>
          <w:lang w:val="en-US" w:eastAsia="da-DK"/>
          <w14:ligatures w14:val="none"/>
        </w:rPr>
        <w:t>For more banned book recommendations, please visit our </w:t>
      </w:r>
      <w:hyperlink r:id="rId33" w:tgtFrame="_blank" w:history="1">
        <w:r w:rsidRPr="00647D2E">
          <w:rPr>
            <w:rFonts w:ascii="Open Sans" w:eastAsia="Times New Roman" w:hAnsi="Open Sans" w:cs="Open Sans"/>
            <w:b/>
            <w:bCs/>
            <w:color w:val="1C3F95"/>
            <w:kern w:val="0"/>
            <w:lang w:val="en-US" w:eastAsia="da-DK"/>
            <w14:ligatures w14:val="none"/>
          </w:rPr>
          <w:t xml:space="preserve">banned </w:t>
        </w:r>
        <w:proofErr w:type="gramStart"/>
        <w:r w:rsidRPr="00647D2E">
          <w:rPr>
            <w:rFonts w:ascii="Open Sans" w:eastAsia="Times New Roman" w:hAnsi="Open Sans" w:cs="Open Sans"/>
            <w:b/>
            <w:bCs/>
            <w:color w:val="1C3F95"/>
            <w:kern w:val="0"/>
            <w:lang w:val="en-US" w:eastAsia="da-DK"/>
            <w14:ligatures w14:val="none"/>
          </w:rPr>
          <w:t>book store</w:t>
        </w:r>
        <w:proofErr w:type="gramEnd"/>
      </w:hyperlink>
      <w:r w:rsidRPr="00647D2E">
        <w:rPr>
          <w:rFonts w:ascii="Open Sans" w:eastAsia="Times New Roman" w:hAnsi="Open Sans" w:cs="Open Sans"/>
          <w:color w:val="2A313C"/>
          <w:kern w:val="0"/>
          <w:lang w:val="en-US" w:eastAsia="da-DK"/>
          <w14:ligatures w14:val="none"/>
        </w:rPr>
        <w:t>.</w:t>
      </w:r>
    </w:p>
    <w:p w14:paraId="34949381" w14:textId="77777777" w:rsidR="00647D2E" w:rsidRPr="00647D2E" w:rsidRDefault="00647D2E">
      <w:pPr>
        <w:rPr>
          <w:lang w:val="en-US"/>
        </w:rPr>
      </w:pPr>
    </w:p>
    <w:sectPr w:rsidR="00647D2E" w:rsidRPr="00647D2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0BD57" w14:textId="77777777" w:rsidR="00647D2E" w:rsidRDefault="00647D2E" w:rsidP="00647D2E">
      <w:pPr>
        <w:spacing w:after="0" w:line="240" w:lineRule="auto"/>
      </w:pPr>
      <w:r>
        <w:separator/>
      </w:r>
    </w:p>
  </w:endnote>
  <w:endnote w:type="continuationSeparator" w:id="0">
    <w:p w14:paraId="32338CF6" w14:textId="77777777" w:rsidR="00647D2E" w:rsidRDefault="00647D2E" w:rsidP="00647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6796" w14:textId="77777777" w:rsidR="00647D2E" w:rsidRDefault="00647D2E" w:rsidP="00647D2E">
      <w:pPr>
        <w:spacing w:after="0" w:line="240" w:lineRule="auto"/>
      </w:pPr>
      <w:r>
        <w:separator/>
      </w:r>
    </w:p>
  </w:footnote>
  <w:footnote w:type="continuationSeparator" w:id="0">
    <w:p w14:paraId="2F413F23" w14:textId="77777777" w:rsidR="00647D2E" w:rsidRDefault="00647D2E" w:rsidP="00647D2E">
      <w:pPr>
        <w:spacing w:after="0" w:line="240" w:lineRule="auto"/>
      </w:pPr>
      <w:r>
        <w:continuationSeparator/>
      </w:r>
    </w:p>
  </w:footnote>
  <w:footnote w:id="1">
    <w:p w14:paraId="406398A3" w14:textId="756AEB7C" w:rsidR="00647D2E" w:rsidRDefault="00647D2E">
      <w:pPr>
        <w:pStyle w:val="Fodnotetekst"/>
      </w:pPr>
      <w:r>
        <w:rPr>
          <w:rStyle w:val="Fodnotehenvisning"/>
        </w:rPr>
        <w:footnoteRef/>
      </w:r>
      <w:r>
        <w:t xml:space="preserve"> Sinister: dyster</w:t>
      </w:r>
    </w:p>
  </w:footnote>
  <w:footnote w:id="2">
    <w:p w14:paraId="17D7B2C3" w14:textId="151B2F2F" w:rsidR="00647D2E" w:rsidRDefault="00647D2E">
      <w:pPr>
        <w:pStyle w:val="Fodnotetekst"/>
      </w:pPr>
      <w:r>
        <w:rPr>
          <w:rStyle w:val="Fodnotehenvisning"/>
        </w:rPr>
        <w:footnoteRef/>
      </w:r>
      <w:r>
        <w:t xml:space="preserve"> Curriculum: undervisningsplan, pensum</w:t>
      </w:r>
    </w:p>
  </w:footnote>
  <w:footnote w:id="3">
    <w:p w14:paraId="15C351EE" w14:textId="648F9DE8" w:rsidR="00647D2E" w:rsidRDefault="00647D2E">
      <w:pPr>
        <w:pStyle w:val="Fodnotetekst"/>
      </w:pPr>
      <w:r>
        <w:rPr>
          <w:rStyle w:val="Fodnotehenvisning"/>
        </w:rPr>
        <w:footnoteRef/>
      </w:r>
      <w:r>
        <w:t xml:space="preserve"> </w:t>
      </w:r>
      <w:proofErr w:type="spellStart"/>
      <w:r w:rsidR="007F0399">
        <w:t>Profound</w:t>
      </w:r>
      <w:proofErr w:type="spellEnd"/>
      <w:r w:rsidR="007F0399">
        <w:t xml:space="preserve"> </w:t>
      </w:r>
      <w:proofErr w:type="spellStart"/>
      <w:r w:rsidR="007F0399">
        <w:t>graphic</w:t>
      </w:r>
      <w:proofErr w:type="spellEnd"/>
      <w:r w:rsidR="007F0399">
        <w:t xml:space="preserve"> </w:t>
      </w:r>
      <w:proofErr w:type="spellStart"/>
      <w:r w:rsidR="007F0399">
        <w:t>novel</w:t>
      </w:r>
      <w:proofErr w:type="spellEnd"/>
      <w:r w:rsidR="007F0399">
        <w:t>: en grafisk (tegneserie) roman med dybde</w:t>
      </w:r>
    </w:p>
  </w:footnote>
  <w:footnote w:id="4">
    <w:p w14:paraId="6C3C710A" w14:textId="790BE6B6" w:rsidR="007F0399" w:rsidRDefault="007F0399">
      <w:pPr>
        <w:pStyle w:val="Fodnotetekst"/>
      </w:pPr>
      <w:r>
        <w:rPr>
          <w:rStyle w:val="Fodnotehenvisning"/>
        </w:rPr>
        <w:footnoteRef/>
      </w:r>
      <w:r>
        <w:t xml:space="preserve"> </w:t>
      </w:r>
      <w:proofErr w:type="spellStart"/>
      <w:r>
        <w:t>Increased</w:t>
      </w:r>
      <w:proofErr w:type="spellEnd"/>
      <w:r>
        <w:t>: øgede den offentlige interesse</w:t>
      </w:r>
    </w:p>
  </w:footnote>
  <w:footnote w:id="5">
    <w:p w14:paraId="5F192CFC" w14:textId="2E2680F0" w:rsidR="007F0399" w:rsidRDefault="007F0399">
      <w:pPr>
        <w:pStyle w:val="Fodnotetekst"/>
      </w:pPr>
      <w:r>
        <w:rPr>
          <w:rStyle w:val="Fodnotehenvisning"/>
        </w:rPr>
        <w:footnoteRef/>
      </w:r>
      <w:r>
        <w:t xml:space="preserve"> </w:t>
      </w:r>
      <w:proofErr w:type="spellStart"/>
      <w:r>
        <w:t>Prohibition</w:t>
      </w:r>
      <w:proofErr w:type="spellEnd"/>
      <w:r>
        <w:t>: forbud</w:t>
      </w:r>
    </w:p>
  </w:footnote>
  <w:footnote w:id="6">
    <w:p w14:paraId="634B0E0F" w14:textId="7AB9E3B7" w:rsidR="007F0399" w:rsidRDefault="007F0399">
      <w:pPr>
        <w:pStyle w:val="Fodnotetekst"/>
      </w:pPr>
      <w:r>
        <w:rPr>
          <w:rStyle w:val="Fodnotehenvisning"/>
        </w:rPr>
        <w:footnoteRef/>
      </w:r>
      <w:r>
        <w:t xml:space="preserve"> A </w:t>
      </w:r>
      <w:proofErr w:type="spellStart"/>
      <w:r>
        <w:t>cautionary</w:t>
      </w:r>
      <w:proofErr w:type="spellEnd"/>
      <w:r>
        <w:t xml:space="preserve"> tale: en fortælling fortalt til skræk og advarsel</w:t>
      </w:r>
    </w:p>
  </w:footnote>
  <w:footnote w:id="7">
    <w:p w14:paraId="6DC1C9D2" w14:textId="7A255D13" w:rsidR="007F0399" w:rsidRDefault="007F0399">
      <w:pPr>
        <w:pStyle w:val="Fodnotetekst"/>
      </w:pPr>
      <w:r>
        <w:rPr>
          <w:rStyle w:val="Fodnotehenvisning"/>
        </w:rPr>
        <w:footnoteRef/>
      </w:r>
      <w:r>
        <w:t xml:space="preserve"> </w:t>
      </w:r>
      <w:proofErr w:type="spellStart"/>
      <w:r>
        <w:t>Initiate</w:t>
      </w:r>
      <w:proofErr w:type="spellEnd"/>
      <w:r>
        <w:t xml:space="preserve"> a </w:t>
      </w:r>
      <w:proofErr w:type="spellStart"/>
      <w:r>
        <w:t>challenge</w:t>
      </w:r>
      <w:proofErr w:type="spellEnd"/>
      <w:r>
        <w:t>: igangsætte en klage</w:t>
      </w:r>
    </w:p>
  </w:footnote>
  <w:footnote w:id="8">
    <w:p w14:paraId="2838EC74" w14:textId="7802F60B" w:rsidR="007F0399" w:rsidRDefault="007F0399">
      <w:pPr>
        <w:pStyle w:val="Fodnotetekst"/>
      </w:pPr>
      <w:r>
        <w:rPr>
          <w:rStyle w:val="Fodnotehenvisning"/>
        </w:rPr>
        <w:footnoteRef/>
      </w:r>
      <w:r>
        <w:t xml:space="preserve"> Collaboration: samarbejde</w:t>
      </w:r>
    </w:p>
  </w:footnote>
  <w:footnote w:id="9">
    <w:p w14:paraId="73C04E8B" w14:textId="57916A9F" w:rsidR="00C034CA" w:rsidRDefault="00C034CA">
      <w:pPr>
        <w:pStyle w:val="Fodnotetekst"/>
      </w:pPr>
      <w:r>
        <w:rPr>
          <w:rStyle w:val="Fodnotehenvisning"/>
        </w:rPr>
        <w:footnoteRef/>
      </w:r>
      <w:r>
        <w:t xml:space="preserve"> </w:t>
      </w:r>
      <w:proofErr w:type="spellStart"/>
      <w:r>
        <w:t>Fruition</w:t>
      </w:r>
      <w:proofErr w:type="spellEnd"/>
      <w:r>
        <w:t>: at blive realiseret/ført ud i livet</w:t>
      </w:r>
    </w:p>
  </w:footnote>
  <w:footnote w:id="10">
    <w:p w14:paraId="6E90D7D4" w14:textId="4C903151" w:rsidR="00C034CA" w:rsidRDefault="00C034CA">
      <w:pPr>
        <w:pStyle w:val="Fodnotetekst"/>
      </w:pPr>
      <w:r>
        <w:rPr>
          <w:rStyle w:val="Fodnotehenvisning"/>
        </w:rPr>
        <w:footnoteRef/>
      </w:r>
      <w:r>
        <w:t xml:space="preserve"> </w:t>
      </w:r>
      <w:proofErr w:type="spellStart"/>
      <w:r>
        <w:t>Denounce</w:t>
      </w:r>
      <w:proofErr w:type="spellEnd"/>
      <w:r>
        <w:t>: fordømme</w:t>
      </w:r>
    </w:p>
  </w:footnote>
  <w:footnote w:id="11">
    <w:p w14:paraId="48F4262F" w14:textId="028F171A" w:rsidR="00C034CA" w:rsidRDefault="00C034CA">
      <w:pPr>
        <w:pStyle w:val="Fodnotetekst"/>
      </w:pPr>
      <w:r>
        <w:rPr>
          <w:rStyle w:val="Fodnotehenvisning"/>
        </w:rPr>
        <w:footnoteRef/>
      </w:r>
      <w:r>
        <w:t xml:space="preserve"> svimlende</w:t>
      </w:r>
    </w:p>
  </w:footnote>
  <w:footnote w:id="12">
    <w:p w14:paraId="37C20366" w14:textId="2915319F" w:rsidR="00C034CA" w:rsidRDefault="00C034CA">
      <w:pPr>
        <w:pStyle w:val="Fodnotetekst"/>
      </w:pPr>
      <w:r>
        <w:rPr>
          <w:rStyle w:val="Fodnotehenvisning"/>
        </w:rPr>
        <w:footnoteRef/>
      </w:r>
      <w:r>
        <w:t xml:space="preserve"> </w:t>
      </w:r>
      <w:proofErr w:type="spellStart"/>
      <w:r>
        <w:t>Disproportionately</w:t>
      </w:r>
      <w:proofErr w:type="spellEnd"/>
      <w:r>
        <w:t>: uforholdsmæssigt</w:t>
      </w:r>
    </w:p>
  </w:footnote>
  <w:footnote w:id="13">
    <w:p w14:paraId="5AE1C690" w14:textId="36DA6EE0" w:rsidR="00C034CA" w:rsidRDefault="00C034CA">
      <w:pPr>
        <w:pStyle w:val="Fodnotetekst"/>
      </w:pPr>
      <w:r>
        <w:rPr>
          <w:rStyle w:val="Fodnotehenvisning"/>
        </w:rPr>
        <w:footnoteRef/>
      </w:r>
      <w:r>
        <w:t xml:space="preserve"> </w:t>
      </w:r>
      <w:proofErr w:type="spellStart"/>
      <w:r>
        <w:t>Vocal</w:t>
      </w:r>
      <w:proofErr w:type="spellEnd"/>
      <w:r>
        <w:t xml:space="preserve"> </w:t>
      </w:r>
      <w:proofErr w:type="spellStart"/>
      <w:r>
        <w:t>parents</w:t>
      </w:r>
      <w:proofErr w:type="spellEnd"/>
      <w:r>
        <w:t>: aktive forældre</w:t>
      </w:r>
    </w:p>
  </w:footnote>
  <w:footnote w:id="14">
    <w:p w14:paraId="5784EC79" w14:textId="1202A26A" w:rsidR="00CE1CB2" w:rsidRPr="00CE1CB2" w:rsidRDefault="00CE1CB2">
      <w:pPr>
        <w:pStyle w:val="Fodnotetekst"/>
      </w:pPr>
      <w:r>
        <w:rPr>
          <w:rStyle w:val="Fodnotehenvisning"/>
        </w:rPr>
        <w:footnoteRef/>
      </w:r>
      <w:r w:rsidRPr="00CE1CB2">
        <w:t xml:space="preserve"> Access </w:t>
      </w:r>
      <w:proofErr w:type="spellStart"/>
      <w:r w:rsidRPr="00CE1CB2">
        <w:t>materials</w:t>
      </w:r>
      <w:proofErr w:type="spellEnd"/>
      <w:r w:rsidRPr="00CE1CB2">
        <w:t xml:space="preserve"> </w:t>
      </w:r>
      <w:proofErr w:type="spellStart"/>
      <w:r w:rsidRPr="00CE1CB2">
        <w:t>featuring</w:t>
      </w:r>
      <w:proofErr w:type="spellEnd"/>
      <w:r w:rsidRPr="00CE1CB2">
        <w:t xml:space="preserve"> characters: få adgang til materiale hvori de</w:t>
      </w:r>
      <w:r>
        <w:t>r optræder personer</w:t>
      </w:r>
    </w:p>
  </w:footnote>
  <w:footnote w:id="15">
    <w:p w14:paraId="29D06084" w14:textId="19243D3D" w:rsidR="00CE1CB2" w:rsidRDefault="00CE1CB2">
      <w:pPr>
        <w:pStyle w:val="Fodnotetekst"/>
      </w:pPr>
      <w:r>
        <w:rPr>
          <w:rStyle w:val="Fodnotehenvisning"/>
        </w:rPr>
        <w:footnoteRef/>
      </w:r>
      <w:r>
        <w:t xml:space="preserve"> </w:t>
      </w:r>
      <w:proofErr w:type="spellStart"/>
      <w:r>
        <w:t>Reiterate</w:t>
      </w:r>
      <w:proofErr w:type="spellEnd"/>
      <w:r>
        <w:t>: gentage</w:t>
      </w:r>
    </w:p>
  </w:footnote>
  <w:footnote w:id="16">
    <w:p w14:paraId="30F9E4B5" w14:textId="6D709070" w:rsidR="00CE1CB2" w:rsidRDefault="00CE1CB2">
      <w:pPr>
        <w:pStyle w:val="Fodnotetekst"/>
      </w:pPr>
      <w:r>
        <w:rPr>
          <w:rStyle w:val="Fodnotehenvisning"/>
        </w:rPr>
        <w:footnoteRef/>
      </w:r>
      <w:r>
        <w:t xml:space="preserve"> </w:t>
      </w:r>
      <w:proofErr w:type="spellStart"/>
      <w:r>
        <w:t>Guise</w:t>
      </w:r>
      <w:proofErr w:type="spellEnd"/>
      <w:r>
        <w:t>: forklædning</w:t>
      </w:r>
    </w:p>
  </w:footnote>
  <w:footnote w:id="17">
    <w:p w14:paraId="55035B5F" w14:textId="3B15FD26" w:rsidR="00CE1CB2" w:rsidRDefault="00CE1CB2">
      <w:pPr>
        <w:pStyle w:val="Fodnotetekst"/>
      </w:pPr>
      <w:r>
        <w:rPr>
          <w:rStyle w:val="Fodnotehenvisning"/>
        </w:rPr>
        <w:footnoteRef/>
      </w:r>
      <w:r>
        <w:t xml:space="preserve"> </w:t>
      </w:r>
      <w:proofErr w:type="spellStart"/>
      <w:r>
        <w:t>Devastating</w:t>
      </w:r>
      <w:proofErr w:type="spellEnd"/>
      <w:r>
        <w:t xml:space="preserve">: </w:t>
      </w:r>
      <w:proofErr w:type="spellStart"/>
      <w:r>
        <w:t>forfærdentlige</w:t>
      </w:r>
      <w:proofErr w:type="spellEnd"/>
    </w:p>
  </w:footnote>
  <w:footnote w:id="18">
    <w:p w14:paraId="117A332E" w14:textId="7C99E8E0" w:rsidR="00CE1CB2" w:rsidRDefault="00CE1CB2">
      <w:pPr>
        <w:pStyle w:val="Fodnotetekst"/>
      </w:pPr>
      <w:r>
        <w:rPr>
          <w:rStyle w:val="Fodnotehenvisning"/>
        </w:rPr>
        <w:footnoteRef/>
      </w:r>
      <w:r>
        <w:t xml:space="preserve"> </w:t>
      </w:r>
      <w:proofErr w:type="spellStart"/>
      <w:r>
        <w:t>Depicting</w:t>
      </w:r>
      <w:proofErr w:type="spellEnd"/>
      <w:r>
        <w:t>: vise</w:t>
      </w:r>
    </w:p>
  </w:footnote>
  <w:footnote w:id="19">
    <w:p w14:paraId="72370E90" w14:textId="2DF440FF" w:rsidR="00CE1CB2" w:rsidRDefault="00CE1CB2">
      <w:pPr>
        <w:pStyle w:val="Fodnotetekst"/>
      </w:pPr>
      <w:r>
        <w:rPr>
          <w:rStyle w:val="Fodnotehenvisning"/>
        </w:rPr>
        <w:footnoteRef/>
      </w:r>
      <w:r>
        <w:t xml:space="preserve"> </w:t>
      </w:r>
      <w:proofErr w:type="spellStart"/>
      <w:r>
        <w:t>Resonate</w:t>
      </w:r>
      <w:proofErr w:type="spellEnd"/>
      <w:r>
        <w:t>: genkende sig selv</w:t>
      </w:r>
    </w:p>
  </w:footnote>
  <w:footnote w:id="20">
    <w:p w14:paraId="3973E599" w14:textId="482F19BE" w:rsidR="00CE1CB2" w:rsidRDefault="00CE1CB2">
      <w:pPr>
        <w:pStyle w:val="Fodnotetekst"/>
      </w:pPr>
      <w:r>
        <w:rPr>
          <w:rStyle w:val="Fodnotehenvisning"/>
        </w:rPr>
        <w:footnoteRef/>
      </w:r>
      <w:r>
        <w:t xml:space="preserve"> </w:t>
      </w:r>
      <w:proofErr w:type="spellStart"/>
      <w:r>
        <w:t>Gravitate</w:t>
      </w:r>
      <w:proofErr w:type="spellEnd"/>
      <w:r>
        <w:t xml:space="preserve">: tiltrækkes af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C38A8"/>
    <w:multiLevelType w:val="multilevel"/>
    <w:tmpl w:val="A4D8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45E73"/>
    <w:multiLevelType w:val="multilevel"/>
    <w:tmpl w:val="4928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707E64"/>
    <w:multiLevelType w:val="multilevel"/>
    <w:tmpl w:val="13F6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620946">
    <w:abstractNumId w:val="0"/>
  </w:num>
  <w:num w:numId="2" w16cid:durableId="514610596">
    <w:abstractNumId w:val="2"/>
  </w:num>
  <w:num w:numId="3" w16cid:durableId="355347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2E"/>
    <w:rsid w:val="004308F6"/>
    <w:rsid w:val="00647D2E"/>
    <w:rsid w:val="007F0399"/>
    <w:rsid w:val="00C034CA"/>
    <w:rsid w:val="00CE1C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6D4B"/>
  <w15:chartTrackingRefBased/>
  <w15:docId w15:val="{340462A3-F126-4F33-9B39-7521E014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47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47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47D2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47D2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47D2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47D2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47D2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47D2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47D2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47D2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47D2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47D2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47D2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47D2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47D2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47D2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47D2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47D2E"/>
    <w:rPr>
      <w:rFonts w:eastAsiaTheme="majorEastAsia" w:cstheme="majorBidi"/>
      <w:color w:val="272727" w:themeColor="text1" w:themeTint="D8"/>
    </w:rPr>
  </w:style>
  <w:style w:type="paragraph" w:styleId="Titel">
    <w:name w:val="Title"/>
    <w:basedOn w:val="Normal"/>
    <w:next w:val="Normal"/>
    <w:link w:val="TitelTegn"/>
    <w:uiPriority w:val="10"/>
    <w:qFormat/>
    <w:rsid w:val="00647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47D2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47D2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47D2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47D2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47D2E"/>
    <w:rPr>
      <w:i/>
      <w:iCs/>
      <w:color w:val="404040" w:themeColor="text1" w:themeTint="BF"/>
    </w:rPr>
  </w:style>
  <w:style w:type="paragraph" w:styleId="Listeafsnit">
    <w:name w:val="List Paragraph"/>
    <w:basedOn w:val="Normal"/>
    <w:uiPriority w:val="34"/>
    <w:qFormat/>
    <w:rsid w:val="00647D2E"/>
    <w:pPr>
      <w:ind w:left="720"/>
      <w:contextualSpacing/>
    </w:pPr>
  </w:style>
  <w:style w:type="character" w:styleId="Kraftigfremhvning">
    <w:name w:val="Intense Emphasis"/>
    <w:basedOn w:val="Standardskrifttypeiafsnit"/>
    <w:uiPriority w:val="21"/>
    <w:qFormat/>
    <w:rsid w:val="00647D2E"/>
    <w:rPr>
      <w:i/>
      <w:iCs/>
      <w:color w:val="0F4761" w:themeColor="accent1" w:themeShade="BF"/>
    </w:rPr>
  </w:style>
  <w:style w:type="paragraph" w:styleId="Strktcitat">
    <w:name w:val="Intense Quote"/>
    <w:basedOn w:val="Normal"/>
    <w:next w:val="Normal"/>
    <w:link w:val="StrktcitatTegn"/>
    <w:uiPriority w:val="30"/>
    <w:qFormat/>
    <w:rsid w:val="00647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47D2E"/>
    <w:rPr>
      <w:i/>
      <w:iCs/>
      <w:color w:val="0F4761" w:themeColor="accent1" w:themeShade="BF"/>
    </w:rPr>
  </w:style>
  <w:style w:type="character" w:styleId="Kraftighenvisning">
    <w:name w:val="Intense Reference"/>
    <w:basedOn w:val="Standardskrifttypeiafsnit"/>
    <w:uiPriority w:val="32"/>
    <w:qFormat/>
    <w:rsid w:val="00647D2E"/>
    <w:rPr>
      <w:b/>
      <w:bCs/>
      <w:smallCaps/>
      <w:color w:val="0F4761" w:themeColor="accent1" w:themeShade="BF"/>
      <w:spacing w:val="5"/>
    </w:rPr>
  </w:style>
  <w:style w:type="paragraph" w:styleId="Fodnotetekst">
    <w:name w:val="footnote text"/>
    <w:basedOn w:val="Normal"/>
    <w:link w:val="FodnotetekstTegn"/>
    <w:uiPriority w:val="99"/>
    <w:semiHidden/>
    <w:unhideWhenUsed/>
    <w:rsid w:val="00647D2E"/>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47D2E"/>
    <w:rPr>
      <w:sz w:val="20"/>
      <w:szCs w:val="20"/>
    </w:rPr>
  </w:style>
  <w:style w:type="character" w:styleId="Fodnotehenvisning">
    <w:name w:val="footnote reference"/>
    <w:basedOn w:val="Standardskrifttypeiafsnit"/>
    <w:uiPriority w:val="99"/>
    <w:semiHidden/>
    <w:unhideWhenUsed/>
    <w:rsid w:val="00647D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984523">
      <w:bodyDiv w:val="1"/>
      <w:marLeft w:val="0"/>
      <w:marRight w:val="0"/>
      <w:marTop w:val="0"/>
      <w:marBottom w:val="0"/>
      <w:divBdr>
        <w:top w:val="none" w:sz="0" w:space="0" w:color="auto"/>
        <w:left w:val="none" w:sz="0" w:space="0" w:color="auto"/>
        <w:bottom w:val="none" w:sz="0" w:space="0" w:color="auto"/>
        <w:right w:val="none" w:sz="0" w:space="0" w:color="auto"/>
      </w:divBdr>
      <w:divsChild>
        <w:div w:id="1101682282">
          <w:marLeft w:val="0"/>
          <w:marRight w:val="0"/>
          <w:marTop w:val="248"/>
          <w:marBottom w:val="0"/>
          <w:divBdr>
            <w:top w:val="none" w:sz="0" w:space="0" w:color="auto"/>
            <w:left w:val="none" w:sz="0" w:space="0" w:color="auto"/>
            <w:bottom w:val="none" w:sz="0" w:space="0" w:color="auto"/>
            <w:right w:val="none" w:sz="0" w:space="0" w:color="auto"/>
          </w:divBdr>
          <w:divsChild>
            <w:div w:id="214388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32909">
      <w:bodyDiv w:val="1"/>
      <w:marLeft w:val="0"/>
      <w:marRight w:val="0"/>
      <w:marTop w:val="0"/>
      <w:marBottom w:val="0"/>
      <w:divBdr>
        <w:top w:val="none" w:sz="0" w:space="0" w:color="auto"/>
        <w:left w:val="none" w:sz="0" w:space="0" w:color="auto"/>
        <w:bottom w:val="none" w:sz="0" w:space="0" w:color="auto"/>
        <w:right w:val="none" w:sz="0" w:space="0" w:color="auto"/>
      </w:divBdr>
      <w:divsChild>
        <w:div w:id="429203772">
          <w:marLeft w:val="0"/>
          <w:marRight w:val="0"/>
          <w:marTop w:val="248"/>
          <w:marBottom w:val="0"/>
          <w:divBdr>
            <w:top w:val="none" w:sz="0" w:space="0" w:color="auto"/>
            <w:left w:val="none" w:sz="0" w:space="0" w:color="auto"/>
            <w:bottom w:val="none" w:sz="0" w:space="0" w:color="auto"/>
            <w:right w:val="none" w:sz="0" w:space="0" w:color="auto"/>
          </w:divBdr>
          <w:divsChild>
            <w:div w:id="11122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5666">
      <w:bodyDiv w:val="1"/>
      <w:marLeft w:val="0"/>
      <w:marRight w:val="0"/>
      <w:marTop w:val="0"/>
      <w:marBottom w:val="0"/>
      <w:divBdr>
        <w:top w:val="none" w:sz="0" w:space="0" w:color="auto"/>
        <w:left w:val="none" w:sz="0" w:space="0" w:color="auto"/>
        <w:bottom w:val="none" w:sz="0" w:space="0" w:color="auto"/>
        <w:right w:val="none" w:sz="0" w:space="0" w:color="auto"/>
      </w:divBdr>
      <w:divsChild>
        <w:div w:id="291443043">
          <w:marLeft w:val="0"/>
          <w:marRight w:val="0"/>
          <w:marTop w:val="0"/>
          <w:marBottom w:val="0"/>
          <w:divBdr>
            <w:top w:val="none" w:sz="0" w:space="0" w:color="auto"/>
            <w:left w:val="none" w:sz="0" w:space="0" w:color="auto"/>
            <w:bottom w:val="none" w:sz="0" w:space="0" w:color="auto"/>
            <w:right w:val="none" w:sz="0" w:space="0" w:color="auto"/>
          </w:divBdr>
          <w:divsChild>
            <w:div w:id="762142013">
              <w:marLeft w:val="0"/>
              <w:marRight w:val="0"/>
              <w:marTop w:val="0"/>
              <w:marBottom w:val="0"/>
              <w:divBdr>
                <w:top w:val="none" w:sz="0" w:space="0" w:color="auto"/>
                <w:left w:val="none" w:sz="0" w:space="0" w:color="auto"/>
                <w:bottom w:val="none" w:sz="0" w:space="0" w:color="auto"/>
                <w:right w:val="none" w:sz="0" w:space="0" w:color="auto"/>
              </w:divBdr>
              <w:divsChild>
                <w:div w:id="15268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a.org/advocacy/bbooks/banned-books-qa" TargetMode="External"/><Relationship Id="rId18" Type="http://schemas.openxmlformats.org/officeDocument/2006/relationships/hyperlink" Target="https://www.ala.org/news/sites/ala.org.news/files/content/State-of-Americas-Libraries-Report-2021-4-21.pdf" TargetMode="External"/><Relationship Id="rId26" Type="http://schemas.openxmlformats.org/officeDocument/2006/relationships/hyperlink" Target="https://www.amazon.com/Something-Happened-Our-Town-Injustice/dp/1433828545/ref=sr_1_1?crid=2ZLYU64SY2YRR&amp;keywords=something+happened+in+our+town&amp;qid=1650673271&amp;s=books&amp;sprefix=somet%2Cstripbooks%2C114&amp;sr=1-1" TargetMode="External"/><Relationship Id="rId3" Type="http://schemas.openxmlformats.org/officeDocument/2006/relationships/styles" Target="styles.xml"/><Relationship Id="rId21" Type="http://schemas.openxmlformats.org/officeDocument/2006/relationships/hyperlink" Target="https://www.ala.org/news/sites/ala.org.news/files/content/State-of-Americas-Libraries-Report-2021-4-21.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la.org/advocacy/intfreedom/librarybill/interpretations/minors" TargetMode="External"/><Relationship Id="rId17" Type="http://schemas.openxmlformats.org/officeDocument/2006/relationships/hyperlink" Target="https://www.theatlantic.com/entertainment/archive/2016/10/how-banned-books-marginalize-children/502424/" TargetMode="External"/><Relationship Id="rId25" Type="http://schemas.openxmlformats.org/officeDocument/2006/relationships/hyperlink" Target="https://www.amazon.com/Roll-Thunder-Hear-My-Cry/dp/0142401129/ref=sr_1_1?crid=DV72UY2Q6C8Q&amp;keywords=roll+of+thunder+hear+my+cry&amp;qid=1650673243&amp;s=books&amp;sprefix=roll+of+%2Cstripbooks%2C112&amp;sr=1-1" TargetMode="External"/><Relationship Id="rId33" Type="http://schemas.openxmlformats.org/officeDocument/2006/relationships/hyperlink" Target="https://shop.aer.io/bannedbooks" TargetMode="External"/><Relationship Id="rId2" Type="http://schemas.openxmlformats.org/officeDocument/2006/relationships/numbering" Target="numbering.xml"/><Relationship Id="rId16" Type="http://schemas.openxmlformats.org/officeDocument/2006/relationships/hyperlink" Target="https://readingpartners.org/blog/history-banned-books-week/" TargetMode="External"/><Relationship Id="rId20" Type="http://schemas.openxmlformats.org/officeDocument/2006/relationships/hyperlink" Target="https://www.nbcnews.com/news/nbcblk/book-bans-schools-are-catching-fire-black-authors-say-uproar-isnt-stud-rcna10228" TargetMode="External"/><Relationship Id="rId29" Type="http://schemas.openxmlformats.org/officeDocument/2006/relationships/hyperlink" Target="https://www.amazon.com/Drama-Raina-Telgemeier/dp/0545326990/ref=sr_1_1?crid=12AKGO41U5Z2G&amp;keywords=drama&amp;qid=1650672902&amp;s=books&amp;sprefix=drama%2Cstripbooks%2C155&amp;sr=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Maus-Survivors-Father-History-Troubles/dp/0679748407/ref=sr_1_1?crid=C1HO5F6LW3BM&amp;keywords=maus+complete+set&amp;qid=1650670312&amp;s=books&amp;sprefix=maus+compl%2Cstripbooks%2C112&amp;sr=1-1" TargetMode="External"/><Relationship Id="rId24" Type="http://schemas.openxmlformats.org/officeDocument/2006/relationships/hyperlink" Target="https://www.amazon.com/This-Day-June-Gayle-Pitman/dp/143381658X/ref=sr_1_1?crid=FEFTNUEWI44J&amp;keywords=this+day+in+june&amp;qid=1650673489&amp;s=books&amp;sprefix=this+da%2Cstripbooks%2C125&amp;sr=1-1" TargetMode="External"/><Relationship Id="rId32" Type="http://schemas.openxmlformats.org/officeDocument/2006/relationships/hyperlink" Target="https://www.amazon.com/Gender-Queer-Memoir-Maia-Kobabe/dp/1549304003/ref=sr_1_1?crid=1A09TK3YJELY6&amp;keywords=gender+queer&amp;qid=1650673071&amp;s=books&amp;sprefix=gender+queer%2Cstripbooks%2C121&amp;sr=1-1" TargetMode="External"/><Relationship Id="rId5" Type="http://schemas.openxmlformats.org/officeDocument/2006/relationships/webSettings" Target="webSettings.xml"/><Relationship Id="rId15" Type="http://schemas.openxmlformats.org/officeDocument/2006/relationships/hyperlink" Target="https://lithub.com/the-history-and-present-of-banning-books-in-america/" TargetMode="External"/><Relationship Id="rId23" Type="http://schemas.openxmlformats.org/officeDocument/2006/relationships/hyperlink" Target="https://www.nbcnews.com/news/nbcblk/book-bans-schools-are-catching-fire-black-authors-say-uproar-isnt-stud-rcna10228" TargetMode="External"/><Relationship Id="rId28" Type="http://schemas.openxmlformats.org/officeDocument/2006/relationships/hyperlink" Target="https://www.amazon.com/All-Boys-Arent-Blue-Memoir-Manifesto/dp/0374312710" TargetMode="External"/><Relationship Id="rId10" Type="http://schemas.openxmlformats.org/officeDocument/2006/relationships/hyperlink" Target="https://www.smithsonianmag.com/smart-news/maus-becomes-bestseller-after-tennessee-school-ban-180979499/" TargetMode="External"/><Relationship Id="rId19" Type="http://schemas.openxmlformats.org/officeDocument/2006/relationships/hyperlink" Target="https://www.ala.org/news/sites/ala.org.news/files/content/State-of-Americas-Libraries-Report-2021-4-21.pdf" TargetMode="External"/><Relationship Id="rId31" Type="http://schemas.openxmlformats.org/officeDocument/2006/relationships/hyperlink" Target="https://www.amazon.com/Beloved-Toni-Morrison/dp/1400033411/ref=sr_1_1?crid=1X4JUKQL8H6BK&amp;keywords=beloved+toni+morrison&amp;qid=1650673157&amp;s=books&amp;sprefix=beloved%2Cstripbooks%2C115&amp;sr=1-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ction.everylibrary.org/donate" TargetMode="External"/><Relationship Id="rId22" Type="http://schemas.openxmlformats.org/officeDocument/2006/relationships/hyperlink" Target="https://www.tampabay.com/opinion/2022/02/08/the-dangerous-messages-in-banned-childrens-books-column/" TargetMode="External"/><Relationship Id="rId27" Type="http://schemas.openxmlformats.org/officeDocument/2006/relationships/hyperlink" Target="https://www.amazon.com/Hate-U-Give-Angie-Thomas/dp/0062498533/ref=sr_1_1?crid=TUBJP2TB8GLI&amp;keywords=the+hate+you+give&amp;qid=1650673184&amp;s=books&amp;sprefix=the+hate+%2Cstripbooks%2C123&amp;sr=1-1" TargetMode="External"/><Relationship Id="rId30" Type="http://schemas.openxmlformats.org/officeDocument/2006/relationships/hyperlink" Target="https://www.amazon.com/Maus-Survivors-Father-History-Troubles/dp/0679748407/ref=sr_1_1?crid=C1HO5F6LW3BM&amp;keywords=maus+complete+set&amp;qid=1650670312&amp;s=books&amp;sprefix=maus+compl%2Cstripbooks%2C112&amp;sr=1-1"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326BB-F735-4543-8E54-8C68AFB7A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1309</Words>
  <Characters>7990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Møller</dc:creator>
  <cp:keywords/>
  <dc:description/>
  <cp:lastModifiedBy>Gitte Møller</cp:lastModifiedBy>
  <cp:revision>1</cp:revision>
  <dcterms:created xsi:type="dcterms:W3CDTF">2025-04-23T12:44:00Z</dcterms:created>
  <dcterms:modified xsi:type="dcterms:W3CDTF">2025-04-23T13:25:00Z</dcterms:modified>
</cp:coreProperties>
</file>