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B47B" w14:textId="77777777" w:rsidR="00FB47B6" w:rsidRDefault="00FB47B6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Hesiod: Theogonien</w:t>
      </w:r>
    </w:p>
    <w:p w14:paraId="0440C674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4. august 2025</w:t>
      </w:r>
    </w:p>
    <w:p w14:paraId="4409F59B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11:29</w:t>
      </w:r>
    </w:p>
    <w:p w14:paraId="4D200E41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CFB05F" w14:textId="77777777" w:rsidR="00FB47B6" w:rsidRDefault="00FB47B6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 </w:t>
      </w:r>
    </w:p>
    <w:p w14:paraId="77AE27C4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3882AF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Intro til Myter og guder</w:t>
      </w:r>
    </w:p>
    <w:p w14:paraId="65FA76C6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Mytos</w:t>
      </w:r>
      <w:r>
        <w:rPr>
          <w:rFonts w:ascii="Calibri" w:hAnsi="Calibri" w:cs="Calibri"/>
          <w:color w:val="000000"/>
          <w:sz w:val="36"/>
          <w:szCs w:val="36"/>
        </w:rPr>
        <w:t xml:space="preserve"> (= ord el. fortælling) og</w:t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logos</w:t>
      </w:r>
      <w:r>
        <w:rPr>
          <w:rFonts w:ascii="Calibri" w:hAnsi="Calibri" w:cs="Calibri"/>
          <w:color w:val="000000"/>
          <w:sz w:val="36"/>
          <w:szCs w:val="36"/>
        </w:rPr>
        <w:t xml:space="preserve"> (= ord el. fornuft):</w:t>
      </w:r>
    </w:p>
    <w:p w14:paraId="54AB65DE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E6FCA9E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Mange af myterne er </w:t>
      </w:r>
      <w:r>
        <w:rPr>
          <w:rFonts w:ascii="Calibri" w:hAnsi="Calibri" w:cs="Calibri"/>
          <w:b/>
          <w:bCs/>
          <w:sz w:val="36"/>
          <w:szCs w:val="36"/>
        </w:rPr>
        <w:t>årsagsforklaringer</w:t>
      </w:r>
      <w:r>
        <w:rPr>
          <w:rFonts w:ascii="Calibri" w:hAnsi="Calibri" w:cs="Calibri"/>
          <w:sz w:val="36"/>
          <w:szCs w:val="36"/>
        </w:rPr>
        <w:t xml:space="preserve">, også kaldet </w:t>
      </w:r>
      <w:r>
        <w:rPr>
          <w:rFonts w:ascii="Calibri" w:hAnsi="Calibri" w:cs="Calibri"/>
          <w:b/>
          <w:bCs/>
          <w:sz w:val="36"/>
          <w:szCs w:val="36"/>
        </w:rPr>
        <w:t>ætiologiske</w:t>
      </w:r>
      <w:r>
        <w:rPr>
          <w:rFonts w:ascii="Calibri" w:hAnsi="Calibri" w:cs="Calibri"/>
          <w:sz w:val="36"/>
          <w:szCs w:val="36"/>
        </w:rPr>
        <w:t xml:space="preserve"> myter, dvs. </w:t>
      </w:r>
      <w:r>
        <w:rPr>
          <w:rFonts w:ascii="Calibri" w:hAnsi="Calibri" w:cs="Calibri"/>
          <w:sz w:val="36"/>
          <w:szCs w:val="36"/>
        </w:rPr>
        <w:t>forklaringer i mytens eller sagnets form på et eller andet fænomen, eksempelvis en skik eller et naturfænomen, f.eks. at man giver den døde en mønt i munden, eller at der er årstider.</w:t>
      </w:r>
    </w:p>
    <w:p w14:paraId="31BCE87D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Myter kan også være beskrivende/deskriptive og/eller </w:t>
      </w:r>
      <w:r>
        <w:rPr>
          <w:rFonts w:ascii="Calibri" w:hAnsi="Calibri" w:cs="Calibri"/>
          <w:b/>
          <w:bCs/>
          <w:sz w:val="36"/>
          <w:szCs w:val="36"/>
        </w:rPr>
        <w:t>opdragende/normative</w:t>
      </w:r>
    </w:p>
    <w:p w14:paraId="372FDC20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21C93DD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  <w:u w:val="single"/>
        </w:rPr>
        <w:t xml:space="preserve">Beskæftiger sig med </w:t>
      </w:r>
    </w:p>
    <w:p w14:paraId="5D614FC3" w14:textId="77777777" w:rsidR="00FB47B6" w:rsidRDefault="00FB47B6">
      <w:pPr>
        <w:numPr>
          <w:ilvl w:val="0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36"/>
          <w:szCs w:val="36"/>
        </w:rPr>
        <w:t>Guderne</w:t>
      </w:r>
      <w:r>
        <w:rPr>
          <w:rFonts w:ascii="Calibri" w:eastAsia="Times New Roman" w:hAnsi="Calibri" w:cs="Calibri"/>
          <w:sz w:val="36"/>
          <w:szCs w:val="36"/>
        </w:rPr>
        <w:t xml:space="preserve"> (theoi):  Gudernes tilblivelse (theogoni), deres opførsel (theologi), ritualer i forh. t. tilbedelsen af guder, guders forhold til menneskene</w:t>
      </w:r>
    </w:p>
    <w:p w14:paraId="793DDACE" w14:textId="77777777" w:rsidR="00FB47B6" w:rsidRDefault="00FB47B6">
      <w:pPr>
        <w:numPr>
          <w:ilvl w:val="0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36"/>
          <w:szCs w:val="36"/>
        </w:rPr>
        <w:t>Verden</w:t>
      </w:r>
      <w:r>
        <w:rPr>
          <w:rFonts w:ascii="Calibri" w:eastAsia="Times New Roman" w:hAnsi="Calibri" w:cs="Calibri"/>
          <w:sz w:val="36"/>
          <w:szCs w:val="36"/>
        </w:rPr>
        <w:t xml:space="preserve"> (kosmos): Verdens tilblivelse (kosmogoni), verdens måde at være verden på (Kosmologi), verdens fysiske indretning (kosmografi), forklaringer på naturfænomener og verdens ophør (eskatologi)</w:t>
      </w:r>
    </w:p>
    <w:p w14:paraId="55001169" w14:textId="77777777" w:rsidR="00FB47B6" w:rsidRDefault="00FB47B6">
      <w:pPr>
        <w:numPr>
          <w:ilvl w:val="0"/>
          <w:numId w:val="1"/>
        </w:numPr>
        <w:spacing w:after="2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i/>
          <w:iCs/>
          <w:sz w:val="36"/>
          <w:szCs w:val="36"/>
        </w:rPr>
        <w:t>Menneskene</w:t>
      </w:r>
      <w:r>
        <w:rPr>
          <w:rFonts w:ascii="Calibri" w:eastAsia="Times New Roman" w:hAnsi="Calibri" w:cs="Calibri"/>
          <w:sz w:val="36"/>
          <w:szCs w:val="36"/>
        </w:rPr>
        <w:t xml:space="preserve"> (antropologi): menneskers omgang med hinanden, samfundsindretning og lovgivning</w:t>
      </w:r>
    </w:p>
    <w:p w14:paraId="7EA8DDA8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b/>
          <w:bCs/>
          <w:color w:val="1E4E79"/>
          <w:sz w:val="32"/>
          <w:szCs w:val="32"/>
        </w:rPr>
        <w:t> </w:t>
      </w:r>
    </w:p>
    <w:p w14:paraId="2F4C612E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38F1F6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Kendte myter?</w:t>
      </w:r>
    </w:p>
    <w:p w14:paraId="43A73273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 </w:t>
      </w:r>
    </w:p>
    <w:p w14:paraId="00473595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46DF3366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2E75B5"/>
          <w:sz w:val="28"/>
          <w:szCs w:val="28"/>
        </w:rPr>
      </w:pPr>
      <w:r>
        <w:rPr>
          <w:rFonts w:ascii="Calibri" w:hAnsi="Calibri" w:cs="Calibri"/>
          <w:b/>
          <w:bCs/>
          <w:color w:val="2E75B5"/>
          <w:sz w:val="28"/>
          <w:szCs w:val="28"/>
        </w:rPr>
        <w:t>Intro til Ribe Katedralskoles hjemmeside for klassiske fag:</w:t>
      </w:r>
    </w:p>
    <w:p w14:paraId="7BC3B894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2E75B5"/>
          <w:sz w:val="28"/>
          <w:szCs w:val="28"/>
        </w:rPr>
      </w:pPr>
      <w:r>
        <w:rPr>
          <w:rFonts w:ascii="Calibri" w:hAnsi="Calibri" w:cs="Calibri"/>
          <w:color w:val="2E75B5"/>
          <w:sz w:val="28"/>
          <w:szCs w:val="28"/>
        </w:rPr>
        <w:t> </w:t>
      </w:r>
    </w:p>
    <w:p w14:paraId="1E8CFCE7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color w:val="2E75B5"/>
          <w:sz w:val="28"/>
          <w:szCs w:val="28"/>
        </w:rPr>
        <w:t xml:space="preserve"> </w:t>
      </w:r>
      <w:hyperlink r:id="rId5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http://klassisk.ribekatedralskole.dk/</w:t>
        </w:r>
      </w:hyperlink>
    </w:p>
    <w:p w14:paraId="21CEFC91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CBC0791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47B04B0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6FCAED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2E75B5"/>
          <w:sz w:val="28"/>
          <w:szCs w:val="28"/>
        </w:rPr>
      </w:pPr>
      <w:r>
        <w:rPr>
          <w:rFonts w:ascii="Calibri" w:hAnsi="Calibri" w:cs="Calibri"/>
          <w:b/>
          <w:bCs/>
          <w:color w:val="2E75B5"/>
          <w:sz w:val="28"/>
          <w:szCs w:val="28"/>
        </w:rPr>
        <w:t xml:space="preserve">Epitetet (epiteton ornans = </w:t>
      </w:r>
      <w:r>
        <w:rPr>
          <w:rFonts w:ascii="Calibri" w:hAnsi="Calibri" w:cs="Calibri"/>
          <w:b/>
          <w:bCs/>
          <w:color w:val="2E75B5"/>
          <w:sz w:val="28"/>
          <w:szCs w:val="28"/>
        </w:rPr>
        <w:t>smykkende tillæg)</w:t>
      </w:r>
    </w:p>
    <w:p w14:paraId="11C8AAA9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Epitet:</w:t>
      </w:r>
      <w:r>
        <w:rPr>
          <w:rFonts w:ascii="Calibri" w:hAnsi="Calibri" w:cs="Calibri"/>
          <w:color w:val="000000"/>
          <w:sz w:val="28"/>
          <w:szCs w:val="28"/>
        </w:rPr>
        <w:t xml:space="preserve"> besmykkende navnetillæg </w:t>
      </w:r>
    </w:p>
    <w:p w14:paraId="5A47D096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betegner en person, en ting eller et fænomen</w:t>
      </w:r>
    </w:p>
    <w:p w14:paraId="1019F75E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er ikke nødvendigvis knyttet til den konkrete </w:t>
      </w:r>
    </w:p>
    <w:p w14:paraId="4F3381B4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situation</w:t>
      </w:r>
    </w:p>
    <w:p w14:paraId="0603A4D8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Eks. Hera med gyldne sandaler</w:t>
      </w:r>
    </w:p>
    <w:p w14:paraId="54D7ACC3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Eks. Den kraftige Hades, som ejer et nådesløst hjerte</w:t>
      </w:r>
    </w:p>
    <w:p w14:paraId="710B9AD1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Eks. Den larmende Ennosigaios (Poseidon)</w:t>
      </w:r>
    </w:p>
    <w:p w14:paraId="653F25EE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29F0BC7" w14:textId="77777777" w:rsidR="00FB47B6" w:rsidRDefault="00FB47B6">
      <w:pPr>
        <w:pStyle w:val="NormalWeb"/>
        <w:spacing w:before="0" w:beforeAutospacing="0" w:after="2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A93B5D8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B41688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color w:val="2E75B5"/>
          <w:sz w:val="44"/>
          <w:szCs w:val="44"/>
        </w:rPr>
      </w:pPr>
      <w:r>
        <w:rPr>
          <w:rFonts w:ascii="Calibri" w:hAnsi="Calibri" w:cs="Calibri"/>
          <w:b/>
          <w:bCs/>
          <w:color w:val="2E75B5"/>
          <w:sz w:val="44"/>
          <w:szCs w:val="44"/>
        </w:rPr>
        <w:t>Gruppearbejde:</w:t>
      </w:r>
    </w:p>
    <w:p w14:paraId="7AD12AEE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68F043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Læs Hesiods Theogonien vers 453-506</w:t>
      </w:r>
    </w:p>
    <w:p w14:paraId="65D6014C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5DFC9AF9" w14:textId="77777777" w:rsidR="00FB47B6" w:rsidRDefault="00FB47B6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ED21E8B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Skriv et resume af begivenhedsforløbet i teksten</w:t>
      </w:r>
    </w:p>
    <w:p w14:paraId="1DEA9D67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Lav et stamtræ over de tre </w:t>
      </w:r>
      <w:r>
        <w:rPr>
          <w:rFonts w:ascii="Calibri" w:eastAsia="Times New Roman" w:hAnsi="Calibri" w:cs="Calibri"/>
          <w:sz w:val="28"/>
          <w:szCs w:val="28"/>
        </w:rPr>
        <w:t>generationer af guder, som optræder i dagens tekst. Brug det udleverede A3-ark.</w:t>
      </w:r>
    </w:p>
    <w:p w14:paraId="4CA54944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Undersøg, hvad de forskellige guder repræsenterer/hvad de er gud for. Skriv det på stamtræet.</w:t>
      </w:r>
    </w:p>
    <w:p w14:paraId="7BF88F2A" w14:textId="77777777" w:rsidR="00FB47B6" w:rsidRDefault="00FB47B6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Brug :  </w:t>
      </w:r>
      <w:hyperlink r:id="rId6" w:history="1">
        <w:r>
          <w:rPr>
            <w:rStyle w:val="Hyperlink"/>
            <w:rFonts w:ascii="Calibri" w:eastAsia="Times New Roman" w:hAnsi="Calibri" w:cs="Calibri"/>
            <w:sz w:val="28"/>
            <w:szCs w:val="28"/>
          </w:rPr>
          <w:t>http://klassisk.ribekatedralskole.dk/</w:t>
        </w:r>
      </w:hyperlink>
    </w:p>
    <w:p w14:paraId="099939D1" w14:textId="77777777" w:rsidR="00FB47B6" w:rsidRDefault="00FB47B6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+ evt. Græske guder og helte </w:t>
      </w:r>
    </w:p>
    <w:p w14:paraId="564BCEA2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Find alle de epiteter, som i teksten er knyttet til guderne og skriv dem på stamtræet.</w:t>
      </w:r>
    </w:p>
    <w:p w14:paraId="3542F02C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Overvej, hvordan epiteterne </w:t>
      </w:r>
      <w:r>
        <w:rPr>
          <w:rFonts w:ascii="Calibri" w:eastAsia="Times New Roman" w:hAnsi="Calibri" w:cs="Calibri"/>
          <w:sz w:val="28"/>
          <w:szCs w:val="28"/>
        </w:rPr>
        <w:t>er med til at karakterisere guderne.</w:t>
      </w:r>
    </w:p>
    <w:p w14:paraId="6404A139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Find eksempler på at myten har en ætiologisk funktion</w:t>
      </w:r>
    </w:p>
    <w:p w14:paraId="20A9EE5C" w14:textId="77777777" w:rsidR="00FB47B6" w:rsidRDefault="00FB47B6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Hvis I har tid til det, kan I også finde billeder af guderne på nettet og printe dem ud og sætte dem på stamtræet.</w:t>
      </w:r>
    </w:p>
    <w:p w14:paraId="322A136B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337BB1A" w14:textId="77777777" w:rsidR="00FB47B6" w:rsidRDefault="00FB47B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119602" w14:textId="77777777" w:rsidR="00FB47B6" w:rsidRDefault="00FB47B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lastRenderedPageBreak/>
        <w:drawing>
          <wp:inline distT="0" distB="0" distL="0" distR="0" wp14:anchorId="29B4A218" wp14:editId="11BB449E">
            <wp:extent cx="2463800" cy="24257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69A"/>
    <w:multiLevelType w:val="multilevel"/>
    <w:tmpl w:val="796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F9567E"/>
    <w:multiLevelType w:val="multilevel"/>
    <w:tmpl w:val="D17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8731929">
    <w:abstractNumId w:val="0"/>
  </w:num>
  <w:num w:numId="2" w16cid:durableId="40122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B6"/>
    <w:rsid w:val="002B3CCF"/>
    <w:rsid w:val="00F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93CE6"/>
  <w15:chartTrackingRefBased/>
  <w15:docId w15:val="{BB777BC0-4B9A-438A-A715-19A6C438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" TargetMode="External"/><Relationship Id="rId5" Type="http://schemas.openxmlformats.org/officeDocument/2006/relationships/hyperlink" Target="http://klassisk.ribekatedralskole.d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2025-08-04T09:32:00Z</dcterms:created>
  <dcterms:modified xsi:type="dcterms:W3CDTF">2025-08-04T09:32:00Z</dcterms:modified>
</cp:coreProperties>
</file>