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EE21B" w14:textId="70D3C100" w:rsidR="00DE37E1" w:rsidRPr="00D2277B" w:rsidRDefault="00DE37E1" w:rsidP="00D2277B">
      <w:pPr>
        <w:pStyle w:val="Titel"/>
      </w:pPr>
      <w:proofErr w:type="spellStart"/>
      <w:r w:rsidRPr="00D2277B">
        <w:t>Gender</w:t>
      </w:r>
      <w:proofErr w:type="spellEnd"/>
      <w:r w:rsidRPr="00D2277B">
        <w:t xml:space="preserve"> </w:t>
      </w:r>
      <w:proofErr w:type="spellStart"/>
      <w:r w:rsidRPr="00D2277B">
        <w:t>roles</w:t>
      </w:r>
      <w:proofErr w:type="spellEnd"/>
      <w:r w:rsidRPr="00D2277B">
        <w:t xml:space="preserve"> – The </w:t>
      </w:r>
      <w:proofErr w:type="spellStart"/>
      <w:r w:rsidRPr="00D2277B">
        <w:t>Victorian</w:t>
      </w:r>
      <w:proofErr w:type="spellEnd"/>
      <w:r w:rsidRPr="00D2277B">
        <w:t xml:space="preserve"> Age</w:t>
      </w:r>
    </w:p>
    <w:p w14:paraId="6E5519B8" w14:textId="77777777" w:rsidR="00DE37E1" w:rsidRPr="00A720CA" w:rsidRDefault="00DE37E1" w:rsidP="00DE37E1">
      <w:pPr>
        <w:pStyle w:val="Overskrift1"/>
        <w:numPr>
          <w:ilvl w:val="0"/>
          <w:numId w:val="1"/>
        </w:numPr>
        <w:rPr>
          <w:lang w:val="en-US"/>
        </w:rPr>
      </w:pPr>
      <w:r>
        <w:rPr>
          <w:lang w:val="en-US"/>
        </w:rPr>
        <w:t>Ruskin</w:t>
      </w:r>
    </w:p>
    <w:tbl>
      <w:tblPr>
        <w:tblW w:w="8865" w:type="dxa"/>
        <w:tblCellSpacing w:w="0" w:type="dxa"/>
        <w:shd w:val="clear" w:color="auto" w:fill="FFFFFF"/>
        <w:tblCellMar>
          <w:left w:w="0" w:type="dxa"/>
          <w:right w:w="0" w:type="dxa"/>
        </w:tblCellMar>
        <w:tblLook w:val="04A0" w:firstRow="1" w:lastRow="0" w:firstColumn="1" w:lastColumn="0" w:noHBand="0" w:noVBand="1"/>
      </w:tblPr>
      <w:tblGrid>
        <w:gridCol w:w="390"/>
        <w:gridCol w:w="8475"/>
      </w:tblGrid>
      <w:tr w:rsidR="00DE37E1" w14:paraId="17CE5571" w14:textId="77777777" w:rsidTr="000B5807">
        <w:trPr>
          <w:tblCellSpacing w:w="0" w:type="dxa"/>
        </w:trPr>
        <w:tc>
          <w:tcPr>
            <w:tcW w:w="375" w:type="dxa"/>
            <w:shd w:val="clear" w:color="auto" w:fill="FFFFFF"/>
            <w:vAlign w:val="center"/>
            <w:hideMark/>
          </w:tcPr>
          <w:p w14:paraId="51C8A7F8" w14:textId="77777777" w:rsidR="00DE37E1" w:rsidRDefault="00DE37E1" w:rsidP="000B5807">
            <w:pPr>
              <w:rPr>
                <w:sz w:val="24"/>
                <w:szCs w:val="24"/>
              </w:rPr>
            </w:pPr>
            <w:r>
              <w:rPr>
                <w:noProof/>
                <w:lang w:eastAsia="da-DK"/>
              </w:rPr>
              <w:drawing>
                <wp:inline distT="0" distB="0" distL="0" distR="0" wp14:anchorId="3DA9EACA" wp14:editId="3AA11AC7">
                  <wp:extent cx="238125" cy="2019300"/>
                  <wp:effectExtent l="0" t="0" r="9525" b="0"/>
                  <wp:docPr id="18" name="Billede 18" descr="http://www.wwnorton.com/college/english/nael/images/main_box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wnorton.com/college/english/nael/images/main_box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019300"/>
                          </a:xfrm>
                          <a:prstGeom prst="rect">
                            <a:avLst/>
                          </a:prstGeom>
                          <a:noFill/>
                          <a:ln>
                            <a:noFill/>
                          </a:ln>
                        </pic:spPr>
                      </pic:pic>
                    </a:graphicData>
                  </a:graphic>
                </wp:inline>
              </w:drawing>
            </w:r>
          </w:p>
        </w:tc>
        <w:tc>
          <w:tcPr>
            <w:tcW w:w="0" w:type="auto"/>
            <w:shd w:val="clear" w:color="auto" w:fill="FFFFFF"/>
            <w:hideMark/>
          </w:tcPr>
          <w:p w14:paraId="19E0C650" w14:textId="77777777" w:rsidR="00DE37E1" w:rsidRPr="00E02CA4" w:rsidRDefault="00DE37E1" w:rsidP="000B5807">
            <w:pPr>
              <w:pStyle w:val="Titel2"/>
              <w:rPr>
                <w:lang w:val="en-US"/>
              </w:rPr>
            </w:pPr>
            <w:r w:rsidRPr="00E02CA4">
              <w:rPr>
                <w:lang w:val="en-US"/>
              </w:rPr>
              <w:t>The Nature of Woman</w:t>
            </w:r>
          </w:p>
          <w:p w14:paraId="5F24B025" w14:textId="77777777" w:rsidR="00DE37E1" w:rsidRPr="00F23192" w:rsidRDefault="00000000" w:rsidP="000B5807">
            <w:pPr>
              <w:rPr>
                <w:rFonts w:ascii="Times New Roman" w:hAnsi="Times New Roman" w:cs="Times New Roman"/>
                <w:i/>
                <w:iCs/>
                <w:sz w:val="24"/>
                <w:szCs w:val="24"/>
                <w:lang w:val="en-US"/>
              </w:rPr>
            </w:pPr>
            <w:hyperlink r:id="rId6" w:history="1">
              <w:r w:rsidR="00DE37E1" w:rsidRPr="00F23192">
                <w:rPr>
                  <w:i/>
                  <w:iCs/>
                  <w:noProof/>
                  <w:lang w:eastAsia="da-DK"/>
                </w:rPr>
                <w:drawing>
                  <wp:anchor distT="0" distB="0" distL="0" distR="0" simplePos="0" relativeHeight="251660288" behindDoc="0" locked="0" layoutInCell="1" allowOverlap="0" wp14:anchorId="518D2480" wp14:editId="2EBE2508">
                    <wp:simplePos x="0" y="0"/>
                    <wp:positionH relativeFrom="column">
                      <wp:align>right</wp:align>
                    </wp:positionH>
                    <wp:positionV relativeFrom="line">
                      <wp:posOffset>0</wp:posOffset>
                    </wp:positionV>
                    <wp:extent cx="1905000" cy="1524000"/>
                    <wp:effectExtent l="0" t="0" r="0" b="0"/>
                    <wp:wrapSquare wrapText="bothSides"/>
                    <wp:docPr id="21" name="Billede 21" descr="[Click on image to enlar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on image to enlar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DE37E1" w:rsidRPr="00F23192">
              <w:rPr>
                <w:i/>
                <w:iCs/>
                <w:lang w:val="en-US"/>
              </w:rPr>
              <w:t>J</w:t>
            </w:r>
            <w:r w:rsidR="00DE37E1" w:rsidRPr="00F23192">
              <w:rPr>
                <w:rFonts w:ascii="Times New Roman" w:hAnsi="Times New Roman" w:cs="Times New Roman"/>
                <w:i/>
                <w:iCs/>
                <w:sz w:val="24"/>
                <w:szCs w:val="24"/>
                <w:lang w:val="en-US"/>
              </w:rPr>
              <w:t xml:space="preserve">ohn Ruskin was both the leading Victorian critic of art and an important critic of society. His essay </w:t>
            </w:r>
            <w:r w:rsidR="00DE37E1" w:rsidRPr="00F23192">
              <w:rPr>
                <w:rFonts w:ascii="Times New Roman" w:hAnsi="Times New Roman" w:cs="Times New Roman"/>
                <w:sz w:val="24"/>
                <w:szCs w:val="24"/>
                <w:lang w:val="en-US"/>
              </w:rPr>
              <w:t>Of Queen's Gardens</w:t>
            </w:r>
            <w:r w:rsidR="00DE37E1" w:rsidRPr="00F23192">
              <w:rPr>
                <w:rFonts w:ascii="Times New Roman" w:hAnsi="Times New Roman" w:cs="Times New Roman"/>
                <w:i/>
                <w:iCs/>
                <w:sz w:val="24"/>
                <w:szCs w:val="24"/>
                <w:lang w:val="en-US"/>
              </w:rPr>
              <w:t xml:space="preserve"> (1865), published in </w:t>
            </w:r>
            <w:r w:rsidR="00DE37E1" w:rsidRPr="00F23192">
              <w:rPr>
                <w:rFonts w:ascii="Times New Roman" w:hAnsi="Times New Roman" w:cs="Times New Roman"/>
                <w:sz w:val="24"/>
                <w:szCs w:val="24"/>
                <w:lang w:val="en-US"/>
              </w:rPr>
              <w:t>Sesame and Lilies</w:t>
            </w:r>
            <w:r w:rsidR="00DE37E1" w:rsidRPr="00F23192">
              <w:rPr>
                <w:rFonts w:ascii="Times New Roman" w:hAnsi="Times New Roman" w:cs="Times New Roman"/>
                <w:i/>
                <w:iCs/>
                <w:sz w:val="24"/>
                <w:szCs w:val="24"/>
                <w:lang w:val="en-US"/>
              </w:rPr>
              <w:t xml:space="preserve">, has been taken as an eloquent statement of the conservative ideal of Victorian womanhood. </w:t>
            </w:r>
          </w:p>
          <w:p w14:paraId="1D86676A" w14:textId="77777777" w:rsidR="00DE37E1" w:rsidRPr="00E02CA4" w:rsidRDefault="00DE37E1" w:rsidP="000B5807">
            <w:pPr>
              <w:pStyle w:val="NormalWeb"/>
              <w:rPr>
                <w:lang w:val="en-US"/>
              </w:rPr>
            </w:pPr>
          </w:p>
          <w:p w14:paraId="483A1D88" w14:textId="77777777" w:rsidR="00DE37E1" w:rsidRPr="00E02CA4" w:rsidRDefault="00DE37E1" w:rsidP="000B5807">
            <w:pPr>
              <w:pStyle w:val="NormalWeb"/>
              <w:jc w:val="center"/>
              <w:rPr>
                <w:lang w:val="en-US"/>
              </w:rPr>
            </w:pPr>
            <w:r w:rsidRPr="00E02CA4">
              <w:rPr>
                <w:lang w:val="en-US"/>
              </w:rPr>
              <w:t>* * *</w:t>
            </w:r>
          </w:p>
          <w:p w14:paraId="788BC3F1" w14:textId="59788688" w:rsidR="00DE37E1" w:rsidRDefault="00DE37E1" w:rsidP="000B5807">
            <w:pPr>
              <w:pStyle w:val="NormalWeb"/>
              <w:rPr>
                <w:lang w:val="en-US"/>
              </w:rPr>
            </w:pPr>
            <w:r w:rsidRPr="006C387D">
              <w:rPr>
                <w:lang w:val="en-US"/>
              </w:rPr>
              <w:t xml:space="preserve">Now their separate characters are briefly these. The man's power is active, progressive, defensive. He is eminently the doer, the creator, the discoverer, the defender. His intellect is for speculation and invention; his energy for adventure, for war, and for conquest, wherever war is just, wherever conquest necessary. But the woman's power is for rule, not for battle, — and her intellect is not for invention or creation, but for sweet ordering, </w:t>
            </w:r>
            <w:proofErr w:type="gramStart"/>
            <w:r w:rsidRPr="006C387D">
              <w:rPr>
                <w:lang w:val="en-US"/>
              </w:rPr>
              <w:t>arrangement</w:t>
            </w:r>
            <w:proofErr w:type="gramEnd"/>
            <w:r w:rsidRPr="006C387D">
              <w:rPr>
                <w:lang w:val="en-US"/>
              </w:rPr>
              <w:t xml:space="preserve"> and decision. She sees the qualities of things, their claims, and their places. Her great function is Praise: she </w:t>
            </w:r>
            <w:proofErr w:type="gramStart"/>
            <w:r w:rsidRPr="006C387D">
              <w:rPr>
                <w:lang w:val="en-US"/>
              </w:rPr>
              <w:t>enters into</w:t>
            </w:r>
            <w:proofErr w:type="gramEnd"/>
            <w:r w:rsidRPr="006C387D">
              <w:rPr>
                <w:lang w:val="en-US"/>
              </w:rPr>
              <w:t xml:space="preserve"> no contest, but infallibly (</w:t>
            </w:r>
            <w:proofErr w:type="spellStart"/>
            <w:r w:rsidRPr="006C387D">
              <w:rPr>
                <w:lang w:val="en-US"/>
              </w:rPr>
              <w:t>retfærdigt</w:t>
            </w:r>
            <w:proofErr w:type="spellEnd"/>
            <w:r w:rsidRPr="006C387D">
              <w:rPr>
                <w:lang w:val="en-US"/>
              </w:rPr>
              <w:t>) adjudges (</w:t>
            </w:r>
            <w:proofErr w:type="spellStart"/>
            <w:r w:rsidRPr="006C387D">
              <w:rPr>
                <w:lang w:val="en-US"/>
              </w:rPr>
              <w:t>dømmer</w:t>
            </w:r>
            <w:proofErr w:type="spellEnd"/>
            <w:r w:rsidRPr="006C387D">
              <w:rPr>
                <w:lang w:val="en-US"/>
              </w:rPr>
              <w:t>) the crown of contest. By her office, and place, she is protected from all danger and temptation. The man, in his rough work in open world, must encounter all peril and trial: — to him, therefore, the failure, the offense, the inevitable error: often he must be wounded, or subdued, often misled, and always hardened. But he guards the woman from all this; within his house, as ruled by her, unless she herself has sought it, need enter no danger, no temptation, no cause of error or offense. This is the true nature of home — it is the place of Peace; the shelter, not only from all injury, but from all terror, doubt, and division</w:t>
            </w:r>
            <w:r>
              <w:rPr>
                <w:lang w:val="en-US"/>
              </w:rPr>
              <w:t xml:space="preserve"> (…)</w:t>
            </w:r>
          </w:p>
          <w:p w14:paraId="24E8F714" w14:textId="77777777" w:rsidR="00C03141" w:rsidRDefault="00DE37E1" w:rsidP="000B5807">
            <w:pPr>
              <w:pStyle w:val="NormalWeb"/>
              <w:rPr>
                <w:lang w:val="en-US"/>
              </w:rPr>
            </w:pPr>
            <w:r w:rsidRPr="00E02CA4">
              <w:rPr>
                <w:lang w:val="en-US"/>
              </w:rPr>
              <w:t xml:space="preserve">And wherever a true wife comes, this home is always round her. </w:t>
            </w:r>
            <w:r w:rsidR="00C03141">
              <w:rPr>
                <w:lang w:val="en-US"/>
              </w:rPr>
              <w:t>(…)</w:t>
            </w:r>
          </w:p>
          <w:p w14:paraId="185B7DEE" w14:textId="19BAC44B" w:rsidR="00DE37E1" w:rsidRPr="00E02CA4" w:rsidRDefault="00DE37E1" w:rsidP="000B5807">
            <w:pPr>
              <w:pStyle w:val="NormalWeb"/>
              <w:rPr>
                <w:lang w:val="en-US"/>
              </w:rPr>
            </w:pPr>
            <w:r w:rsidRPr="00E02CA4">
              <w:rPr>
                <w:lang w:val="en-US"/>
              </w:rPr>
              <w:t>She must be enduringly, incorruptibly good; instinctively, infallibly wise — wise, not for self-development, but for self-renunciation</w:t>
            </w:r>
            <w:r>
              <w:rPr>
                <w:lang w:val="en-US"/>
              </w:rPr>
              <w:t xml:space="preserve"> (</w:t>
            </w:r>
            <w:proofErr w:type="spellStart"/>
            <w:r>
              <w:rPr>
                <w:lang w:val="en-US"/>
              </w:rPr>
              <w:t>afkald</w:t>
            </w:r>
            <w:proofErr w:type="spellEnd"/>
            <w:r>
              <w:rPr>
                <w:lang w:val="en-US"/>
              </w:rPr>
              <w:t>)</w:t>
            </w:r>
            <w:r w:rsidRPr="00E02CA4">
              <w:rPr>
                <w:lang w:val="en-US"/>
              </w:rPr>
              <w:t>: wise, not that she may set herself above her husband, but that she may never fail from his side: wise, not with the narrowness of insolent</w:t>
            </w:r>
            <w:r>
              <w:rPr>
                <w:lang w:val="en-US"/>
              </w:rPr>
              <w:t xml:space="preserve"> (</w:t>
            </w:r>
            <w:proofErr w:type="spellStart"/>
            <w:r>
              <w:rPr>
                <w:lang w:val="en-US"/>
              </w:rPr>
              <w:t>uforskammet</w:t>
            </w:r>
            <w:proofErr w:type="spellEnd"/>
            <w:r>
              <w:rPr>
                <w:lang w:val="en-US"/>
              </w:rPr>
              <w:t>)</w:t>
            </w:r>
            <w:r w:rsidR="00C03141">
              <w:rPr>
                <w:lang w:val="en-US"/>
              </w:rPr>
              <w:t xml:space="preserve"> and loveless pride (…)</w:t>
            </w:r>
          </w:p>
          <w:p w14:paraId="08FAC7C4" w14:textId="77777777" w:rsidR="00DE37E1" w:rsidRDefault="00DE37E1" w:rsidP="000B5807">
            <w:pPr>
              <w:pStyle w:val="NormalWeb"/>
              <w:jc w:val="center"/>
            </w:pPr>
            <w:r>
              <w:t>* * *</w:t>
            </w:r>
          </w:p>
        </w:tc>
      </w:tr>
    </w:tbl>
    <w:p w14:paraId="61B07C1B" w14:textId="77777777" w:rsidR="00DE37E1" w:rsidRPr="004746F0" w:rsidRDefault="00DE37E1" w:rsidP="00C03141">
      <w:pPr>
        <w:pStyle w:val="Overskrift1"/>
        <w:numPr>
          <w:ilvl w:val="0"/>
          <w:numId w:val="1"/>
        </w:numPr>
        <w:rPr>
          <w:lang w:val="en-US"/>
        </w:rPr>
      </w:pPr>
      <w:r>
        <w:rPr>
          <w:lang w:val="en-US"/>
        </w:rPr>
        <w:lastRenderedPageBreak/>
        <w:t>Brontë</w:t>
      </w:r>
    </w:p>
    <w:tbl>
      <w:tblPr>
        <w:tblW w:w="8865" w:type="dxa"/>
        <w:tblCellSpacing w:w="0" w:type="dxa"/>
        <w:shd w:val="clear" w:color="auto" w:fill="FFFFFF"/>
        <w:tblCellMar>
          <w:left w:w="0" w:type="dxa"/>
          <w:right w:w="0" w:type="dxa"/>
        </w:tblCellMar>
        <w:tblLook w:val="04A0" w:firstRow="1" w:lastRow="0" w:firstColumn="1" w:lastColumn="0" w:noHBand="0" w:noVBand="1"/>
      </w:tblPr>
      <w:tblGrid>
        <w:gridCol w:w="390"/>
        <w:gridCol w:w="8475"/>
      </w:tblGrid>
      <w:tr w:rsidR="00DE37E1" w14:paraId="74D9E56F" w14:textId="77777777" w:rsidTr="000B5807">
        <w:trPr>
          <w:tblCellSpacing w:w="0" w:type="dxa"/>
        </w:trPr>
        <w:tc>
          <w:tcPr>
            <w:tcW w:w="375" w:type="dxa"/>
            <w:shd w:val="clear" w:color="auto" w:fill="FFFFFF"/>
            <w:vAlign w:val="center"/>
            <w:hideMark/>
          </w:tcPr>
          <w:p w14:paraId="4A961085" w14:textId="77777777" w:rsidR="00DE37E1" w:rsidRDefault="00DE37E1" w:rsidP="000B5807">
            <w:pPr>
              <w:rPr>
                <w:sz w:val="24"/>
                <w:szCs w:val="24"/>
              </w:rPr>
            </w:pPr>
            <w:r>
              <w:rPr>
                <w:noProof/>
                <w:lang w:eastAsia="da-DK"/>
              </w:rPr>
              <w:drawing>
                <wp:inline distT="0" distB="0" distL="0" distR="0" wp14:anchorId="4F9F7846" wp14:editId="33D60380">
                  <wp:extent cx="238125" cy="2019300"/>
                  <wp:effectExtent l="0" t="0" r="9525" b="0"/>
                  <wp:docPr id="14" name="Billede 14" descr="http://www.wwnorton.com/college/english/nael/images/main_box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wnorton.com/college/english/nael/images/main_box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019300"/>
                          </a:xfrm>
                          <a:prstGeom prst="rect">
                            <a:avLst/>
                          </a:prstGeom>
                          <a:noFill/>
                          <a:ln>
                            <a:noFill/>
                          </a:ln>
                        </pic:spPr>
                      </pic:pic>
                    </a:graphicData>
                  </a:graphic>
                </wp:inline>
              </w:drawing>
            </w:r>
          </w:p>
        </w:tc>
        <w:tc>
          <w:tcPr>
            <w:tcW w:w="0" w:type="auto"/>
            <w:shd w:val="clear" w:color="auto" w:fill="FFFFFF"/>
            <w:hideMark/>
          </w:tcPr>
          <w:p w14:paraId="7A0489B1" w14:textId="77777777" w:rsidR="00DE37E1" w:rsidRPr="00E02CA4" w:rsidRDefault="00DE37E1" w:rsidP="000B5807">
            <w:pPr>
              <w:pStyle w:val="Titel2"/>
              <w:rPr>
                <w:lang w:val="en-US"/>
              </w:rPr>
            </w:pPr>
            <w:r w:rsidRPr="00E02CA4">
              <w:rPr>
                <w:lang w:val="en-US"/>
              </w:rPr>
              <w:t>The Nature of Woman</w:t>
            </w:r>
          </w:p>
          <w:p w14:paraId="1B23412A" w14:textId="28F1ECCA" w:rsidR="00DE37E1" w:rsidRPr="00E02CA4" w:rsidRDefault="00F23192" w:rsidP="000B5807">
            <w:pPr>
              <w:pStyle w:val="Titel2"/>
              <w:rPr>
                <w:lang w:val="en-US"/>
              </w:rPr>
            </w:pPr>
            <w:r>
              <w:rPr>
                <w:noProof/>
              </w:rPr>
              <w:drawing>
                <wp:anchor distT="0" distB="0" distL="0" distR="0" simplePos="0" relativeHeight="251659264" behindDoc="0" locked="0" layoutInCell="1" allowOverlap="0" wp14:anchorId="345118D2" wp14:editId="36097260">
                  <wp:simplePos x="0" y="0"/>
                  <wp:positionH relativeFrom="column">
                    <wp:posOffset>635</wp:posOffset>
                  </wp:positionH>
                  <wp:positionV relativeFrom="line">
                    <wp:posOffset>353695</wp:posOffset>
                  </wp:positionV>
                  <wp:extent cx="924560" cy="1321435"/>
                  <wp:effectExtent l="0" t="0" r="8890" b="0"/>
                  <wp:wrapSquare wrapText="bothSides"/>
                  <wp:docPr id="17" name="Billede 17" descr="[Click on image to enlar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on image to enlar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560" cy="1321435"/>
                          </a:xfrm>
                          <a:prstGeom prst="rect">
                            <a:avLst/>
                          </a:prstGeom>
                          <a:noFill/>
                          <a:ln>
                            <a:noFill/>
                          </a:ln>
                        </pic:spPr>
                      </pic:pic>
                    </a:graphicData>
                  </a:graphic>
                  <wp14:sizeRelH relativeFrom="page">
                    <wp14:pctWidth>0</wp14:pctWidth>
                  </wp14:sizeRelH>
                  <wp14:sizeRelV relativeFrom="page">
                    <wp14:pctHeight>0</wp14:pctHeight>
                  </wp14:sizeRelV>
                </wp:anchor>
              </w:drawing>
            </w:r>
            <w:r w:rsidR="00DE37E1" w:rsidRPr="00E02CA4">
              <w:rPr>
                <w:lang w:val="en-US"/>
              </w:rPr>
              <w:t xml:space="preserve">Charlotte Brontë, </w:t>
            </w:r>
            <w:r w:rsidR="00DE37E1" w:rsidRPr="00F23192">
              <w:rPr>
                <w:lang w:val="en-US"/>
              </w:rPr>
              <w:t>from</w:t>
            </w:r>
            <w:r w:rsidR="00DE37E1" w:rsidRPr="00E02CA4">
              <w:rPr>
                <w:lang w:val="en-US"/>
              </w:rPr>
              <w:t xml:space="preserve"> </w:t>
            </w:r>
            <w:r w:rsidR="00DE37E1" w:rsidRPr="00F23192">
              <w:rPr>
                <w:i/>
                <w:iCs/>
                <w:lang w:val="en-US"/>
              </w:rPr>
              <w:t>Jane Eyre</w:t>
            </w:r>
          </w:p>
          <w:p w14:paraId="1B95DD1F" w14:textId="7DC3EB7D" w:rsidR="00DE37E1" w:rsidRPr="00F23192" w:rsidRDefault="00000000" w:rsidP="00F23192">
            <w:pPr>
              <w:rPr>
                <w:rFonts w:ascii="Times New Roman" w:hAnsi="Times New Roman" w:cs="Times New Roman"/>
                <w:i/>
                <w:iCs/>
                <w:sz w:val="24"/>
                <w:szCs w:val="24"/>
                <w:lang w:val="en-US"/>
              </w:rPr>
            </w:pPr>
            <w:hyperlink r:id="rId10" w:history="1"/>
            <w:r w:rsidR="00DE37E1" w:rsidRPr="00F23192">
              <w:rPr>
                <w:i/>
                <w:iCs/>
                <w:lang w:val="en-US"/>
              </w:rPr>
              <w:t>I</w:t>
            </w:r>
            <w:r w:rsidR="00DE37E1" w:rsidRPr="00F23192">
              <w:rPr>
                <w:rFonts w:ascii="Times New Roman" w:hAnsi="Times New Roman" w:cs="Times New Roman"/>
                <w:i/>
                <w:iCs/>
                <w:sz w:val="24"/>
                <w:szCs w:val="24"/>
                <w:lang w:val="en-US"/>
              </w:rPr>
              <w:t xml:space="preserve">n </w:t>
            </w:r>
            <w:r w:rsidR="00DE37E1" w:rsidRPr="00F23192">
              <w:rPr>
                <w:rFonts w:ascii="Times New Roman" w:hAnsi="Times New Roman" w:cs="Times New Roman"/>
                <w:sz w:val="24"/>
                <w:szCs w:val="24"/>
                <w:lang w:val="en-US"/>
              </w:rPr>
              <w:t>Jane Eyre</w:t>
            </w:r>
            <w:r w:rsidR="00DE37E1" w:rsidRPr="00F23192">
              <w:rPr>
                <w:rFonts w:ascii="Times New Roman" w:hAnsi="Times New Roman" w:cs="Times New Roman"/>
                <w:i/>
                <w:iCs/>
                <w:sz w:val="24"/>
                <w:szCs w:val="24"/>
                <w:lang w:val="en-US"/>
              </w:rPr>
              <w:t xml:space="preserve"> (1847), Charlotte Brontë tells the story of an orphan girl who becomes a governess and ultimately marries her master. The novel, both in its own time and in ours, has seemed to express woman's rebellion against the limitations of her lot. In the passage below, Jane voices her feelings of restlessness and rebellion when she takes a few moments out from her duties of tending the child, Adele. </w:t>
            </w:r>
          </w:p>
          <w:p w14:paraId="5F50AB07" w14:textId="77777777" w:rsidR="00DE37E1" w:rsidRDefault="00DE37E1" w:rsidP="00C03141">
            <w:pPr>
              <w:pStyle w:val="NormalWeb"/>
              <w:spacing w:after="0" w:afterAutospacing="0"/>
              <w:jc w:val="center"/>
              <w:rPr>
                <w:lang w:val="en-US"/>
              </w:rPr>
            </w:pPr>
            <w:r w:rsidRPr="00E02CA4">
              <w:rPr>
                <w:lang w:val="en-US"/>
              </w:rPr>
              <w:t>* * *</w:t>
            </w:r>
          </w:p>
          <w:p w14:paraId="20003B4F" w14:textId="704FA25E" w:rsidR="0027703F" w:rsidRDefault="0027703F" w:rsidP="0027703F">
            <w:pPr>
              <w:pStyle w:val="NormalWeb"/>
              <w:spacing w:after="0" w:afterAutospacing="0"/>
              <w:rPr>
                <w:lang w:val="en-US"/>
              </w:rPr>
            </w:pPr>
            <w:r w:rsidRPr="00E02CA4">
              <w:rPr>
                <w:lang w:val="en-US"/>
              </w:rPr>
              <w:t xml:space="preserve">Anybody may blame me </w:t>
            </w:r>
            <w:r>
              <w:rPr>
                <w:lang w:val="en-US"/>
              </w:rPr>
              <w:t>(…)</w:t>
            </w:r>
            <w:r w:rsidRPr="00E02CA4">
              <w:rPr>
                <w:lang w:val="en-US"/>
              </w:rPr>
              <w:t xml:space="preserve"> when I add further that now and then, when I took a walk by myself in the grounds, when I went down to the gates and looked through them along the road, or when</w:t>
            </w:r>
            <w:r>
              <w:rPr>
                <w:lang w:val="en-US"/>
              </w:rPr>
              <w:t xml:space="preserve"> (…)</w:t>
            </w:r>
            <w:r w:rsidRPr="00E02CA4">
              <w:rPr>
                <w:lang w:val="en-US"/>
              </w:rPr>
              <w:t xml:space="preserve"> I climbed the three staircases, raised the trap-door of the attic, and having reached the leads</w:t>
            </w:r>
            <w:r>
              <w:rPr>
                <w:lang w:val="en-US"/>
              </w:rPr>
              <w:t xml:space="preserve"> (</w:t>
            </w:r>
            <w:proofErr w:type="spellStart"/>
            <w:r>
              <w:rPr>
                <w:lang w:val="en-US"/>
              </w:rPr>
              <w:t>blyplader</w:t>
            </w:r>
            <w:proofErr w:type="spellEnd"/>
            <w:r>
              <w:rPr>
                <w:lang w:val="en-US"/>
              </w:rPr>
              <w:t>/tag)</w:t>
            </w:r>
            <w:r w:rsidRPr="00E02CA4">
              <w:rPr>
                <w:lang w:val="en-US"/>
              </w:rPr>
              <w:t>, looked out afar over sequestered</w:t>
            </w:r>
            <w:r>
              <w:rPr>
                <w:lang w:val="en-US"/>
              </w:rPr>
              <w:t xml:space="preserve"> (</w:t>
            </w:r>
            <w:proofErr w:type="spellStart"/>
            <w:r>
              <w:rPr>
                <w:lang w:val="en-US"/>
              </w:rPr>
              <w:t>afsondret</w:t>
            </w:r>
            <w:proofErr w:type="spellEnd"/>
            <w:r>
              <w:rPr>
                <w:lang w:val="en-US"/>
              </w:rPr>
              <w:t>)</w:t>
            </w:r>
            <w:r w:rsidRPr="00E02CA4">
              <w:rPr>
                <w:lang w:val="en-US"/>
              </w:rPr>
              <w:t xml:space="preserve"> field and hill, and along dim sky-line — that then I longed for a power of vision which might overpass that limit; which might reach the busy world, towns, regions full of life I had heard of but never seen: that then I desired more of practical experience than I possessed; more of intercourse with my kind, of acquaintance with variety of character, than was here within my reach.</w:t>
            </w:r>
            <w:r>
              <w:rPr>
                <w:lang w:val="en-US"/>
              </w:rPr>
              <w:t xml:space="preserve"> (…)</w:t>
            </w:r>
          </w:p>
          <w:p w14:paraId="114E4EC4" w14:textId="3EC81CF0" w:rsidR="0027703F" w:rsidRPr="00E02CA4" w:rsidRDefault="0027703F" w:rsidP="0027703F">
            <w:pPr>
              <w:pStyle w:val="NormalWeb"/>
              <w:rPr>
                <w:lang w:val="en-US"/>
              </w:rPr>
            </w:pPr>
            <w:r w:rsidRPr="00E02CA4">
              <w:rPr>
                <w:lang w:val="en-US"/>
              </w:rPr>
              <w:t xml:space="preserve">Who blames me? Many, no doubt; and I shall be called discontented. I could not help it: the restlessness was in my nature; it agitated me to pain sometimes. Then my sole relief was to walk along the corridor of the third story, backwards and forwards, safe in the silence and solitude of the spot and allow my mind's eye to dwell on whatever bright visions rose before it </w:t>
            </w:r>
            <w:r>
              <w:rPr>
                <w:lang w:val="en-US"/>
              </w:rPr>
              <w:t>(…)</w:t>
            </w:r>
            <w:r w:rsidRPr="00E02CA4">
              <w:rPr>
                <w:lang w:val="en-US"/>
              </w:rPr>
              <w:t xml:space="preserve"> and, best of all, to open my ear to </w:t>
            </w:r>
            <w:r>
              <w:rPr>
                <w:lang w:val="en-US"/>
              </w:rPr>
              <w:t xml:space="preserve">(…) </w:t>
            </w:r>
            <w:r w:rsidRPr="00E02CA4">
              <w:rPr>
                <w:lang w:val="en-US"/>
              </w:rPr>
              <w:t>a tale my imagination created, and narrated continuously; quickened with all of incident, life, fire, and feeling, that I desired and had not in my actual existence.</w:t>
            </w:r>
          </w:p>
          <w:p w14:paraId="34BE114C" w14:textId="69FBB726" w:rsidR="00DE37E1" w:rsidRPr="00CD50F4" w:rsidRDefault="00DE37E1" w:rsidP="000B5807">
            <w:pPr>
              <w:pStyle w:val="NormalWeb"/>
              <w:rPr>
                <w:lang w:val="en-US"/>
              </w:rPr>
            </w:pPr>
            <w:r w:rsidRPr="00CD50F4">
              <w:rPr>
                <w:lang w:val="en-US"/>
              </w:rPr>
              <w:t xml:space="preserve">It is in vain to say human beings ought to be satisfied with </w:t>
            </w:r>
            <w:r>
              <w:rPr>
                <w:lang w:val="en-US"/>
              </w:rPr>
              <w:t>tranquility (</w:t>
            </w:r>
            <w:proofErr w:type="spellStart"/>
            <w:r>
              <w:rPr>
                <w:lang w:val="en-US"/>
              </w:rPr>
              <w:t>fredsommelighed</w:t>
            </w:r>
            <w:proofErr w:type="spellEnd"/>
            <w:r>
              <w:rPr>
                <w:lang w:val="en-US"/>
              </w:rPr>
              <w:t>)</w:t>
            </w:r>
            <w:r w:rsidRPr="00CD50F4">
              <w:rPr>
                <w:lang w:val="en-US"/>
              </w:rPr>
              <w:t>: they must have action; and they will make it if they cannot find it. Millions are condemned to a stiller doom than mine, and millions are in silent revolt against their lot</w:t>
            </w:r>
            <w:r>
              <w:rPr>
                <w:lang w:val="en-US"/>
              </w:rPr>
              <w:t xml:space="preserve"> (</w:t>
            </w:r>
            <w:proofErr w:type="spellStart"/>
            <w:r>
              <w:rPr>
                <w:lang w:val="en-US"/>
              </w:rPr>
              <w:t>skæbne</w:t>
            </w:r>
            <w:proofErr w:type="spellEnd"/>
            <w:r>
              <w:rPr>
                <w:lang w:val="en-US"/>
              </w:rPr>
              <w:t>/situation)</w:t>
            </w:r>
            <w:r w:rsidRPr="00CD50F4">
              <w:rPr>
                <w:lang w:val="en-US"/>
              </w:rPr>
              <w:t>. Nobody knows how many rebellions besides political rebellions ferment in the masses of life which people earth. Women are supposed to be very calm generally: but women feel just as men feel; they need exercise for their faculties</w:t>
            </w:r>
            <w:r>
              <w:rPr>
                <w:lang w:val="en-US"/>
              </w:rPr>
              <w:t xml:space="preserve"> (intellect)</w:t>
            </w:r>
            <w:r w:rsidRPr="00CD50F4">
              <w:rPr>
                <w:lang w:val="en-US"/>
              </w:rPr>
              <w:t xml:space="preserve"> and a field for their efforts as much as their brothers do; they suffer from too rigid a restraint, too absolute a stagnation, precisely as men would suffer; and it is narrow-minded in their more privileged fellow-creatures to say that they ought to confine themselves to making puddings and knitting stockings, to playing on the piano and embroidering bags. It is thoughtless to condemn them, or laugh at them, if they seek to do more or learn more than custom has pronounced necessary for their sex.</w:t>
            </w:r>
          </w:p>
          <w:p w14:paraId="7AAA5DB5" w14:textId="77777777" w:rsidR="00DE37E1" w:rsidRDefault="00DE37E1" w:rsidP="000B5807">
            <w:pPr>
              <w:pStyle w:val="NormalWeb"/>
              <w:spacing w:after="0" w:afterAutospacing="0"/>
              <w:jc w:val="center"/>
            </w:pPr>
            <w:r>
              <w:t>* * *</w:t>
            </w:r>
          </w:p>
        </w:tc>
      </w:tr>
    </w:tbl>
    <w:p w14:paraId="47AEF4B3" w14:textId="77777777" w:rsidR="00F23192" w:rsidRDefault="00F23192" w:rsidP="00DE37E1">
      <w:pPr>
        <w:rPr>
          <w:lang w:val="en-US"/>
        </w:rPr>
      </w:pPr>
    </w:p>
    <w:p w14:paraId="71D88E29" w14:textId="77777777" w:rsidR="00DE37E1" w:rsidRDefault="00DE37E1" w:rsidP="00DE37E1">
      <w:pPr>
        <w:pStyle w:val="Overskrift1"/>
        <w:numPr>
          <w:ilvl w:val="0"/>
          <w:numId w:val="1"/>
        </w:numPr>
        <w:rPr>
          <w:rFonts w:eastAsia="Times New Roman"/>
          <w:lang w:eastAsia="da-DK"/>
        </w:rPr>
      </w:pPr>
      <w:proofErr w:type="spellStart"/>
      <w:r>
        <w:rPr>
          <w:rFonts w:eastAsia="Times New Roman"/>
          <w:lang w:eastAsia="da-DK"/>
        </w:rPr>
        <w:lastRenderedPageBreak/>
        <w:t>Linton</w:t>
      </w:r>
      <w:proofErr w:type="spellEnd"/>
    </w:p>
    <w:p w14:paraId="1BD2AEE3" w14:textId="77777777" w:rsidR="00DE37E1" w:rsidRPr="003B25B4" w:rsidRDefault="00DE37E1" w:rsidP="00DE37E1">
      <w:pPr>
        <w:spacing w:after="0" w:line="240" w:lineRule="auto"/>
        <w:rPr>
          <w:rFonts w:ascii="Times New Roman" w:eastAsia="Times New Roman" w:hAnsi="Times New Roman" w:cs="Times New Roman"/>
          <w:sz w:val="24"/>
          <w:szCs w:val="24"/>
          <w:lang w:eastAsia="da-DK"/>
        </w:rPr>
      </w:pPr>
    </w:p>
    <w:tbl>
      <w:tblPr>
        <w:tblW w:w="8865" w:type="dxa"/>
        <w:tblCellSpacing w:w="0" w:type="dxa"/>
        <w:shd w:val="clear" w:color="auto" w:fill="FFFFFF"/>
        <w:tblCellMar>
          <w:left w:w="0" w:type="dxa"/>
          <w:right w:w="0" w:type="dxa"/>
        </w:tblCellMar>
        <w:tblLook w:val="04A0" w:firstRow="1" w:lastRow="0" w:firstColumn="1" w:lastColumn="0" w:noHBand="0" w:noVBand="1"/>
      </w:tblPr>
      <w:tblGrid>
        <w:gridCol w:w="390"/>
        <w:gridCol w:w="8475"/>
      </w:tblGrid>
      <w:tr w:rsidR="00DE37E1" w:rsidRPr="00A87195" w14:paraId="49063C78" w14:textId="77777777" w:rsidTr="000B5807">
        <w:trPr>
          <w:tblCellSpacing w:w="0" w:type="dxa"/>
        </w:trPr>
        <w:tc>
          <w:tcPr>
            <w:tcW w:w="20" w:type="dxa"/>
            <w:shd w:val="clear" w:color="auto" w:fill="FFFFFF"/>
            <w:vAlign w:val="center"/>
            <w:hideMark/>
          </w:tcPr>
          <w:p w14:paraId="7C8BF4D5" w14:textId="77777777" w:rsidR="00DE37E1" w:rsidRPr="003B25B4" w:rsidRDefault="00DE37E1" w:rsidP="000B5807">
            <w:pPr>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noProof/>
                <w:sz w:val="24"/>
                <w:szCs w:val="24"/>
                <w:lang w:eastAsia="da-DK"/>
              </w:rPr>
              <w:drawing>
                <wp:inline distT="0" distB="0" distL="0" distR="0" wp14:anchorId="68A466B1" wp14:editId="06048EAA">
                  <wp:extent cx="238125" cy="2019300"/>
                  <wp:effectExtent l="0" t="0" r="9525" b="0"/>
                  <wp:docPr id="7" name="Billede 7" descr="http://www.wwnorton.com/college/english/nael/images/main_box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wnorton.com/college/english/nael/images/main_box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 cy="2019300"/>
                          </a:xfrm>
                          <a:prstGeom prst="rect">
                            <a:avLst/>
                          </a:prstGeom>
                          <a:noFill/>
                          <a:ln>
                            <a:noFill/>
                          </a:ln>
                        </pic:spPr>
                      </pic:pic>
                    </a:graphicData>
                  </a:graphic>
                </wp:inline>
              </w:drawing>
            </w:r>
          </w:p>
        </w:tc>
        <w:tc>
          <w:tcPr>
            <w:tcW w:w="8845" w:type="dxa"/>
            <w:shd w:val="clear" w:color="auto" w:fill="FFFFFF"/>
            <w:hideMark/>
          </w:tcPr>
          <w:p w14:paraId="4B7A5A30" w14:textId="3655A2A0" w:rsidR="00DE37E1" w:rsidRPr="003B25B4" w:rsidRDefault="00DE37E1" w:rsidP="000B5807">
            <w:pPr>
              <w:spacing w:before="100" w:beforeAutospacing="1" w:after="100" w:afterAutospacing="1" w:line="240" w:lineRule="auto"/>
              <w:rPr>
                <w:rFonts w:ascii="Times New Roman" w:eastAsia="Times New Roman" w:hAnsi="Times New Roman" w:cs="Times New Roman"/>
                <w:sz w:val="24"/>
                <w:szCs w:val="24"/>
                <w:lang w:val="en-US" w:eastAsia="da-DK"/>
              </w:rPr>
            </w:pPr>
            <w:r w:rsidRPr="003B25B4">
              <w:rPr>
                <w:rFonts w:ascii="Times New Roman" w:eastAsia="Times New Roman" w:hAnsi="Times New Roman" w:cs="Times New Roman"/>
                <w:sz w:val="24"/>
                <w:szCs w:val="24"/>
                <w:lang w:val="en-US" w:eastAsia="da-DK"/>
              </w:rPr>
              <w:t xml:space="preserve">Eliza Lynn Linton, </w:t>
            </w:r>
            <w:r w:rsidRPr="00F23192">
              <w:rPr>
                <w:rFonts w:ascii="Times New Roman" w:eastAsia="Times New Roman" w:hAnsi="Times New Roman" w:cs="Times New Roman"/>
                <w:sz w:val="24"/>
                <w:szCs w:val="24"/>
                <w:lang w:val="en-US" w:eastAsia="da-DK"/>
              </w:rPr>
              <w:t>from</w:t>
            </w:r>
            <w:r w:rsidRPr="003B25B4">
              <w:rPr>
                <w:rFonts w:ascii="Times New Roman" w:eastAsia="Times New Roman" w:hAnsi="Times New Roman" w:cs="Times New Roman"/>
                <w:sz w:val="24"/>
                <w:szCs w:val="24"/>
                <w:lang w:val="en-US" w:eastAsia="da-DK"/>
              </w:rPr>
              <w:t xml:space="preserve"> </w:t>
            </w:r>
            <w:r w:rsidRPr="00F23192">
              <w:rPr>
                <w:rFonts w:ascii="Times New Roman" w:eastAsia="Times New Roman" w:hAnsi="Times New Roman" w:cs="Times New Roman"/>
                <w:i/>
                <w:iCs/>
                <w:sz w:val="24"/>
                <w:szCs w:val="24"/>
                <w:lang w:val="en-US" w:eastAsia="da-DK"/>
              </w:rPr>
              <w:t>The Girl of the Period</w:t>
            </w:r>
            <w:r w:rsidR="00D24530">
              <w:rPr>
                <w:rFonts w:ascii="Times New Roman" w:eastAsia="Times New Roman" w:hAnsi="Times New Roman" w:cs="Times New Roman"/>
                <w:sz w:val="24"/>
                <w:szCs w:val="24"/>
                <w:lang w:val="en-US" w:eastAsia="da-DK"/>
              </w:rPr>
              <w:t>, 1868</w:t>
            </w:r>
          </w:p>
          <w:p w14:paraId="2847C12F" w14:textId="1485788F" w:rsidR="00DE37E1" w:rsidRDefault="00DE37E1" w:rsidP="007F0041">
            <w:pPr>
              <w:spacing w:beforeAutospacing="1" w:after="100" w:afterAutospacing="1" w:line="240" w:lineRule="auto"/>
              <w:rPr>
                <w:rFonts w:ascii="Times New Roman" w:eastAsia="Times New Roman" w:hAnsi="Times New Roman" w:cs="Times New Roman"/>
                <w:i/>
                <w:iCs/>
                <w:sz w:val="24"/>
                <w:szCs w:val="24"/>
                <w:lang w:val="en-US" w:eastAsia="da-DK"/>
              </w:rPr>
            </w:pPr>
            <w:r w:rsidRPr="007F0041">
              <w:rPr>
                <w:rFonts w:ascii="Times New Roman" w:eastAsia="Times New Roman" w:hAnsi="Times New Roman" w:cs="Times New Roman"/>
                <w:i/>
                <w:iCs/>
                <w:sz w:val="24"/>
                <w:szCs w:val="24"/>
                <w:lang w:val="en-US" w:eastAsia="da-DK"/>
              </w:rPr>
              <w:t xml:space="preserve">Eliza Lynn Linton (1822–1898) was a novelist and journalist best known for her antifeminism. Her attack on the attitudes and behavior of modern women, The Girl of the Period, spurred </w:t>
            </w:r>
            <w:proofErr w:type="gramStart"/>
            <w:r w:rsidRPr="007F0041">
              <w:rPr>
                <w:rFonts w:ascii="Times New Roman" w:eastAsia="Times New Roman" w:hAnsi="Times New Roman" w:cs="Times New Roman"/>
                <w:i/>
                <w:iCs/>
                <w:sz w:val="24"/>
                <w:szCs w:val="24"/>
                <w:lang w:val="en-US" w:eastAsia="da-DK"/>
              </w:rPr>
              <w:t>controversy</w:t>
            </w:r>
            <w:proofErr w:type="gramEnd"/>
            <w:r w:rsidRPr="007F0041">
              <w:rPr>
                <w:rFonts w:ascii="Times New Roman" w:eastAsia="Times New Roman" w:hAnsi="Times New Roman" w:cs="Times New Roman"/>
                <w:i/>
                <w:iCs/>
                <w:sz w:val="24"/>
                <w:szCs w:val="24"/>
                <w:lang w:val="en-US" w:eastAsia="da-DK"/>
              </w:rPr>
              <w:t xml:space="preserve"> and imitation.</w:t>
            </w:r>
          </w:p>
          <w:p w14:paraId="12AD911D" w14:textId="77777777" w:rsidR="00F23192" w:rsidRPr="00C03141" w:rsidRDefault="00F23192" w:rsidP="00F23192">
            <w:pPr>
              <w:pStyle w:val="NormalWeb"/>
              <w:spacing w:after="0" w:afterAutospacing="0"/>
              <w:jc w:val="center"/>
              <w:rPr>
                <w:lang w:val="en-US"/>
              </w:rPr>
            </w:pPr>
            <w:r w:rsidRPr="00E02CA4">
              <w:rPr>
                <w:lang w:val="en-US"/>
              </w:rPr>
              <w:t>* * *</w:t>
            </w:r>
          </w:p>
          <w:p w14:paraId="63CAE4EA" w14:textId="7F07C3F7" w:rsidR="00DE37E1" w:rsidRPr="00CD50F4" w:rsidRDefault="00000000" w:rsidP="000B5807">
            <w:pPr>
              <w:spacing w:beforeAutospacing="1" w:after="100" w:afterAutospacing="1" w:line="240" w:lineRule="auto"/>
              <w:rPr>
                <w:rFonts w:ascii="Times New Roman" w:eastAsia="Times New Roman" w:hAnsi="Times New Roman" w:cs="Times New Roman"/>
                <w:sz w:val="24"/>
                <w:szCs w:val="24"/>
                <w:lang w:val="en-US" w:eastAsia="da-DK"/>
              </w:rPr>
            </w:pPr>
            <w:hyperlink r:id="rId11" w:history="1">
              <w:r w:rsidR="00DE37E1" w:rsidRPr="00CD50F4">
                <w:rPr>
                  <w:rFonts w:ascii="Times New Roman" w:eastAsia="Times New Roman" w:hAnsi="Times New Roman" w:cs="Times New Roman"/>
                  <w:noProof/>
                  <w:sz w:val="24"/>
                  <w:szCs w:val="24"/>
                  <w:lang w:eastAsia="da-DK"/>
                </w:rPr>
                <w:drawing>
                  <wp:anchor distT="0" distB="0" distL="0" distR="0" simplePos="0" relativeHeight="251661312" behindDoc="0" locked="0" layoutInCell="1" allowOverlap="0" wp14:anchorId="77E1B49F" wp14:editId="28DB1FB0">
                    <wp:simplePos x="0" y="0"/>
                    <wp:positionH relativeFrom="column">
                      <wp:align>right</wp:align>
                    </wp:positionH>
                    <wp:positionV relativeFrom="line">
                      <wp:posOffset>0</wp:posOffset>
                    </wp:positionV>
                    <wp:extent cx="1428750" cy="1905000"/>
                    <wp:effectExtent l="0" t="0" r="0" b="0"/>
                    <wp:wrapSquare wrapText="bothSides"/>
                    <wp:docPr id="13" name="Billede 13" descr="[Click on image to enlar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on image to enlarg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DE37E1" w:rsidRPr="00CD50F4">
              <w:rPr>
                <w:rFonts w:ascii="Times New Roman" w:eastAsia="Times New Roman" w:hAnsi="Times New Roman" w:cs="Times New Roman"/>
                <w:sz w:val="24"/>
                <w:szCs w:val="24"/>
                <w:lang w:val="en-US" w:eastAsia="da-DK"/>
              </w:rPr>
              <w:t>Time was when the phrase, "a fair young English girl," meant the ideal of womanhood; to us, at least, of home birth and breeding. It meant a cre</w:t>
            </w:r>
            <w:r w:rsidR="00DE37E1">
              <w:rPr>
                <w:rFonts w:ascii="Times New Roman" w:eastAsia="Times New Roman" w:hAnsi="Times New Roman" w:cs="Times New Roman"/>
                <w:sz w:val="24"/>
                <w:szCs w:val="24"/>
                <w:lang w:val="en-US" w:eastAsia="da-DK"/>
              </w:rPr>
              <w:t>ature generous, capable, modest (…)</w:t>
            </w:r>
            <w:r w:rsidR="00DE37E1" w:rsidRPr="00CD50F4">
              <w:rPr>
                <w:rFonts w:ascii="Times New Roman" w:eastAsia="Times New Roman" w:hAnsi="Times New Roman" w:cs="Times New Roman"/>
                <w:sz w:val="24"/>
                <w:szCs w:val="24"/>
                <w:lang w:val="en-US" w:eastAsia="da-DK"/>
              </w:rPr>
              <w:t>. It meant a girl who could be trusted alone if need be, because of the innate (</w:t>
            </w:r>
            <w:proofErr w:type="spellStart"/>
            <w:r w:rsidR="00DE37E1" w:rsidRPr="00CD50F4">
              <w:rPr>
                <w:rFonts w:ascii="Times New Roman" w:eastAsia="Times New Roman" w:hAnsi="Times New Roman" w:cs="Times New Roman"/>
                <w:sz w:val="24"/>
                <w:szCs w:val="24"/>
                <w:lang w:val="en-US" w:eastAsia="da-DK"/>
              </w:rPr>
              <w:t>indgroede</w:t>
            </w:r>
            <w:proofErr w:type="spellEnd"/>
            <w:r w:rsidR="00DE37E1" w:rsidRPr="00CD50F4">
              <w:rPr>
                <w:rFonts w:ascii="Times New Roman" w:eastAsia="Times New Roman" w:hAnsi="Times New Roman" w:cs="Times New Roman"/>
                <w:sz w:val="24"/>
                <w:szCs w:val="24"/>
                <w:lang w:val="en-US" w:eastAsia="da-DK"/>
              </w:rPr>
              <w:t>/</w:t>
            </w:r>
            <w:proofErr w:type="spellStart"/>
            <w:r w:rsidR="00DE37E1" w:rsidRPr="00CD50F4">
              <w:rPr>
                <w:rFonts w:ascii="Times New Roman" w:eastAsia="Times New Roman" w:hAnsi="Times New Roman" w:cs="Times New Roman"/>
                <w:sz w:val="24"/>
                <w:szCs w:val="24"/>
                <w:lang w:val="en-US" w:eastAsia="da-DK"/>
              </w:rPr>
              <w:t>medfødte</w:t>
            </w:r>
            <w:proofErr w:type="spellEnd"/>
            <w:r w:rsidR="00DE37E1" w:rsidRPr="00CD50F4">
              <w:rPr>
                <w:rFonts w:ascii="Times New Roman" w:eastAsia="Times New Roman" w:hAnsi="Times New Roman" w:cs="Times New Roman"/>
                <w:sz w:val="24"/>
                <w:szCs w:val="24"/>
                <w:lang w:val="en-US" w:eastAsia="da-DK"/>
              </w:rPr>
              <w:t>) purity and dignity of her nature, but who was neither bold in bearing</w:t>
            </w:r>
            <w:r w:rsidR="00DE37E1">
              <w:rPr>
                <w:rFonts w:ascii="Times New Roman" w:eastAsia="Times New Roman" w:hAnsi="Times New Roman" w:cs="Times New Roman"/>
                <w:sz w:val="24"/>
                <w:szCs w:val="24"/>
                <w:lang w:val="en-US" w:eastAsia="da-DK"/>
              </w:rPr>
              <w:t xml:space="preserve"> (</w:t>
            </w:r>
            <w:proofErr w:type="spellStart"/>
            <w:r w:rsidR="00DE37E1">
              <w:rPr>
                <w:rFonts w:ascii="Times New Roman" w:eastAsia="Times New Roman" w:hAnsi="Times New Roman" w:cs="Times New Roman"/>
                <w:sz w:val="24"/>
                <w:szCs w:val="24"/>
                <w:lang w:val="en-US" w:eastAsia="da-DK"/>
              </w:rPr>
              <w:t>opførsel</w:t>
            </w:r>
            <w:proofErr w:type="spellEnd"/>
            <w:r w:rsidR="00DE37E1">
              <w:rPr>
                <w:rFonts w:ascii="Times New Roman" w:eastAsia="Times New Roman" w:hAnsi="Times New Roman" w:cs="Times New Roman"/>
                <w:sz w:val="24"/>
                <w:szCs w:val="24"/>
                <w:lang w:val="en-US" w:eastAsia="da-DK"/>
              </w:rPr>
              <w:t>)</w:t>
            </w:r>
            <w:r w:rsidR="00DE37E1" w:rsidRPr="00CD50F4">
              <w:rPr>
                <w:rFonts w:ascii="Times New Roman" w:eastAsia="Times New Roman" w:hAnsi="Times New Roman" w:cs="Times New Roman"/>
                <w:sz w:val="24"/>
                <w:szCs w:val="24"/>
                <w:lang w:val="en-US" w:eastAsia="da-DK"/>
              </w:rPr>
              <w:t xml:space="preserve"> nor masculine in mind; a girl who, when she married, would be her husband's friend and companion, but never his rival; one who would consider his interests as identical with her own, and not hold him as just so much fair game (</w:t>
            </w:r>
            <w:proofErr w:type="spellStart"/>
            <w:r w:rsidR="00DE37E1" w:rsidRPr="00CD50F4">
              <w:rPr>
                <w:rFonts w:ascii="Times New Roman" w:eastAsia="Times New Roman" w:hAnsi="Times New Roman" w:cs="Times New Roman"/>
                <w:sz w:val="24"/>
                <w:szCs w:val="24"/>
                <w:lang w:val="en-US" w:eastAsia="da-DK"/>
              </w:rPr>
              <w:t>byt</w:t>
            </w:r>
            <w:r w:rsidR="00DE37E1">
              <w:rPr>
                <w:rFonts w:ascii="Times New Roman" w:eastAsia="Times New Roman" w:hAnsi="Times New Roman" w:cs="Times New Roman"/>
                <w:sz w:val="24"/>
                <w:szCs w:val="24"/>
                <w:lang w:val="en-US" w:eastAsia="da-DK"/>
              </w:rPr>
              <w:t>t</w:t>
            </w:r>
            <w:r w:rsidR="00DE37E1" w:rsidRPr="00CD50F4">
              <w:rPr>
                <w:rFonts w:ascii="Times New Roman" w:eastAsia="Times New Roman" w:hAnsi="Times New Roman" w:cs="Times New Roman"/>
                <w:sz w:val="24"/>
                <w:szCs w:val="24"/>
                <w:lang w:val="en-US" w:eastAsia="da-DK"/>
              </w:rPr>
              <w:t>e</w:t>
            </w:r>
            <w:proofErr w:type="spellEnd"/>
            <w:r w:rsidR="00DE37E1" w:rsidRPr="00CD50F4">
              <w:rPr>
                <w:rFonts w:ascii="Times New Roman" w:eastAsia="Times New Roman" w:hAnsi="Times New Roman" w:cs="Times New Roman"/>
                <w:sz w:val="24"/>
                <w:szCs w:val="24"/>
                <w:lang w:val="en-US" w:eastAsia="da-DK"/>
              </w:rPr>
              <w:t>) for spoil (</w:t>
            </w:r>
            <w:proofErr w:type="spellStart"/>
            <w:r w:rsidR="00DE37E1" w:rsidRPr="00CD50F4">
              <w:rPr>
                <w:rFonts w:ascii="Times New Roman" w:eastAsia="Times New Roman" w:hAnsi="Times New Roman" w:cs="Times New Roman"/>
                <w:sz w:val="24"/>
                <w:szCs w:val="24"/>
                <w:lang w:val="en-US" w:eastAsia="da-DK"/>
              </w:rPr>
              <w:t>rov</w:t>
            </w:r>
            <w:proofErr w:type="spellEnd"/>
            <w:r w:rsidR="00DE37E1" w:rsidRPr="00CD50F4">
              <w:rPr>
                <w:rFonts w:ascii="Times New Roman" w:eastAsia="Times New Roman" w:hAnsi="Times New Roman" w:cs="Times New Roman"/>
                <w:sz w:val="24"/>
                <w:szCs w:val="24"/>
                <w:lang w:val="en-US" w:eastAsia="da-DK"/>
              </w:rPr>
              <w:t xml:space="preserve">); who would make his house </w:t>
            </w:r>
            <w:r w:rsidR="00DE37E1">
              <w:rPr>
                <w:rFonts w:ascii="Times New Roman" w:eastAsia="Times New Roman" w:hAnsi="Times New Roman" w:cs="Times New Roman"/>
                <w:sz w:val="24"/>
                <w:szCs w:val="24"/>
                <w:lang w:val="en-US" w:eastAsia="da-DK"/>
              </w:rPr>
              <w:t>his true home and place of rest (…)</w:t>
            </w:r>
            <w:r w:rsidR="00DE37E1" w:rsidRPr="00CD50F4">
              <w:rPr>
                <w:rFonts w:ascii="Times New Roman" w:eastAsia="Times New Roman" w:hAnsi="Times New Roman" w:cs="Times New Roman"/>
                <w:sz w:val="24"/>
                <w:szCs w:val="24"/>
                <w:lang w:val="en-US" w:eastAsia="da-DK"/>
              </w:rPr>
              <w:t>; a tender mother, an industrious</w:t>
            </w:r>
            <w:r w:rsidR="00F23192">
              <w:rPr>
                <w:rFonts w:ascii="Times New Roman" w:eastAsia="Times New Roman" w:hAnsi="Times New Roman" w:cs="Times New Roman"/>
                <w:sz w:val="24"/>
                <w:szCs w:val="24"/>
                <w:lang w:val="en-US" w:eastAsia="da-DK"/>
              </w:rPr>
              <w:t xml:space="preserve"> (flitting)</w:t>
            </w:r>
            <w:r w:rsidR="00DE37E1" w:rsidRPr="00CD50F4">
              <w:rPr>
                <w:rFonts w:ascii="Times New Roman" w:eastAsia="Times New Roman" w:hAnsi="Times New Roman" w:cs="Times New Roman"/>
                <w:sz w:val="24"/>
                <w:szCs w:val="24"/>
                <w:lang w:val="en-US" w:eastAsia="da-DK"/>
              </w:rPr>
              <w:t xml:space="preserve"> housekeeper, a judicious (</w:t>
            </w:r>
            <w:proofErr w:type="spellStart"/>
            <w:r w:rsidR="00DE37E1" w:rsidRPr="00CD50F4">
              <w:rPr>
                <w:rFonts w:ascii="Times New Roman" w:eastAsia="Times New Roman" w:hAnsi="Times New Roman" w:cs="Times New Roman"/>
                <w:sz w:val="24"/>
                <w:szCs w:val="24"/>
                <w:lang w:val="en-US" w:eastAsia="da-DK"/>
              </w:rPr>
              <w:t>fornuftig</w:t>
            </w:r>
            <w:proofErr w:type="spellEnd"/>
            <w:r w:rsidR="00DE37E1">
              <w:rPr>
                <w:rFonts w:ascii="Times New Roman" w:eastAsia="Times New Roman" w:hAnsi="Times New Roman" w:cs="Times New Roman"/>
                <w:sz w:val="24"/>
                <w:szCs w:val="24"/>
                <w:lang w:val="en-US" w:eastAsia="da-DK"/>
              </w:rPr>
              <w:t>/</w:t>
            </w:r>
            <w:proofErr w:type="spellStart"/>
            <w:r w:rsidR="00DE37E1">
              <w:rPr>
                <w:rFonts w:ascii="Times New Roman" w:eastAsia="Times New Roman" w:hAnsi="Times New Roman" w:cs="Times New Roman"/>
                <w:sz w:val="24"/>
                <w:szCs w:val="24"/>
                <w:lang w:val="en-US" w:eastAsia="da-DK"/>
              </w:rPr>
              <w:t>retfærdig</w:t>
            </w:r>
            <w:proofErr w:type="spellEnd"/>
            <w:r w:rsidR="00DE37E1" w:rsidRPr="00CD50F4">
              <w:rPr>
                <w:rFonts w:ascii="Times New Roman" w:eastAsia="Times New Roman" w:hAnsi="Times New Roman" w:cs="Times New Roman"/>
                <w:sz w:val="24"/>
                <w:szCs w:val="24"/>
                <w:lang w:val="en-US" w:eastAsia="da-DK"/>
              </w:rPr>
              <w:t>) mistress.</w:t>
            </w:r>
          </w:p>
          <w:p w14:paraId="79BCD1BA" w14:textId="77777777" w:rsidR="00DE37E1" w:rsidRPr="003B25B4" w:rsidRDefault="00DE37E1" w:rsidP="000B5807">
            <w:pPr>
              <w:spacing w:before="100" w:beforeAutospacing="1" w:after="100" w:afterAutospacing="1" w:line="240" w:lineRule="auto"/>
              <w:rPr>
                <w:rFonts w:ascii="Times New Roman" w:eastAsia="Times New Roman" w:hAnsi="Times New Roman" w:cs="Times New Roman"/>
                <w:sz w:val="24"/>
                <w:szCs w:val="24"/>
                <w:lang w:val="en-US" w:eastAsia="da-DK"/>
              </w:rPr>
            </w:pPr>
            <w:r w:rsidRPr="00CD50F4">
              <w:rPr>
                <w:rFonts w:ascii="Times New Roman" w:eastAsia="Times New Roman" w:hAnsi="Times New Roman" w:cs="Times New Roman"/>
                <w:sz w:val="24"/>
                <w:szCs w:val="24"/>
                <w:lang w:val="en-US" w:eastAsia="da-DK"/>
              </w:rPr>
              <w:t xml:space="preserve">We prided ourselves as a nation on our women. (…) This was in the old time, and when English girls were content to be what God and nature had made them. </w:t>
            </w:r>
            <w:r>
              <w:rPr>
                <w:rFonts w:ascii="Times New Roman" w:eastAsia="Times New Roman" w:hAnsi="Times New Roman" w:cs="Times New Roman"/>
                <w:sz w:val="24"/>
                <w:szCs w:val="24"/>
                <w:lang w:val="en-US" w:eastAsia="da-DK"/>
              </w:rPr>
              <w:t>(…)</w:t>
            </w:r>
          </w:p>
          <w:p w14:paraId="5BC6BBEA" w14:textId="01791FA3" w:rsidR="00DE37E1" w:rsidRPr="006F2037" w:rsidRDefault="00000000" w:rsidP="000B5807">
            <w:pPr>
              <w:spacing w:before="100" w:beforeAutospacing="1" w:after="100" w:afterAutospacing="1" w:line="240" w:lineRule="auto"/>
              <w:rPr>
                <w:rFonts w:ascii="Times New Roman" w:eastAsia="Times New Roman" w:hAnsi="Times New Roman" w:cs="Times New Roman"/>
                <w:sz w:val="24"/>
                <w:szCs w:val="24"/>
                <w:lang w:val="en-US" w:eastAsia="da-DK"/>
              </w:rPr>
            </w:pPr>
            <w:hyperlink r:id="rId13" w:history="1">
              <w:r w:rsidR="00DE37E1">
                <w:rPr>
                  <w:rFonts w:ascii="Times New Roman" w:eastAsia="Times New Roman" w:hAnsi="Times New Roman" w:cs="Times New Roman"/>
                  <w:noProof/>
                  <w:sz w:val="24"/>
                  <w:szCs w:val="24"/>
                  <w:lang w:eastAsia="da-DK"/>
                </w:rPr>
                <w:drawing>
                  <wp:anchor distT="0" distB="0" distL="0" distR="0" simplePos="0" relativeHeight="251662336" behindDoc="0" locked="0" layoutInCell="1" allowOverlap="0" wp14:anchorId="795B7A60" wp14:editId="4572B41A">
                    <wp:simplePos x="0" y="0"/>
                    <wp:positionH relativeFrom="column">
                      <wp:align>left</wp:align>
                    </wp:positionH>
                    <wp:positionV relativeFrom="line">
                      <wp:posOffset>0</wp:posOffset>
                    </wp:positionV>
                    <wp:extent cx="1666875" cy="1905000"/>
                    <wp:effectExtent l="0" t="0" r="9525" b="0"/>
                    <wp:wrapSquare wrapText="bothSides"/>
                    <wp:docPr id="12" name="Billede 12" descr="[Click on image to enlar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on image to enlarg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DE37E1" w:rsidRPr="003B25B4">
              <w:rPr>
                <w:rFonts w:ascii="Times New Roman" w:eastAsia="Times New Roman" w:hAnsi="Times New Roman" w:cs="Times New Roman"/>
                <w:sz w:val="24"/>
                <w:szCs w:val="24"/>
                <w:lang w:val="en-US" w:eastAsia="da-DK"/>
              </w:rPr>
              <w:t>T</w:t>
            </w:r>
            <w:r w:rsidR="00DE37E1" w:rsidRPr="006F2037">
              <w:rPr>
                <w:rFonts w:ascii="Times New Roman" w:eastAsia="Times New Roman" w:hAnsi="Times New Roman" w:cs="Times New Roman"/>
                <w:sz w:val="24"/>
                <w:szCs w:val="24"/>
                <w:lang w:val="en-US" w:eastAsia="da-DK"/>
              </w:rPr>
              <w:t xml:space="preserve">he Girl of the Period is a creature who dyes her hair and paints her face as the first articles of her personal religion — a creature whose sole idea of life is fun; whose sole aim is unbounded luxury; and whose dress is the chief object of such thought and intellect as she possesses. Her main </w:t>
            </w:r>
            <w:r w:rsidR="00DE37E1">
              <w:rPr>
                <w:rFonts w:ascii="Times New Roman" w:eastAsia="Times New Roman" w:hAnsi="Times New Roman" w:cs="Times New Roman"/>
                <w:sz w:val="24"/>
                <w:szCs w:val="24"/>
                <w:lang w:val="en-US" w:eastAsia="da-DK"/>
              </w:rPr>
              <w:t>endeavor (</w:t>
            </w:r>
            <w:proofErr w:type="spellStart"/>
            <w:r w:rsidR="00F23192">
              <w:rPr>
                <w:rFonts w:ascii="Times New Roman" w:eastAsia="Times New Roman" w:hAnsi="Times New Roman" w:cs="Times New Roman"/>
                <w:sz w:val="24"/>
                <w:szCs w:val="24"/>
                <w:lang w:val="en-US" w:eastAsia="da-DK"/>
              </w:rPr>
              <w:t>foretagende</w:t>
            </w:r>
            <w:proofErr w:type="spellEnd"/>
            <w:r w:rsidR="00DE37E1">
              <w:rPr>
                <w:rFonts w:ascii="Times New Roman" w:eastAsia="Times New Roman" w:hAnsi="Times New Roman" w:cs="Times New Roman"/>
                <w:sz w:val="24"/>
                <w:szCs w:val="24"/>
                <w:lang w:val="en-US" w:eastAsia="da-DK"/>
              </w:rPr>
              <w:t>)</w:t>
            </w:r>
            <w:r w:rsidR="00DE37E1" w:rsidRPr="006F2037">
              <w:rPr>
                <w:rFonts w:ascii="Times New Roman" w:eastAsia="Times New Roman" w:hAnsi="Times New Roman" w:cs="Times New Roman"/>
                <w:sz w:val="24"/>
                <w:szCs w:val="24"/>
                <w:lang w:val="en-US" w:eastAsia="da-DK"/>
              </w:rPr>
              <w:t xml:space="preserve"> is to outvie</w:t>
            </w:r>
            <w:r w:rsidR="00DE37E1">
              <w:rPr>
                <w:rFonts w:ascii="Times New Roman" w:eastAsia="Times New Roman" w:hAnsi="Times New Roman" w:cs="Times New Roman"/>
                <w:sz w:val="24"/>
                <w:szCs w:val="24"/>
                <w:lang w:val="en-US" w:eastAsia="da-DK"/>
              </w:rPr>
              <w:t xml:space="preserve"> (</w:t>
            </w:r>
            <w:proofErr w:type="spellStart"/>
            <w:r w:rsidR="00DE37E1">
              <w:rPr>
                <w:rFonts w:ascii="Times New Roman" w:eastAsia="Times New Roman" w:hAnsi="Times New Roman" w:cs="Times New Roman"/>
                <w:sz w:val="24"/>
                <w:szCs w:val="24"/>
                <w:lang w:val="en-US" w:eastAsia="da-DK"/>
              </w:rPr>
              <w:t>overgå</w:t>
            </w:r>
            <w:proofErr w:type="spellEnd"/>
            <w:r w:rsidR="00DE37E1">
              <w:rPr>
                <w:rFonts w:ascii="Times New Roman" w:eastAsia="Times New Roman" w:hAnsi="Times New Roman" w:cs="Times New Roman"/>
                <w:sz w:val="24"/>
                <w:szCs w:val="24"/>
                <w:lang w:val="en-US" w:eastAsia="da-DK"/>
              </w:rPr>
              <w:t>)</w:t>
            </w:r>
            <w:r w:rsidR="00DE37E1" w:rsidRPr="006F2037">
              <w:rPr>
                <w:rFonts w:ascii="Times New Roman" w:eastAsia="Times New Roman" w:hAnsi="Times New Roman" w:cs="Times New Roman"/>
                <w:sz w:val="24"/>
                <w:szCs w:val="24"/>
                <w:lang w:val="en-US" w:eastAsia="da-DK"/>
              </w:rPr>
              <w:t xml:space="preserve"> her </w:t>
            </w:r>
            <w:proofErr w:type="spellStart"/>
            <w:r w:rsidR="00DE37E1" w:rsidRPr="006F2037">
              <w:rPr>
                <w:rFonts w:ascii="Times New Roman" w:eastAsia="Times New Roman" w:hAnsi="Times New Roman" w:cs="Times New Roman"/>
                <w:sz w:val="24"/>
                <w:szCs w:val="24"/>
                <w:lang w:val="en-US" w:eastAsia="da-DK"/>
              </w:rPr>
              <w:t>neighbours</w:t>
            </w:r>
            <w:proofErr w:type="spellEnd"/>
            <w:r w:rsidR="00DE37E1" w:rsidRPr="006F2037">
              <w:rPr>
                <w:rFonts w:ascii="Times New Roman" w:eastAsia="Times New Roman" w:hAnsi="Times New Roman" w:cs="Times New Roman"/>
                <w:sz w:val="24"/>
                <w:szCs w:val="24"/>
                <w:lang w:val="en-US" w:eastAsia="da-DK"/>
              </w:rPr>
              <w:t xml:space="preserve"> in the extravagance of fashion. </w:t>
            </w:r>
            <w:r w:rsidR="007F0041">
              <w:rPr>
                <w:rFonts w:ascii="Times New Roman" w:eastAsia="Times New Roman" w:hAnsi="Times New Roman" w:cs="Times New Roman"/>
                <w:iCs/>
                <w:sz w:val="24"/>
                <w:szCs w:val="24"/>
                <w:lang w:val="en-US" w:eastAsia="da-DK"/>
              </w:rPr>
              <w:t xml:space="preserve">[…] </w:t>
            </w:r>
            <w:r w:rsidR="00DE37E1" w:rsidRPr="006F2037">
              <w:rPr>
                <w:rFonts w:ascii="Times New Roman" w:eastAsia="Times New Roman" w:hAnsi="Times New Roman" w:cs="Times New Roman"/>
                <w:sz w:val="24"/>
                <w:szCs w:val="24"/>
                <w:lang w:val="en-US" w:eastAsia="da-DK"/>
              </w:rPr>
              <w:t xml:space="preserve">It was all very well in old-fashioned times, when fathers and mothers had some authority and were treated with respect, to be tutored and made to obey, but she is far too fast and flourishing to be stopped in mid-career by these slow old morals; and as she lives to please herself, she does not care if she displeases </w:t>
            </w:r>
            <w:proofErr w:type="spellStart"/>
            <w:r w:rsidR="00DE37E1" w:rsidRPr="006F2037">
              <w:rPr>
                <w:rFonts w:ascii="Times New Roman" w:eastAsia="Times New Roman" w:hAnsi="Times New Roman" w:cs="Times New Roman"/>
                <w:sz w:val="24"/>
                <w:szCs w:val="24"/>
                <w:lang w:val="en-US" w:eastAsia="da-DK"/>
              </w:rPr>
              <w:t>every one</w:t>
            </w:r>
            <w:proofErr w:type="spellEnd"/>
            <w:r w:rsidR="00DE37E1" w:rsidRPr="006F2037">
              <w:rPr>
                <w:rFonts w:ascii="Times New Roman" w:eastAsia="Times New Roman" w:hAnsi="Times New Roman" w:cs="Times New Roman"/>
                <w:sz w:val="24"/>
                <w:szCs w:val="24"/>
                <w:lang w:val="en-US" w:eastAsia="da-DK"/>
              </w:rPr>
              <w:t xml:space="preserve"> else.</w:t>
            </w:r>
          </w:p>
          <w:p w14:paraId="63F630AD" w14:textId="1DF2591B" w:rsidR="00DE37E1" w:rsidRDefault="00DE37E1" w:rsidP="000B5807">
            <w:pPr>
              <w:spacing w:before="100" w:beforeAutospacing="1" w:after="100" w:afterAutospacing="1" w:line="240" w:lineRule="auto"/>
              <w:rPr>
                <w:rFonts w:ascii="Times New Roman" w:eastAsia="Times New Roman" w:hAnsi="Times New Roman" w:cs="Times New Roman"/>
                <w:sz w:val="24"/>
                <w:szCs w:val="24"/>
                <w:lang w:val="en-US" w:eastAsia="da-DK"/>
              </w:rPr>
            </w:pPr>
            <w:r w:rsidRPr="006F2037">
              <w:rPr>
                <w:rFonts w:ascii="Times New Roman" w:eastAsia="Times New Roman" w:hAnsi="Times New Roman" w:cs="Times New Roman"/>
                <w:sz w:val="24"/>
                <w:szCs w:val="24"/>
                <w:lang w:val="en-US" w:eastAsia="da-DK"/>
              </w:rPr>
              <w:t>Nothing is too extraordinary and nothing too exaggerated for her vitiated</w:t>
            </w:r>
            <w:r>
              <w:rPr>
                <w:rFonts w:ascii="Times New Roman" w:eastAsia="Times New Roman" w:hAnsi="Times New Roman" w:cs="Times New Roman"/>
                <w:sz w:val="24"/>
                <w:szCs w:val="24"/>
                <w:lang w:val="en-US" w:eastAsia="da-DK"/>
              </w:rPr>
              <w:t xml:space="preserve"> (</w:t>
            </w:r>
            <w:proofErr w:type="spellStart"/>
            <w:r>
              <w:rPr>
                <w:rFonts w:ascii="Times New Roman" w:eastAsia="Times New Roman" w:hAnsi="Times New Roman" w:cs="Times New Roman"/>
                <w:sz w:val="24"/>
                <w:szCs w:val="24"/>
                <w:lang w:val="en-US" w:eastAsia="da-DK"/>
              </w:rPr>
              <w:t>forfaldne</w:t>
            </w:r>
            <w:proofErr w:type="spellEnd"/>
            <w:r>
              <w:rPr>
                <w:rFonts w:ascii="Times New Roman" w:eastAsia="Times New Roman" w:hAnsi="Times New Roman" w:cs="Times New Roman"/>
                <w:sz w:val="24"/>
                <w:szCs w:val="24"/>
                <w:lang w:val="en-US" w:eastAsia="da-DK"/>
              </w:rPr>
              <w:t>)</w:t>
            </w:r>
            <w:r w:rsidRPr="006F2037">
              <w:rPr>
                <w:rFonts w:ascii="Times New Roman" w:eastAsia="Times New Roman" w:hAnsi="Times New Roman" w:cs="Times New Roman"/>
                <w:sz w:val="24"/>
                <w:szCs w:val="24"/>
                <w:lang w:val="en-US" w:eastAsia="da-DK"/>
              </w:rPr>
              <w:t xml:space="preserve"> taste</w:t>
            </w:r>
            <w:r>
              <w:rPr>
                <w:rFonts w:ascii="Times New Roman" w:eastAsia="Times New Roman" w:hAnsi="Times New Roman" w:cs="Times New Roman"/>
                <w:sz w:val="24"/>
                <w:szCs w:val="24"/>
                <w:lang w:val="en-US" w:eastAsia="da-DK"/>
              </w:rPr>
              <w:t xml:space="preserve"> (…) </w:t>
            </w:r>
            <w:r w:rsidRPr="006F2037">
              <w:rPr>
                <w:rFonts w:ascii="Times New Roman" w:eastAsia="Times New Roman" w:hAnsi="Times New Roman" w:cs="Times New Roman"/>
                <w:sz w:val="24"/>
                <w:szCs w:val="24"/>
                <w:lang w:val="en-US" w:eastAsia="da-DK"/>
              </w:rPr>
              <w:t xml:space="preserve">If a sensible fashion lifts the gown out of the mud, she raises hers midway to her knee. </w:t>
            </w:r>
            <w:r>
              <w:rPr>
                <w:rFonts w:ascii="Times New Roman" w:eastAsia="Times New Roman" w:hAnsi="Times New Roman" w:cs="Times New Roman"/>
                <w:sz w:val="24"/>
                <w:szCs w:val="24"/>
                <w:lang w:val="en-US" w:eastAsia="da-DK"/>
              </w:rPr>
              <w:t xml:space="preserve">(…) </w:t>
            </w:r>
            <w:r w:rsidRPr="006F2037">
              <w:rPr>
                <w:rFonts w:ascii="Times New Roman" w:eastAsia="Times New Roman" w:hAnsi="Times New Roman" w:cs="Times New Roman"/>
                <w:sz w:val="24"/>
                <w:szCs w:val="24"/>
                <w:lang w:val="en-US" w:eastAsia="da-DK"/>
              </w:rPr>
              <w:t xml:space="preserve">If </w:t>
            </w:r>
            <w:r>
              <w:rPr>
                <w:rFonts w:ascii="Times New Roman" w:eastAsia="Times New Roman" w:hAnsi="Times New Roman" w:cs="Times New Roman"/>
                <w:sz w:val="24"/>
                <w:szCs w:val="24"/>
                <w:lang w:val="en-US" w:eastAsia="da-DK"/>
              </w:rPr>
              <w:t xml:space="preserve">(…) </w:t>
            </w:r>
            <w:r w:rsidRPr="006F2037">
              <w:rPr>
                <w:rFonts w:ascii="Times New Roman" w:eastAsia="Times New Roman" w:hAnsi="Times New Roman" w:cs="Times New Roman"/>
                <w:sz w:val="24"/>
                <w:szCs w:val="24"/>
                <w:lang w:val="en-US" w:eastAsia="da-DK"/>
              </w:rPr>
              <w:t xml:space="preserve">hair shiny and sticky with grease is thought less nice than if left clean and healthily crisp, she dries and frizzes and sticks hers out on end like certain savages in Africa, or lets it wander down her back </w:t>
            </w:r>
            <w:r w:rsidR="002A21B7">
              <w:rPr>
                <w:rFonts w:ascii="Times New Roman" w:eastAsia="Times New Roman" w:hAnsi="Times New Roman" w:cs="Times New Roman"/>
                <w:sz w:val="24"/>
                <w:szCs w:val="24"/>
                <w:lang w:val="en-US" w:eastAsia="da-DK"/>
              </w:rPr>
              <w:t>(…</w:t>
            </w:r>
            <w:proofErr w:type="gramStart"/>
            <w:r w:rsidR="002A21B7">
              <w:rPr>
                <w:rFonts w:ascii="Times New Roman" w:eastAsia="Times New Roman" w:hAnsi="Times New Roman" w:cs="Times New Roman"/>
                <w:sz w:val="24"/>
                <w:szCs w:val="24"/>
                <w:lang w:val="en-US" w:eastAsia="da-DK"/>
              </w:rPr>
              <w:t>)</w:t>
            </w:r>
            <w:r w:rsidRPr="006F2037">
              <w:rPr>
                <w:rFonts w:ascii="Times New Roman" w:eastAsia="Times New Roman" w:hAnsi="Times New Roman" w:cs="Times New Roman"/>
                <w:sz w:val="24"/>
                <w:szCs w:val="24"/>
                <w:lang w:val="en-US" w:eastAsia="da-DK"/>
              </w:rPr>
              <w:t>, and</w:t>
            </w:r>
            <w:proofErr w:type="gramEnd"/>
            <w:r w:rsidRPr="006F2037">
              <w:rPr>
                <w:rFonts w:ascii="Times New Roman" w:eastAsia="Times New Roman" w:hAnsi="Times New Roman" w:cs="Times New Roman"/>
                <w:sz w:val="24"/>
                <w:szCs w:val="24"/>
                <w:lang w:val="en-US" w:eastAsia="da-DK"/>
              </w:rPr>
              <w:t xml:space="preserve"> thinks herself all the more beautiful the nearer she approaches in look to a negress or a maniac.</w:t>
            </w:r>
          </w:p>
          <w:p w14:paraId="76B641C6" w14:textId="46BE650D" w:rsidR="00DE37E1" w:rsidRPr="003B25B4" w:rsidRDefault="007F0041" w:rsidP="000B5807">
            <w:pPr>
              <w:spacing w:before="100" w:beforeAutospacing="1" w:after="100" w:afterAutospacing="1" w:line="240" w:lineRule="auto"/>
              <w:rPr>
                <w:rFonts w:ascii="Times New Roman" w:eastAsia="Times New Roman" w:hAnsi="Times New Roman" w:cs="Times New Roman"/>
                <w:sz w:val="24"/>
                <w:szCs w:val="24"/>
                <w:lang w:val="en-US" w:eastAsia="da-DK"/>
              </w:rPr>
            </w:pPr>
            <w:r w:rsidRPr="007F0041">
              <w:rPr>
                <w:iCs/>
                <w:lang w:val="en-US"/>
              </w:rPr>
              <w:lastRenderedPageBreak/>
              <w:t>(</w:t>
            </w:r>
            <w:r>
              <w:rPr>
                <w:iCs/>
                <w:lang w:val="en-US"/>
              </w:rPr>
              <w:t xml:space="preserve">…) </w:t>
            </w:r>
            <w:hyperlink r:id="rId15" w:history="1">
              <w:r w:rsidR="00DE37E1" w:rsidRPr="00C03141">
                <w:rPr>
                  <w:rFonts w:ascii="Times New Roman" w:eastAsia="Times New Roman" w:hAnsi="Times New Roman" w:cs="Times New Roman"/>
                  <w:i/>
                  <w:noProof/>
                  <w:sz w:val="24"/>
                  <w:szCs w:val="24"/>
                  <w:lang w:eastAsia="da-DK"/>
                </w:rPr>
                <w:drawing>
                  <wp:anchor distT="0" distB="0" distL="0" distR="0" simplePos="0" relativeHeight="251663360" behindDoc="0" locked="0" layoutInCell="1" allowOverlap="0" wp14:anchorId="5C7433C4" wp14:editId="70F2DCBD">
                    <wp:simplePos x="0" y="0"/>
                    <wp:positionH relativeFrom="column">
                      <wp:align>left</wp:align>
                    </wp:positionH>
                    <wp:positionV relativeFrom="line">
                      <wp:posOffset>0</wp:posOffset>
                    </wp:positionV>
                    <wp:extent cx="1628775" cy="1905000"/>
                    <wp:effectExtent l="0" t="0" r="9525" b="0"/>
                    <wp:wrapSquare wrapText="bothSides"/>
                    <wp:docPr id="10" name="Billede 10" descr="[Click on image to enlar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ck on image to enlarg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8775" cy="1905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DE37E1" w:rsidRPr="003B25B4">
              <w:rPr>
                <w:rFonts w:ascii="Times New Roman" w:eastAsia="Times New Roman" w:hAnsi="Times New Roman" w:cs="Times New Roman"/>
                <w:sz w:val="24"/>
                <w:szCs w:val="24"/>
                <w:lang w:val="en-US" w:eastAsia="da-DK"/>
              </w:rPr>
              <w:t>the Girl of the Period does not please men.</w:t>
            </w:r>
            <w:r w:rsidR="00DE37E1">
              <w:rPr>
                <w:rFonts w:ascii="Times New Roman" w:eastAsia="Times New Roman" w:hAnsi="Times New Roman" w:cs="Times New Roman"/>
                <w:sz w:val="24"/>
                <w:szCs w:val="24"/>
                <w:lang w:val="en-US" w:eastAsia="da-DK"/>
              </w:rPr>
              <w:t xml:space="preserve"> (…)</w:t>
            </w:r>
            <w:r w:rsidR="00DE37E1" w:rsidRPr="003B25B4">
              <w:rPr>
                <w:rFonts w:ascii="Times New Roman" w:eastAsia="Times New Roman" w:hAnsi="Times New Roman" w:cs="Times New Roman"/>
                <w:sz w:val="24"/>
                <w:szCs w:val="24"/>
                <w:lang w:val="en-US" w:eastAsia="da-DK"/>
              </w:rPr>
              <w:t xml:space="preserve"> All men whose opinion is worth having prefer the simple and genuine girl of the past, with her tender little ways and </w:t>
            </w:r>
            <w:proofErr w:type="gramStart"/>
            <w:r w:rsidR="00DE37E1" w:rsidRPr="003B25B4">
              <w:rPr>
                <w:rFonts w:ascii="Times New Roman" w:eastAsia="Times New Roman" w:hAnsi="Times New Roman" w:cs="Times New Roman"/>
                <w:sz w:val="24"/>
                <w:szCs w:val="24"/>
                <w:lang w:val="en-US" w:eastAsia="da-DK"/>
              </w:rPr>
              <w:t>pretty bashful</w:t>
            </w:r>
            <w:proofErr w:type="gramEnd"/>
            <w:r w:rsidR="00DE37E1">
              <w:rPr>
                <w:rFonts w:ascii="Times New Roman" w:eastAsia="Times New Roman" w:hAnsi="Times New Roman" w:cs="Times New Roman"/>
                <w:sz w:val="24"/>
                <w:szCs w:val="24"/>
                <w:lang w:val="en-US" w:eastAsia="da-DK"/>
              </w:rPr>
              <w:t xml:space="preserve"> (</w:t>
            </w:r>
            <w:proofErr w:type="spellStart"/>
            <w:r w:rsidR="00DE37E1">
              <w:rPr>
                <w:rFonts w:ascii="Times New Roman" w:eastAsia="Times New Roman" w:hAnsi="Times New Roman" w:cs="Times New Roman"/>
                <w:sz w:val="24"/>
                <w:szCs w:val="24"/>
                <w:lang w:val="en-US" w:eastAsia="da-DK"/>
              </w:rPr>
              <w:t>tilbageholdende</w:t>
            </w:r>
            <w:proofErr w:type="spellEnd"/>
            <w:r w:rsidR="00DE37E1">
              <w:rPr>
                <w:rFonts w:ascii="Times New Roman" w:eastAsia="Times New Roman" w:hAnsi="Times New Roman" w:cs="Times New Roman"/>
                <w:sz w:val="24"/>
                <w:szCs w:val="24"/>
                <w:lang w:val="en-US" w:eastAsia="da-DK"/>
              </w:rPr>
              <w:t>/</w:t>
            </w:r>
            <w:proofErr w:type="spellStart"/>
            <w:r w:rsidR="00DE37E1">
              <w:rPr>
                <w:rFonts w:ascii="Times New Roman" w:eastAsia="Times New Roman" w:hAnsi="Times New Roman" w:cs="Times New Roman"/>
                <w:sz w:val="24"/>
                <w:szCs w:val="24"/>
                <w:lang w:val="en-US" w:eastAsia="da-DK"/>
              </w:rPr>
              <w:t>generte</w:t>
            </w:r>
            <w:proofErr w:type="spellEnd"/>
            <w:r w:rsidR="00DE37E1">
              <w:rPr>
                <w:rFonts w:ascii="Times New Roman" w:eastAsia="Times New Roman" w:hAnsi="Times New Roman" w:cs="Times New Roman"/>
                <w:sz w:val="24"/>
                <w:szCs w:val="24"/>
                <w:lang w:val="en-US" w:eastAsia="da-DK"/>
              </w:rPr>
              <w:t>)</w:t>
            </w:r>
            <w:r w:rsidR="00DE37E1" w:rsidRPr="003B25B4">
              <w:rPr>
                <w:rFonts w:ascii="Times New Roman" w:eastAsia="Times New Roman" w:hAnsi="Times New Roman" w:cs="Times New Roman"/>
                <w:sz w:val="24"/>
                <w:szCs w:val="24"/>
                <w:lang w:val="en-US" w:eastAsia="da-DK"/>
              </w:rPr>
              <w:t xml:space="preserve"> modesties, to this loud and rampant</w:t>
            </w:r>
            <w:r w:rsidR="00DE37E1">
              <w:rPr>
                <w:rFonts w:ascii="Times New Roman" w:eastAsia="Times New Roman" w:hAnsi="Times New Roman" w:cs="Times New Roman"/>
                <w:sz w:val="24"/>
                <w:szCs w:val="24"/>
                <w:lang w:val="en-US" w:eastAsia="da-DK"/>
              </w:rPr>
              <w:t xml:space="preserve"> (</w:t>
            </w:r>
            <w:proofErr w:type="spellStart"/>
            <w:r w:rsidR="00DE37E1">
              <w:rPr>
                <w:rFonts w:ascii="Times New Roman" w:eastAsia="Times New Roman" w:hAnsi="Times New Roman" w:cs="Times New Roman"/>
                <w:sz w:val="24"/>
                <w:szCs w:val="24"/>
                <w:lang w:val="en-US" w:eastAsia="da-DK"/>
              </w:rPr>
              <w:t>vildtvoksend</w:t>
            </w:r>
            <w:r w:rsidR="002A21B7">
              <w:rPr>
                <w:rFonts w:ascii="Times New Roman" w:eastAsia="Times New Roman" w:hAnsi="Times New Roman" w:cs="Times New Roman"/>
                <w:sz w:val="24"/>
                <w:szCs w:val="24"/>
                <w:lang w:val="en-US" w:eastAsia="da-DK"/>
              </w:rPr>
              <w:t>e</w:t>
            </w:r>
            <w:proofErr w:type="spellEnd"/>
            <w:r w:rsidR="00DE37E1">
              <w:rPr>
                <w:rFonts w:ascii="Times New Roman" w:eastAsia="Times New Roman" w:hAnsi="Times New Roman" w:cs="Times New Roman"/>
                <w:sz w:val="24"/>
                <w:szCs w:val="24"/>
                <w:lang w:val="en-US" w:eastAsia="da-DK"/>
              </w:rPr>
              <w:t>)</w:t>
            </w:r>
            <w:r w:rsidR="00DE37E1" w:rsidRPr="003B25B4">
              <w:rPr>
                <w:rFonts w:ascii="Times New Roman" w:eastAsia="Times New Roman" w:hAnsi="Times New Roman" w:cs="Times New Roman"/>
                <w:sz w:val="24"/>
                <w:szCs w:val="24"/>
                <w:lang w:val="en-US" w:eastAsia="da-DK"/>
              </w:rPr>
              <w:t xml:space="preserve"> modernization, with her false red hair and painted skin, talking slang as glibly as a man, and by preference leading the conversation to doubtful subjects. She thinks she is </w:t>
            </w:r>
            <w:proofErr w:type="spellStart"/>
            <w:r w:rsidR="00DE37E1" w:rsidRPr="003B25B4">
              <w:rPr>
                <w:rFonts w:ascii="Times New Roman" w:eastAsia="Times New Roman" w:hAnsi="Times New Roman" w:cs="Times New Roman"/>
                <w:sz w:val="24"/>
                <w:szCs w:val="24"/>
                <w:lang w:val="en-US" w:eastAsia="da-DK"/>
              </w:rPr>
              <w:t>piquante</w:t>
            </w:r>
            <w:proofErr w:type="spellEnd"/>
            <w:r w:rsidR="00DE37E1" w:rsidRPr="003B25B4">
              <w:rPr>
                <w:rFonts w:ascii="Times New Roman" w:eastAsia="Times New Roman" w:hAnsi="Times New Roman" w:cs="Times New Roman"/>
                <w:sz w:val="24"/>
                <w:szCs w:val="24"/>
                <w:lang w:val="en-US" w:eastAsia="da-DK"/>
              </w:rPr>
              <w:t xml:space="preserve"> and exciting when she thus makes herself the bad copy of a worse original; and she will not see that though men laugh with her they do not respect her, though they flirt with her they do not marry her; she will not believe that she is not the kind of thing they want, and that she is acting against nature and her own interests when she disregards their advice and offends their taste. </w:t>
            </w:r>
            <w:r w:rsidR="00DE37E1">
              <w:rPr>
                <w:rFonts w:ascii="Times New Roman" w:eastAsia="Times New Roman" w:hAnsi="Times New Roman" w:cs="Times New Roman"/>
                <w:sz w:val="24"/>
                <w:szCs w:val="24"/>
                <w:lang w:val="en-US" w:eastAsia="da-DK"/>
              </w:rPr>
              <w:t>(…)</w:t>
            </w:r>
          </w:p>
        </w:tc>
      </w:tr>
    </w:tbl>
    <w:p w14:paraId="0F4AA508" w14:textId="77777777" w:rsidR="004C5D2D" w:rsidRDefault="004C5D2D"/>
    <w:sectPr w:rsidR="004C5D2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00184"/>
    <w:multiLevelType w:val="hybridMultilevel"/>
    <w:tmpl w:val="91C811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8332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E1"/>
    <w:rsid w:val="0027703F"/>
    <w:rsid w:val="002A21B7"/>
    <w:rsid w:val="004C5D2D"/>
    <w:rsid w:val="007F0041"/>
    <w:rsid w:val="00C03141"/>
    <w:rsid w:val="00D2277B"/>
    <w:rsid w:val="00D24530"/>
    <w:rsid w:val="00DE37E1"/>
    <w:rsid w:val="00F231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E0B6"/>
  <w15:chartTrackingRefBased/>
  <w15:docId w15:val="{E8CFD82D-2720-41C8-9F2C-EDE795B3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E1"/>
    <w:pPr>
      <w:spacing w:after="200" w:line="276" w:lineRule="auto"/>
    </w:pPr>
  </w:style>
  <w:style w:type="paragraph" w:styleId="Overskrift1">
    <w:name w:val="heading 1"/>
    <w:basedOn w:val="Normal"/>
    <w:next w:val="Normal"/>
    <w:link w:val="Overskrift1Tegn"/>
    <w:uiPriority w:val="9"/>
    <w:qFormat/>
    <w:rsid w:val="00DE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37E1"/>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DE37E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itel2">
    <w:name w:val="Titel2"/>
    <w:basedOn w:val="Normal"/>
    <w:rsid w:val="00DE37E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Titel">
    <w:name w:val="Title"/>
    <w:basedOn w:val="Normal"/>
    <w:next w:val="Normal"/>
    <w:link w:val="TitelTegn"/>
    <w:uiPriority w:val="10"/>
    <w:qFormat/>
    <w:rsid w:val="00DE37E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Tegn">
    <w:name w:val="Titel Tegn"/>
    <w:basedOn w:val="Standardskrifttypeiafsnit"/>
    <w:link w:val="Titel"/>
    <w:uiPriority w:val="10"/>
    <w:rsid w:val="00DE37E1"/>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norton.com/college/english/nael/victorian/topic_2/illustrations/imbronte.htm" TargetMode="External"/><Relationship Id="rId13" Type="http://schemas.openxmlformats.org/officeDocument/2006/relationships/hyperlink" Target="http://www.wwnorton.com/college/english/nael/victorian/topic_2/illustrations/imdamasse.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www.wwnorton.com/college/english/nael/victorian/topic_2/illustrations/imellis.htm" TargetMode="External"/><Relationship Id="rId11" Type="http://schemas.openxmlformats.org/officeDocument/2006/relationships/hyperlink" Target="http://www.wwnorton.com/college/english/nael/victorian/topic_2/illustrations/imperiod.htm" TargetMode="External"/><Relationship Id="rId5" Type="http://schemas.openxmlformats.org/officeDocument/2006/relationships/image" Target="media/image1.gif"/><Relationship Id="rId15" Type="http://schemas.openxmlformats.org/officeDocument/2006/relationships/hyperlink" Target="http://www.wwnorton.com/college/english/nael/victorian/topic_2/illustrations/imwoman.htm" TargetMode="External"/><Relationship Id="rId10" Type="http://schemas.openxmlformats.org/officeDocument/2006/relationships/hyperlink" Target="http://www.wwnorton.com/college/english/nael/victorian/topic_2/illustrations/imbronte.ht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1217</Words>
  <Characters>7425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2</cp:revision>
  <dcterms:created xsi:type="dcterms:W3CDTF">2024-08-27T08:12:00Z</dcterms:created>
  <dcterms:modified xsi:type="dcterms:W3CDTF">2024-08-27T08:12:00Z</dcterms:modified>
</cp:coreProperties>
</file>