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EF402" w14:textId="77777777" w:rsidR="00963B87" w:rsidRDefault="009F0ECD" w:rsidP="009F0ECD">
      <w:pPr>
        <w:spacing w:after="0" w:line="360" w:lineRule="auto"/>
        <w:rPr>
          <w:b/>
          <w:sz w:val="24"/>
          <w:szCs w:val="24"/>
        </w:rPr>
      </w:pPr>
      <w:proofErr w:type="spellStart"/>
      <w:r>
        <w:rPr>
          <w:b/>
          <w:sz w:val="24"/>
          <w:szCs w:val="24"/>
        </w:rPr>
        <w:t>Benarestalen</w:t>
      </w:r>
      <w:proofErr w:type="spellEnd"/>
    </w:p>
    <w:p w14:paraId="64A3B86E" w14:textId="77777777" w:rsidR="009F0ECD" w:rsidRDefault="009F0ECD" w:rsidP="009F0ECD">
      <w:pPr>
        <w:spacing w:after="0" w:line="360" w:lineRule="auto"/>
        <w:rPr>
          <w:sz w:val="24"/>
          <w:szCs w:val="24"/>
        </w:rPr>
      </w:pPr>
    </w:p>
    <w:p w14:paraId="77E74DA4" w14:textId="77777777" w:rsidR="009F0ECD" w:rsidRDefault="009F0ECD" w:rsidP="009F0ECD">
      <w:pPr>
        <w:spacing w:after="0" w:line="360" w:lineRule="auto"/>
        <w:rPr>
          <w:i/>
          <w:sz w:val="24"/>
          <w:szCs w:val="24"/>
        </w:rPr>
      </w:pPr>
      <w:r>
        <w:rPr>
          <w:i/>
          <w:sz w:val="24"/>
          <w:szCs w:val="24"/>
        </w:rPr>
        <w:t xml:space="preserve">Nedenstående tekst er fra </w:t>
      </w:r>
      <w:proofErr w:type="spellStart"/>
      <w:r>
        <w:rPr>
          <w:i/>
          <w:sz w:val="24"/>
          <w:szCs w:val="24"/>
        </w:rPr>
        <w:t>Palikanon</w:t>
      </w:r>
      <w:proofErr w:type="spellEnd"/>
    </w:p>
    <w:p w14:paraId="7F9A8C2D" w14:textId="77777777" w:rsidR="009F0ECD" w:rsidRDefault="009F0ECD" w:rsidP="009F0ECD">
      <w:pPr>
        <w:spacing w:after="0" w:line="360" w:lineRule="auto"/>
        <w:rPr>
          <w:sz w:val="24"/>
          <w:szCs w:val="24"/>
        </w:rPr>
      </w:pPr>
    </w:p>
    <w:p w14:paraId="6700A770" w14:textId="77777777" w:rsidR="009F0ECD" w:rsidRDefault="009F0ECD" w:rsidP="009F0ECD">
      <w:pPr>
        <w:spacing w:after="0" w:line="360" w:lineRule="auto"/>
        <w:rPr>
          <w:sz w:val="24"/>
          <w:szCs w:val="24"/>
        </w:rPr>
      </w:pPr>
      <w:r>
        <w:rPr>
          <w:sz w:val="24"/>
          <w:szCs w:val="24"/>
        </w:rPr>
        <w:t>Engang opholdt den Ophøjede</w:t>
      </w:r>
      <w:r w:rsidR="00695802">
        <w:rPr>
          <w:rStyle w:val="Fodnotehenvisning"/>
          <w:sz w:val="24"/>
          <w:szCs w:val="24"/>
        </w:rPr>
        <w:footnoteReference w:id="1"/>
      </w:r>
      <w:r>
        <w:rPr>
          <w:sz w:val="24"/>
          <w:szCs w:val="24"/>
        </w:rPr>
        <w:t xml:space="preserve"> sig i </w:t>
      </w:r>
      <w:proofErr w:type="spellStart"/>
      <w:r>
        <w:rPr>
          <w:sz w:val="24"/>
          <w:szCs w:val="24"/>
        </w:rPr>
        <w:t>Benares</w:t>
      </w:r>
      <w:proofErr w:type="spellEnd"/>
      <w:r>
        <w:rPr>
          <w:sz w:val="24"/>
          <w:szCs w:val="24"/>
        </w:rPr>
        <w:t xml:space="preserve"> i dyreparken </w:t>
      </w:r>
      <w:proofErr w:type="spellStart"/>
      <w:r>
        <w:rPr>
          <w:sz w:val="24"/>
          <w:szCs w:val="24"/>
        </w:rPr>
        <w:t>Isipatana</w:t>
      </w:r>
      <w:proofErr w:type="spellEnd"/>
      <w:r>
        <w:rPr>
          <w:sz w:val="24"/>
          <w:szCs w:val="24"/>
        </w:rPr>
        <w:t xml:space="preserve">. </w:t>
      </w:r>
      <w:r w:rsidR="00281F73">
        <w:rPr>
          <w:sz w:val="24"/>
          <w:szCs w:val="24"/>
        </w:rPr>
        <w:t>Der talte han</w:t>
      </w:r>
      <w:r>
        <w:rPr>
          <w:sz w:val="24"/>
          <w:szCs w:val="24"/>
        </w:rPr>
        <w:t xml:space="preserve"> således til de fem munke: ”Der er to yderligheder, som den der har forsaget verden, ikke må forfalde til. Og hvad er det for to yderligheder? Den ene består i at hengive sig til et behageligt liv i sansenydelser. Den er lav, simpel, banal, og formålsløs. Den anden består i at hengive sig til selvplageri. Den er lidelsesfuld, uværdig og formålsløs. Ved at undgå begge disse yderligheder</w:t>
      </w:r>
      <w:r w:rsidR="00D63FE5">
        <w:rPr>
          <w:sz w:val="24"/>
          <w:szCs w:val="24"/>
        </w:rPr>
        <w:t xml:space="preserve"> har</w:t>
      </w:r>
      <w:r>
        <w:rPr>
          <w:sz w:val="24"/>
          <w:szCs w:val="24"/>
        </w:rPr>
        <w:t xml:space="preserve"> </w:t>
      </w:r>
      <w:proofErr w:type="spellStart"/>
      <w:r>
        <w:rPr>
          <w:sz w:val="24"/>
          <w:szCs w:val="24"/>
        </w:rPr>
        <w:t>Tathagata</w:t>
      </w:r>
      <w:proofErr w:type="spellEnd"/>
      <w:r w:rsidR="00695802">
        <w:rPr>
          <w:rStyle w:val="Fodnotehenvisning"/>
          <w:sz w:val="24"/>
          <w:szCs w:val="24"/>
        </w:rPr>
        <w:footnoteReference w:id="2"/>
      </w:r>
      <w:r>
        <w:rPr>
          <w:sz w:val="24"/>
          <w:szCs w:val="24"/>
        </w:rPr>
        <w:t xml:space="preserve"> fundet en middelvej, som giver klarsyn og indsigt, og som fører til sindsro, til forståelse, til fuldkommen erkendelse og nirvana.</w:t>
      </w:r>
    </w:p>
    <w:p w14:paraId="1F244EBA" w14:textId="77777777" w:rsidR="009F0ECD" w:rsidRDefault="009F0ECD" w:rsidP="009F0ECD">
      <w:pPr>
        <w:spacing w:after="0" w:line="360" w:lineRule="auto"/>
        <w:rPr>
          <w:sz w:val="24"/>
          <w:szCs w:val="24"/>
        </w:rPr>
      </w:pPr>
      <w:r>
        <w:rPr>
          <w:sz w:val="24"/>
          <w:szCs w:val="24"/>
        </w:rPr>
        <w:t xml:space="preserve">     Og hvad er det for en middelvej, som </w:t>
      </w:r>
      <w:proofErr w:type="spellStart"/>
      <w:r>
        <w:rPr>
          <w:sz w:val="24"/>
          <w:szCs w:val="24"/>
        </w:rPr>
        <w:t>Tathagata</w:t>
      </w:r>
      <w:proofErr w:type="spellEnd"/>
      <w:r>
        <w:rPr>
          <w:sz w:val="24"/>
          <w:szCs w:val="24"/>
        </w:rPr>
        <w:t xml:space="preserve"> har fundet, og som giver klarsyn og indsigt, og som fører til sindsro, til fordybelse, til fuldkommen erkendelse og til nirvana? Det er den ædle vej med otte led, nemlig ret anskuelse, ret beslutning, ret tale, ret handlemåde, ret levevis, ret stræben, ret opmærksomhed og ret koncentration. Det er den middelvej, som </w:t>
      </w:r>
      <w:proofErr w:type="spellStart"/>
      <w:r>
        <w:rPr>
          <w:sz w:val="24"/>
          <w:szCs w:val="24"/>
        </w:rPr>
        <w:t>Tathagata</w:t>
      </w:r>
      <w:proofErr w:type="spellEnd"/>
      <w:r>
        <w:rPr>
          <w:sz w:val="24"/>
          <w:szCs w:val="24"/>
        </w:rPr>
        <w:t xml:space="preserve"> har fundet, og som giver klarsyn og indsigt, og som fører til sindsro, til forståelse, til fuldkommen erkendelse og til nirvana.</w:t>
      </w:r>
    </w:p>
    <w:p w14:paraId="4EED03A5" w14:textId="77777777" w:rsidR="00695802" w:rsidRDefault="009F0ECD" w:rsidP="009F0ECD">
      <w:pPr>
        <w:spacing w:after="0" w:line="360" w:lineRule="auto"/>
        <w:rPr>
          <w:sz w:val="24"/>
          <w:szCs w:val="24"/>
        </w:rPr>
      </w:pPr>
      <w:r>
        <w:rPr>
          <w:sz w:val="24"/>
          <w:szCs w:val="24"/>
        </w:rPr>
        <w:t xml:space="preserve">     Og dette er den ædle sandhed om lidelsen: at fødes er lidelse, at ældes er lidelse, sygdom er lidelse, døden er lidelse, det er lidelse at forenes med det, der er en ukært, det er lidelse at skilles fra det, der er en kært, det er lidelse ikke at få, hvad man ønsker.</w:t>
      </w:r>
    </w:p>
    <w:p w14:paraId="75B1B51E" w14:textId="77777777" w:rsidR="00281F73" w:rsidRDefault="00281F73" w:rsidP="009F0ECD">
      <w:pPr>
        <w:spacing w:after="0" w:line="360" w:lineRule="auto"/>
        <w:rPr>
          <w:sz w:val="24"/>
          <w:szCs w:val="24"/>
        </w:rPr>
      </w:pPr>
      <w:r>
        <w:rPr>
          <w:sz w:val="24"/>
          <w:szCs w:val="24"/>
        </w:rPr>
        <w:t xml:space="preserve">     Og dette er den ædle sandhed om lidelsens oprindelse: det er det begær, der fremkalder genfødsel, som ledsages af lyst og attrå, som finder sin tilfredsstillelse snart her snart der, nemlig begær efter sansenydelser, begær efter eksistens, begær efter magt.</w:t>
      </w:r>
    </w:p>
    <w:p w14:paraId="3D7E3A7B" w14:textId="77777777" w:rsidR="00281F73" w:rsidRDefault="00281F73" w:rsidP="009F0ECD">
      <w:pPr>
        <w:spacing w:after="0" w:line="360" w:lineRule="auto"/>
        <w:rPr>
          <w:sz w:val="24"/>
          <w:szCs w:val="24"/>
        </w:rPr>
      </w:pPr>
      <w:r>
        <w:rPr>
          <w:sz w:val="24"/>
          <w:szCs w:val="24"/>
        </w:rPr>
        <w:t xml:space="preserve">     Og dette er den ædle sandhed om lidelsens ophør: den består i helt at standse dette begær, opgive det, skyde det fra sig, frigøre sig fra det, og gøre sig uafhængig af det.</w:t>
      </w:r>
    </w:p>
    <w:p w14:paraId="2E9660D1" w14:textId="77777777" w:rsidR="00281F73" w:rsidRPr="009F0ECD" w:rsidRDefault="00281F73" w:rsidP="009F0ECD">
      <w:pPr>
        <w:spacing w:after="0" w:line="360" w:lineRule="auto"/>
        <w:rPr>
          <w:sz w:val="24"/>
          <w:szCs w:val="24"/>
        </w:rPr>
      </w:pPr>
      <w:r>
        <w:rPr>
          <w:sz w:val="24"/>
          <w:szCs w:val="24"/>
        </w:rPr>
        <w:t xml:space="preserve">     Og dette er den ædle sandhed om vejen</w:t>
      </w:r>
      <w:r w:rsidR="00F72369">
        <w:rPr>
          <w:sz w:val="24"/>
          <w:szCs w:val="24"/>
        </w:rPr>
        <w:t>, der fører til lidelsens ophør: det er den ædle vej med otte led, nemlig ret anskuelse, ret beslutning, ret tale, ret handlemåde, ret levevis, ret stræben, ret opmærksomhed og ret koncentration.”</w:t>
      </w:r>
    </w:p>
    <w:sectPr w:rsidR="00281F73" w:rsidRPr="009F0ECD" w:rsidSect="009F0ECD">
      <w:pgSz w:w="11906" w:h="16838"/>
      <w:pgMar w:top="1701" w:right="1134" w:bottom="1701" w:left="1134" w:header="709" w:footer="709" w:gutter="0"/>
      <w:lnNumType w:countBy="5"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F4F4A" w14:textId="77777777" w:rsidR="001F37C7" w:rsidRDefault="001F37C7" w:rsidP="00695802">
      <w:pPr>
        <w:spacing w:after="0" w:line="240" w:lineRule="auto"/>
      </w:pPr>
      <w:r>
        <w:separator/>
      </w:r>
    </w:p>
  </w:endnote>
  <w:endnote w:type="continuationSeparator" w:id="0">
    <w:p w14:paraId="4420EB52" w14:textId="77777777" w:rsidR="001F37C7" w:rsidRDefault="001F37C7" w:rsidP="00695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EACBA" w14:textId="77777777" w:rsidR="001F37C7" w:rsidRDefault="001F37C7" w:rsidP="00695802">
      <w:pPr>
        <w:spacing w:after="0" w:line="240" w:lineRule="auto"/>
      </w:pPr>
      <w:r>
        <w:separator/>
      </w:r>
    </w:p>
  </w:footnote>
  <w:footnote w:type="continuationSeparator" w:id="0">
    <w:p w14:paraId="15C6EBFA" w14:textId="77777777" w:rsidR="001F37C7" w:rsidRDefault="001F37C7" w:rsidP="00695802">
      <w:pPr>
        <w:spacing w:after="0" w:line="240" w:lineRule="auto"/>
      </w:pPr>
      <w:r>
        <w:continuationSeparator/>
      </w:r>
    </w:p>
  </w:footnote>
  <w:footnote w:id="1">
    <w:p w14:paraId="23E960ED" w14:textId="77777777" w:rsidR="00695802" w:rsidRDefault="00695802">
      <w:pPr>
        <w:pStyle w:val="Fodnotetekst"/>
      </w:pPr>
      <w:r>
        <w:rPr>
          <w:rStyle w:val="Fodnotehenvisning"/>
        </w:rPr>
        <w:footnoteRef/>
      </w:r>
      <w:r>
        <w:t xml:space="preserve"> Titel, som bruges om Buddha</w:t>
      </w:r>
    </w:p>
  </w:footnote>
  <w:footnote w:id="2">
    <w:p w14:paraId="4B381912" w14:textId="77777777" w:rsidR="00695802" w:rsidRDefault="00695802">
      <w:pPr>
        <w:pStyle w:val="Fodnotetekst"/>
      </w:pPr>
      <w:r>
        <w:rPr>
          <w:rStyle w:val="Fodnotehenvisning"/>
        </w:rPr>
        <w:footnoteRef/>
      </w:r>
      <w:r>
        <w:t xml:space="preserve"> Titel, som bruges om Buddha, og som betyder ”således gået”: Buddha er den, der har gået vejen til nirvana. I Buddhismen er pointen også, at tilhængerne skal gå i Buddhas fodspor (altså opnå nirvana lige som ham).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ECD"/>
    <w:rsid w:val="000101D1"/>
    <w:rsid w:val="000640AA"/>
    <w:rsid w:val="00075931"/>
    <w:rsid w:val="000801E3"/>
    <w:rsid w:val="000C43EF"/>
    <w:rsid w:val="000D566A"/>
    <w:rsid w:val="000E054B"/>
    <w:rsid w:val="0010697A"/>
    <w:rsid w:val="00145CDB"/>
    <w:rsid w:val="00175111"/>
    <w:rsid w:val="001826C2"/>
    <w:rsid w:val="001A4F3E"/>
    <w:rsid w:val="001A645A"/>
    <w:rsid w:val="001B7F55"/>
    <w:rsid w:val="001C50C8"/>
    <w:rsid w:val="001F37C7"/>
    <w:rsid w:val="002014DE"/>
    <w:rsid w:val="002275B1"/>
    <w:rsid w:val="00281F73"/>
    <w:rsid w:val="002A4FBE"/>
    <w:rsid w:val="002E0EE8"/>
    <w:rsid w:val="002F61D0"/>
    <w:rsid w:val="00315D56"/>
    <w:rsid w:val="00356053"/>
    <w:rsid w:val="00361AE8"/>
    <w:rsid w:val="003C5F35"/>
    <w:rsid w:val="004C29CF"/>
    <w:rsid w:val="005114C7"/>
    <w:rsid w:val="0054038A"/>
    <w:rsid w:val="005420E7"/>
    <w:rsid w:val="005778C9"/>
    <w:rsid w:val="005D4BE5"/>
    <w:rsid w:val="00605068"/>
    <w:rsid w:val="006051B0"/>
    <w:rsid w:val="006300ED"/>
    <w:rsid w:val="006769C7"/>
    <w:rsid w:val="00690AF0"/>
    <w:rsid w:val="00694BF2"/>
    <w:rsid w:val="00695802"/>
    <w:rsid w:val="006E4570"/>
    <w:rsid w:val="007406B2"/>
    <w:rsid w:val="00750FF3"/>
    <w:rsid w:val="00762A83"/>
    <w:rsid w:val="00771FB5"/>
    <w:rsid w:val="007A3EB7"/>
    <w:rsid w:val="007C19F8"/>
    <w:rsid w:val="007F5D40"/>
    <w:rsid w:val="00803AA0"/>
    <w:rsid w:val="0082555B"/>
    <w:rsid w:val="008371E3"/>
    <w:rsid w:val="008415F9"/>
    <w:rsid w:val="00901361"/>
    <w:rsid w:val="0090466F"/>
    <w:rsid w:val="0092110B"/>
    <w:rsid w:val="00963B87"/>
    <w:rsid w:val="00971EDD"/>
    <w:rsid w:val="009B16CE"/>
    <w:rsid w:val="009F0ECD"/>
    <w:rsid w:val="00A07631"/>
    <w:rsid w:val="00AA5DBA"/>
    <w:rsid w:val="00AC4D06"/>
    <w:rsid w:val="00AE042A"/>
    <w:rsid w:val="00B061C9"/>
    <w:rsid w:val="00B54B8E"/>
    <w:rsid w:val="00B92ED4"/>
    <w:rsid w:val="00BB237A"/>
    <w:rsid w:val="00BC2265"/>
    <w:rsid w:val="00BD287A"/>
    <w:rsid w:val="00C23D75"/>
    <w:rsid w:val="00C55FBD"/>
    <w:rsid w:val="00D55D8C"/>
    <w:rsid w:val="00D63FE5"/>
    <w:rsid w:val="00D767ED"/>
    <w:rsid w:val="00D90CB5"/>
    <w:rsid w:val="00DA42EF"/>
    <w:rsid w:val="00DD17E2"/>
    <w:rsid w:val="00E953F6"/>
    <w:rsid w:val="00ED2819"/>
    <w:rsid w:val="00F50B93"/>
    <w:rsid w:val="00F5693F"/>
    <w:rsid w:val="00F7236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FCD87"/>
  <w15:chartTrackingRefBased/>
  <w15:docId w15:val="{B877E171-2E8F-4CFC-88E5-0B4BBE893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Linjenummer">
    <w:name w:val="line number"/>
    <w:basedOn w:val="Standardskrifttypeiafsnit"/>
    <w:uiPriority w:val="99"/>
    <w:semiHidden/>
    <w:unhideWhenUsed/>
    <w:rsid w:val="009F0ECD"/>
  </w:style>
  <w:style w:type="paragraph" w:styleId="Fodnotetekst">
    <w:name w:val="footnote text"/>
    <w:basedOn w:val="Normal"/>
    <w:link w:val="FodnotetekstTegn"/>
    <w:uiPriority w:val="99"/>
    <w:semiHidden/>
    <w:unhideWhenUsed/>
    <w:rsid w:val="00695802"/>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695802"/>
    <w:rPr>
      <w:sz w:val="20"/>
      <w:szCs w:val="20"/>
    </w:rPr>
  </w:style>
  <w:style w:type="character" w:styleId="Fodnotehenvisning">
    <w:name w:val="footnote reference"/>
    <w:basedOn w:val="Standardskrifttypeiafsnit"/>
    <w:uiPriority w:val="99"/>
    <w:semiHidden/>
    <w:unhideWhenUsed/>
    <w:rsid w:val="006958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B9FED-8B25-4EBD-94E7-4450B1EF2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1829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RIKA</dc:creator>
  <cp:keywords/>
  <dc:description/>
  <cp:lastModifiedBy>Sissel Ottosen</cp:lastModifiedBy>
  <cp:revision>3</cp:revision>
  <dcterms:created xsi:type="dcterms:W3CDTF">2023-08-05T19:26:00Z</dcterms:created>
  <dcterms:modified xsi:type="dcterms:W3CDTF">2023-08-05T19:27:00Z</dcterms:modified>
</cp:coreProperties>
</file>