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5C9A" w14:textId="77777777" w:rsidR="00006E9A" w:rsidRDefault="00006E9A">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1. Homers Hymne til Demeter vers 1 -144</w:t>
      </w:r>
    </w:p>
    <w:p w14:paraId="458B695F"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562ACB" w14:textId="77777777" w:rsidR="00006E9A" w:rsidRDefault="00006E9A">
      <w:pPr>
        <w:pStyle w:val="NormalWeb"/>
        <w:spacing w:before="0" w:beforeAutospacing="0" w:after="0" w:afterAutospacing="0"/>
        <w:rPr>
          <w:rFonts w:ascii="Arial" w:hAnsi="Arial" w:cs="Arial"/>
          <w:sz w:val="40"/>
          <w:szCs w:val="40"/>
        </w:rPr>
      </w:pPr>
      <w:r>
        <w:rPr>
          <w:rFonts w:ascii="Arial" w:hAnsi="Arial" w:cs="Arial"/>
          <w:b/>
          <w:bCs/>
          <w:sz w:val="40"/>
          <w:szCs w:val="40"/>
        </w:rPr>
        <w:t>De homeriske hymner</w:t>
      </w:r>
    </w:p>
    <w:p w14:paraId="54B479F2" w14:textId="77777777" w:rsidR="00006E9A" w:rsidRDefault="00006E9A">
      <w:pPr>
        <w:numPr>
          <w:ilvl w:val="0"/>
          <w:numId w:val="1"/>
        </w:numPr>
        <w:spacing w:line="260" w:lineRule="atLeast"/>
        <w:textAlignment w:val="center"/>
        <w:rPr>
          <w:rFonts w:ascii="Calibri" w:eastAsia="Times New Roman" w:hAnsi="Calibri" w:cs="Calibri"/>
          <w:sz w:val="22"/>
          <w:szCs w:val="22"/>
        </w:rPr>
      </w:pPr>
      <w:r>
        <w:rPr>
          <w:rFonts w:ascii="Verdana" w:eastAsia="Times New Roman" w:hAnsi="Verdana" w:cs="Calibri"/>
          <w:sz w:val="18"/>
          <w:szCs w:val="18"/>
        </w:rPr>
        <w:t xml:space="preserve">De homeriske hymner er en samling på 33 hymner (lovsange) fra forskellige tidsperioder og af skiftende længde og kvalitet. </w:t>
      </w:r>
    </w:p>
    <w:p w14:paraId="2AB72EB4" w14:textId="77777777" w:rsidR="00006E9A" w:rsidRDefault="00006E9A">
      <w:pPr>
        <w:numPr>
          <w:ilvl w:val="0"/>
          <w:numId w:val="1"/>
        </w:numPr>
        <w:spacing w:line="260" w:lineRule="atLeast"/>
        <w:textAlignment w:val="center"/>
        <w:rPr>
          <w:rFonts w:ascii="Calibri" w:eastAsia="Times New Roman" w:hAnsi="Calibri" w:cs="Calibri"/>
          <w:sz w:val="22"/>
          <w:szCs w:val="22"/>
        </w:rPr>
      </w:pPr>
      <w:r>
        <w:rPr>
          <w:rFonts w:ascii="Verdana" w:eastAsia="Times New Roman" w:hAnsi="Verdana" w:cs="Calibri"/>
          <w:sz w:val="18"/>
          <w:szCs w:val="18"/>
        </w:rPr>
        <w:t xml:space="preserve">Navnet er kommet </w:t>
      </w:r>
      <w:r>
        <w:rPr>
          <w:rFonts w:ascii="Verdana" w:eastAsia="Times New Roman" w:hAnsi="Verdana" w:cs="Calibri"/>
          <w:sz w:val="18"/>
          <w:szCs w:val="18"/>
        </w:rPr>
        <w:t xml:space="preserve">af, at de i sprog og stil minder om </w:t>
      </w:r>
      <w:hyperlink r:id="rId5" w:history="1">
        <w:r>
          <w:rPr>
            <w:rStyle w:val="Hyperlink"/>
            <w:rFonts w:ascii="Verdana" w:eastAsia="Times New Roman" w:hAnsi="Verdana" w:cs="Calibri"/>
            <w:sz w:val="18"/>
            <w:szCs w:val="18"/>
          </w:rPr>
          <w:t>Iliaden</w:t>
        </w:r>
      </w:hyperlink>
      <w:r>
        <w:rPr>
          <w:rFonts w:ascii="Verdana" w:eastAsia="Times New Roman" w:hAnsi="Verdana" w:cs="Calibri"/>
          <w:sz w:val="18"/>
          <w:szCs w:val="18"/>
        </w:rPr>
        <w:t xml:space="preserve"> og Odysseen. Titlen er dog misvisende, da de ganske givet ikke er digtet af en person, der hed </w:t>
      </w:r>
      <w:hyperlink r:id="rId6" w:history="1">
        <w:r>
          <w:rPr>
            <w:rStyle w:val="Hyperlink"/>
            <w:rFonts w:ascii="Verdana" w:eastAsia="Times New Roman" w:hAnsi="Verdana" w:cs="Calibri"/>
            <w:sz w:val="18"/>
            <w:szCs w:val="18"/>
          </w:rPr>
          <w:t>Homer</w:t>
        </w:r>
      </w:hyperlink>
      <w:r>
        <w:rPr>
          <w:rFonts w:ascii="Verdana" w:eastAsia="Times New Roman" w:hAnsi="Verdana" w:cs="Calibri"/>
          <w:sz w:val="18"/>
          <w:szCs w:val="18"/>
        </w:rPr>
        <w:t xml:space="preserve">, men blot er en del af den mundtlige digtertradition, hvilket bevirker, at de er vanskelige at datere. </w:t>
      </w:r>
    </w:p>
    <w:p w14:paraId="5087778C" w14:textId="77777777" w:rsidR="00006E9A" w:rsidRDefault="00006E9A">
      <w:pPr>
        <w:numPr>
          <w:ilvl w:val="0"/>
          <w:numId w:val="2"/>
        </w:numPr>
        <w:textAlignment w:val="center"/>
        <w:rPr>
          <w:rFonts w:ascii="Calibri" w:eastAsia="Times New Roman" w:hAnsi="Calibri" w:cs="Calibri"/>
          <w:sz w:val="22"/>
          <w:szCs w:val="22"/>
        </w:rPr>
      </w:pPr>
      <w:hyperlink r:id="rId7" w:history="1">
        <w:r>
          <w:rPr>
            <w:rStyle w:val="Hyperlink"/>
            <w:rFonts w:ascii="Verdana" w:eastAsia="Times New Roman" w:hAnsi="Verdana" w:cs="Calibri"/>
            <w:sz w:val="18"/>
            <w:szCs w:val="18"/>
          </w:rPr>
          <w:t>Demeterhymnen</w:t>
        </w:r>
      </w:hyperlink>
      <w:r>
        <w:rPr>
          <w:rFonts w:ascii="Verdana" w:eastAsia="Times New Roman" w:hAnsi="Verdana" w:cs="Calibri"/>
          <w:sz w:val="18"/>
          <w:szCs w:val="18"/>
        </w:rPr>
        <w:t xml:space="preserve"> blev først kendt for godt 200 år siden gennem ét enkelt håndskrift fra 15. årh. Så det må siges at være et rent lykketræf, at dette fantastiske stykke litteratur er blevet bevaret for eftertiden.</w:t>
      </w:r>
    </w:p>
    <w:p w14:paraId="78020CA0"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1AB3D01" w14:textId="77777777" w:rsidR="00006E9A" w:rsidRDefault="00006E9A">
      <w:pPr>
        <w:pStyle w:val="NormalWeb"/>
        <w:spacing w:before="0" w:after="0"/>
        <w:rPr>
          <w:rFonts w:ascii="Calibri" w:hAnsi="Calibri" w:cs="Calibri"/>
          <w:sz w:val="22"/>
          <w:szCs w:val="22"/>
        </w:rPr>
      </w:pPr>
      <w:r>
        <w:rPr>
          <w:rStyle w:val="HTML-citat"/>
          <w:rFonts w:ascii="Calibri" w:hAnsi="Calibri" w:cs="Calibri"/>
          <w:color w:val="595959"/>
          <w:sz w:val="18"/>
          <w:szCs w:val="18"/>
        </w:rPr>
        <w:t>Fra &lt;</w:t>
      </w:r>
      <w:hyperlink r:id="rId8" w:history="1">
        <w:r>
          <w:rPr>
            <w:rStyle w:val="Hyperlink"/>
            <w:rFonts w:ascii="Calibri" w:hAnsi="Calibri" w:cs="Calibri"/>
            <w:i/>
            <w:iCs/>
            <w:sz w:val="18"/>
            <w:szCs w:val="18"/>
          </w:rPr>
          <w:t>http://klassisk.ribekatedralskole.dk/personer/homer/hymner.htm</w:t>
        </w:r>
      </w:hyperlink>
      <w:r>
        <w:rPr>
          <w:rStyle w:val="HTML-citat"/>
          <w:rFonts w:ascii="Calibri" w:hAnsi="Calibri" w:cs="Calibri"/>
          <w:color w:val="595959"/>
          <w:sz w:val="18"/>
          <w:szCs w:val="18"/>
        </w:rPr>
        <w:t xml:space="preserve">&gt; </w:t>
      </w:r>
    </w:p>
    <w:p w14:paraId="215011FA"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7CE69A9"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4B82799"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7D4030F" w14:textId="77777777" w:rsidR="00006E9A" w:rsidRDefault="00006E9A">
      <w:pPr>
        <w:pStyle w:val="Overskrift2"/>
        <w:spacing w:before="0" w:beforeAutospacing="0" w:after="0" w:afterAutospacing="0"/>
        <w:ind w:left="720"/>
        <w:rPr>
          <w:rFonts w:ascii="Calibri" w:eastAsia="Times New Roman" w:hAnsi="Calibri" w:cs="Calibri"/>
          <w:color w:val="2E75B5"/>
          <w:sz w:val="28"/>
          <w:szCs w:val="28"/>
        </w:rPr>
      </w:pPr>
      <w:r>
        <w:rPr>
          <w:rFonts w:ascii="Calibri" w:eastAsia="Times New Roman" w:hAnsi="Calibri" w:cs="Calibri"/>
          <w:color w:val="2E75B5"/>
          <w:sz w:val="28"/>
          <w:szCs w:val="28"/>
        </w:rPr>
        <w:t>Homeriske træk ved teksten:</w:t>
      </w:r>
    </w:p>
    <w:p w14:paraId="6B860E32" w14:textId="77777777" w:rsidR="00006E9A" w:rsidRDefault="00006E9A">
      <w:pPr>
        <w:pStyle w:val="Overskrift2"/>
        <w:spacing w:before="0" w:beforeAutospacing="0" w:after="0" w:afterAutospacing="0"/>
        <w:ind w:left="720"/>
        <w:rPr>
          <w:rFonts w:ascii="Calibri" w:eastAsia="Times New Roman" w:hAnsi="Calibri" w:cs="Calibri"/>
          <w:color w:val="2E75B5"/>
          <w:sz w:val="28"/>
          <w:szCs w:val="28"/>
        </w:rPr>
      </w:pPr>
      <w:r>
        <w:rPr>
          <w:rFonts w:ascii="Calibri" w:eastAsia="Times New Roman" w:hAnsi="Calibri" w:cs="Calibri"/>
          <w:color w:val="2E75B5"/>
          <w:sz w:val="28"/>
          <w:szCs w:val="28"/>
        </w:rPr>
        <w:t> </w:t>
      </w:r>
    </w:p>
    <w:p w14:paraId="10DB7367" w14:textId="77777777" w:rsidR="00006E9A" w:rsidRDefault="00006E9A">
      <w:pPr>
        <w:pStyle w:val="Overskrift2"/>
        <w:spacing w:before="0" w:beforeAutospacing="0" w:after="0" w:afterAutospacing="0"/>
        <w:ind w:left="720"/>
        <w:rPr>
          <w:rFonts w:ascii="Calibri" w:eastAsia="Times New Roman" w:hAnsi="Calibri" w:cs="Calibri"/>
          <w:color w:val="2E75B5"/>
          <w:sz w:val="28"/>
          <w:szCs w:val="28"/>
        </w:rPr>
      </w:pPr>
      <w:r>
        <w:rPr>
          <w:rFonts w:ascii="Calibri" w:eastAsia="Times New Roman" w:hAnsi="Calibri" w:cs="Calibri"/>
          <w:color w:val="2E75B5"/>
          <w:sz w:val="28"/>
          <w:szCs w:val="28"/>
        </w:rPr>
        <w:t>Epitetet (epiteton ornans = smykkende tillæg)</w:t>
      </w:r>
    </w:p>
    <w:p w14:paraId="4DE6E4CC" w14:textId="77777777" w:rsidR="00006E9A" w:rsidRDefault="00006E9A">
      <w:pPr>
        <w:pStyle w:val="NormalWeb"/>
        <w:spacing w:before="0" w:beforeAutospacing="0" w:after="20" w:afterAutospacing="0"/>
        <w:ind w:left="720"/>
        <w:rPr>
          <w:rFonts w:ascii="Calibri" w:hAnsi="Calibri" w:cs="Calibri"/>
          <w:color w:val="000000"/>
          <w:sz w:val="28"/>
          <w:szCs w:val="28"/>
        </w:rPr>
      </w:pPr>
      <w:r>
        <w:rPr>
          <w:rFonts w:ascii="Calibri" w:hAnsi="Calibri" w:cs="Calibri"/>
          <w:color w:val="000000"/>
          <w:sz w:val="28"/>
          <w:szCs w:val="28"/>
          <w:u w:val="single"/>
        </w:rPr>
        <w:t>Epitet:</w:t>
      </w:r>
      <w:r>
        <w:rPr>
          <w:rFonts w:ascii="Calibri" w:hAnsi="Calibri" w:cs="Calibri"/>
          <w:color w:val="000000"/>
          <w:sz w:val="28"/>
          <w:szCs w:val="28"/>
        </w:rPr>
        <w:t xml:space="preserve"> besmykkende navnetillæg </w:t>
      </w:r>
    </w:p>
    <w:p w14:paraId="2DE450A9"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 xml:space="preserve">             betegner en person, en ting eller et fænomen</w:t>
      </w:r>
    </w:p>
    <w:p w14:paraId="2AF7221C"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 xml:space="preserve">             er ikke nødvendigvis knyttet til den konkrete </w:t>
      </w:r>
    </w:p>
    <w:p w14:paraId="65E46748"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 xml:space="preserve">             situation</w:t>
      </w:r>
    </w:p>
    <w:p w14:paraId="065B3091"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F.eks. "fletningefagre Demeter"</w:t>
      </w:r>
    </w:p>
    <w:p w14:paraId="7362E45E"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 xml:space="preserve">            "den pige med  yndige ankler"</w:t>
      </w:r>
    </w:p>
    <w:p w14:paraId="33DFE51B"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 xml:space="preserve">            "den videnom tordnende hersker"</w:t>
      </w:r>
    </w:p>
    <w:p w14:paraId="2F65197F"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 </w:t>
      </w:r>
    </w:p>
    <w:p w14:paraId="548FEB10" w14:textId="77777777" w:rsidR="00006E9A" w:rsidRDefault="00006E9A">
      <w:pPr>
        <w:pStyle w:val="NormalWeb"/>
        <w:spacing w:before="0" w:beforeAutospacing="0" w:after="20" w:afterAutospacing="0"/>
        <w:ind w:left="720"/>
        <w:rPr>
          <w:rFonts w:ascii="Calibri" w:hAnsi="Calibri" w:cs="Calibri"/>
          <w:color w:val="000000"/>
          <w:sz w:val="28"/>
          <w:szCs w:val="28"/>
        </w:rPr>
      </w:pPr>
      <w:r>
        <w:rPr>
          <w:rFonts w:ascii="Calibri" w:hAnsi="Calibri" w:cs="Calibri"/>
          <w:color w:val="000000"/>
          <w:sz w:val="28"/>
          <w:szCs w:val="28"/>
          <w:u w:val="single"/>
        </w:rPr>
        <w:t>Patronymikon</w:t>
      </w:r>
      <w:r>
        <w:rPr>
          <w:rFonts w:ascii="Calibri" w:hAnsi="Calibri" w:cs="Calibri"/>
          <w:color w:val="000000"/>
          <w:sz w:val="28"/>
          <w:szCs w:val="28"/>
        </w:rPr>
        <w:t xml:space="preserve">: </w:t>
      </w:r>
      <w:r>
        <w:rPr>
          <w:rFonts w:ascii="Calibri" w:hAnsi="Calibri" w:cs="Calibri"/>
          <w:color w:val="000000"/>
          <w:sz w:val="28"/>
          <w:szCs w:val="28"/>
        </w:rPr>
        <w:t>pater (fader) + onyma (navn)</w:t>
      </w:r>
    </w:p>
    <w:p w14:paraId="30399B0E"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=slægtsnavn</w:t>
      </w:r>
    </w:p>
    <w:p w14:paraId="2CFE448D"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Eks. Kroniden = Kronos + -ide = efterkommer/søn af Kronos</w:t>
      </w:r>
    </w:p>
    <w:p w14:paraId="31988E3F"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Eks. Cryseis = Cryses + -eis = efterkommer/datter af Cryses</w:t>
      </w:r>
    </w:p>
    <w:p w14:paraId="4495C321" w14:textId="77777777" w:rsidR="00006E9A" w:rsidRDefault="00006E9A">
      <w:pPr>
        <w:pStyle w:val="NormalWeb"/>
        <w:spacing w:before="0" w:beforeAutospacing="0" w:after="20" w:afterAutospacing="0"/>
        <w:ind w:left="720"/>
        <w:rPr>
          <w:rFonts w:ascii="Calibri" w:hAnsi="Calibri" w:cs="Calibri"/>
          <w:sz w:val="28"/>
          <w:szCs w:val="28"/>
        </w:rPr>
      </w:pPr>
      <w:r>
        <w:rPr>
          <w:rFonts w:ascii="Calibri" w:hAnsi="Calibri" w:cs="Calibri"/>
          <w:sz w:val="28"/>
          <w:szCs w:val="28"/>
        </w:rPr>
        <w:t> </w:t>
      </w:r>
    </w:p>
    <w:p w14:paraId="406BA453"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C8BEE19" w14:textId="77777777" w:rsidR="00006E9A" w:rsidRDefault="00006E9A">
      <w:pPr>
        <w:pStyle w:val="NormalWeb"/>
        <w:spacing w:before="0" w:beforeAutospacing="0" w:after="0" w:afterAutospacing="0"/>
        <w:rPr>
          <w:rFonts w:ascii="Calibri" w:hAnsi="Calibri" w:cs="Calibri"/>
          <w:sz w:val="28"/>
          <w:szCs w:val="28"/>
        </w:rPr>
      </w:pPr>
      <w:r>
        <w:rPr>
          <w:rFonts w:ascii="Calibri" w:hAnsi="Calibri" w:cs="Calibri"/>
          <w:sz w:val="28"/>
          <w:szCs w:val="28"/>
        </w:rPr>
        <w:t>PROOIMION: fortale/indledning</w:t>
      </w:r>
    </w:p>
    <w:p w14:paraId="1F3A2F24"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62F4DE0" w14:textId="77777777" w:rsidR="00006E9A" w:rsidRDefault="00006E9A">
      <w:pPr>
        <w:pStyle w:val="Overskrift2"/>
        <w:spacing w:before="0" w:beforeAutospacing="0" w:after="0" w:afterAutospacing="0"/>
        <w:rPr>
          <w:rFonts w:ascii="Calibri" w:eastAsia="Times New Roman" w:hAnsi="Calibri" w:cs="Calibri"/>
          <w:color w:val="2E75B5"/>
          <w:sz w:val="28"/>
          <w:szCs w:val="28"/>
        </w:rPr>
      </w:pPr>
      <w:r>
        <w:rPr>
          <w:rFonts w:ascii="Calibri" w:eastAsia="Times New Roman" w:hAnsi="Calibri" w:cs="Calibri"/>
          <w:color w:val="2E75B5"/>
          <w:sz w:val="28"/>
          <w:szCs w:val="28"/>
        </w:rPr>
        <w:t>Arbejdsspørgsmål til teksten vers 1-144</w:t>
      </w:r>
    </w:p>
    <w:p w14:paraId="2FCB3D07"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2F1074B"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Vers 1-32</w:t>
      </w:r>
    </w:p>
    <w:p w14:paraId="13B1823E"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Bortførelsen af Persefone/Kore:</w:t>
      </w:r>
    </w:p>
    <w:p w14:paraId="1BDE4EA1" w14:textId="77777777" w:rsidR="00006E9A" w:rsidRDefault="00006E9A">
      <w:pPr>
        <w:numPr>
          <w:ilvl w:val="0"/>
          <w:numId w:val="4"/>
        </w:numPr>
        <w:textAlignment w:val="center"/>
        <w:rPr>
          <w:rFonts w:ascii="Calibri" w:eastAsia="Times New Roman" w:hAnsi="Calibri" w:cs="Calibri"/>
          <w:sz w:val="22"/>
          <w:szCs w:val="22"/>
        </w:rPr>
      </w:pPr>
      <w:r>
        <w:rPr>
          <w:rFonts w:ascii="Calibri" w:eastAsia="Times New Roman" w:hAnsi="Calibri" w:cs="Calibri"/>
          <w:sz w:val="22"/>
          <w:szCs w:val="22"/>
        </w:rPr>
        <w:t>Beskriv den situation, Persefone er i, da hun bortføres.</w:t>
      </w:r>
    </w:p>
    <w:p w14:paraId="3A7B429E" w14:textId="77777777" w:rsidR="00006E9A" w:rsidRDefault="00006E9A">
      <w:pPr>
        <w:numPr>
          <w:ilvl w:val="0"/>
          <w:numId w:val="4"/>
        </w:numPr>
        <w:textAlignment w:val="center"/>
        <w:rPr>
          <w:rFonts w:ascii="Calibri" w:eastAsia="Times New Roman" w:hAnsi="Calibri" w:cs="Calibri"/>
          <w:sz w:val="22"/>
          <w:szCs w:val="22"/>
        </w:rPr>
      </w:pPr>
      <w:r>
        <w:rPr>
          <w:rFonts w:ascii="Calibri" w:eastAsia="Times New Roman" w:hAnsi="Calibri" w:cs="Calibri"/>
          <w:sz w:val="22"/>
          <w:szCs w:val="22"/>
        </w:rPr>
        <w:t>Hvem står bag bortførelsen?</w:t>
      </w:r>
    </w:p>
    <w:p w14:paraId="25B76FDB" w14:textId="77777777" w:rsidR="00006E9A" w:rsidRDefault="00006E9A">
      <w:pPr>
        <w:numPr>
          <w:ilvl w:val="0"/>
          <w:numId w:val="4"/>
        </w:numPr>
        <w:textAlignment w:val="center"/>
        <w:rPr>
          <w:rFonts w:ascii="Calibri" w:eastAsia="Times New Roman" w:hAnsi="Calibri" w:cs="Calibri"/>
          <w:sz w:val="22"/>
          <w:szCs w:val="22"/>
        </w:rPr>
      </w:pPr>
      <w:r>
        <w:rPr>
          <w:rFonts w:ascii="Calibri" w:eastAsia="Times New Roman" w:hAnsi="Calibri" w:cs="Calibri"/>
          <w:sz w:val="22"/>
          <w:szCs w:val="22"/>
        </w:rPr>
        <w:lastRenderedPageBreak/>
        <w:t>Hvem bortfører hende, hvordan og hvor til?</w:t>
      </w:r>
    </w:p>
    <w:p w14:paraId="094AF0D7" w14:textId="77777777" w:rsidR="00006E9A" w:rsidRDefault="00006E9A">
      <w:pPr>
        <w:numPr>
          <w:ilvl w:val="0"/>
          <w:numId w:val="4"/>
        </w:numPr>
        <w:textAlignment w:val="center"/>
        <w:rPr>
          <w:rFonts w:ascii="Calibri" w:eastAsia="Times New Roman" w:hAnsi="Calibri" w:cs="Calibri"/>
          <w:sz w:val="22"/>
          <w:szCs w:val="22"/>
        </w:rPr>
      </w:pPr>
      <w:r>
        <w:rPr>
          <w:rFonts w:ascii="Calibri" w:eastAsia="Times New Roman" w:hAnsi="Calibri" w:cs="Calibri"/>
          <w:sz w:val="22"/>
          <w:szCs w:val="22"/>
        </w:rPr>
        <w:t>Hvem er vidner til bortførelsen?</w:t>
      </w:r>
    </w:p>
    <w:p w14:paraId="1B061823" w14:textId="77777777" w:rsidR="00006E9A" w:rsidRDefault="00006E9A">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53D8BAC0"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Vers 33-94</w:t>
      </w:r>
    </w:p>
    <w:p w14:paraId="3C812EE4"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Demeters søgen efter Persefone:</w:t>
      </w:r>
    </w:p>
    <w:p w14:paraId="42F0C42F" w14:textId="77777777" w:rsidR="00006E9A" w:rsidRDefault="00006E9A">
      <w:pPr>
        <w:numPr>
          <w:ilvl w:val="0"/>
          <w:numId w:val="5"/>
        </w:numPr>
        <w:textAlignment w:val="center"/>
        <w:rPr>
          <w:rFonts w:ascii="Calibri" w:eastAsia="Times New Roman" w:hAnsi="Calibri" w:cs="Calibri"/>
          <w:sz w:val="22"/>
          <w:szCs w:val="22"/>
        </w:rPr>
      </w:pPr>
      <w:r>
        <w:rPr>
          <w:rFonts w:ascii="Calibri" w:eastAsia="Times New Roman" w:hAnsi="Calibri" w:cs="Calibri"/>
          <w:sz w:val="22"/>
          <w:szCs w:val="22"/>
        </w:rPr>
        <w:t>Hvordan reagerer Demeter på Persefones forsvinden?</w:t>
      </w:r>
    </w:p>
    <w:p w14:paraId="29A3135F" w14:textId="77777777" w:rsidR="00006E9A" w:rsidRDefault="00006E9A">
      <w:pPr>
        <w:numPr>
          <w:ilvl w:val="0"/>
          <w:numId w:val="5"/>
        </w:numPr>
        <w:textAlignment w:val="center"/>
        <w:rPr>
          <w:rFonts w:ascii="Calibri" w:eastAsia="Times New Roman" w:hAnsi="Calibri" w:cs="Calibri"/>
          <w:sz w:val="22"/>
          <w:szCs w:val="22"/>
        </w:rPr>
      </w:pPr>
      <w:r>
        <w:rPr>
          <w:rFonts w:ascii="Calibri" w:eastAsia="Times New Roman" w:hAnsi="Calibri" w:cs="Calibri"/>
          <w:sz w:val="22"/>
          <w:szCs w:val="22"/>
        </w:rPr>
        <w:t>Hvem opsøger hun?</w:t>
      </w:r>
    </w:p>
    <w:p w14:paraId="702AE43F" w14:textId="77777777" w:rsidR="00006E9A" w:rsidRDefault="00006E9A">
      <w:pPr>
        <w:numPr>
          <w:ilvl w:val="0"/>
          <w:numId w:val="5"/>
        </w:numPr>
        <w:textAlignment w:val="center"/>
        <w:rPr>
          <w:rFonts w:ascii="Calibri" w:eastAsia="Times New Roman" w:hAnsi="Calibri" w:cs="Calibri"/>
          <w:sz w:val="22"/>
          <w:szCs w:val="22"/>
        </w:rPr>
      </w:pPr>
      <w:r>
        <w:rPr>
          <w:rFonts w:ascii="Calibri" w:eastAsia="Times New Roman" w:hAnsi="Calibri" w:cs="Calibri"/>
          <w:sz w:val="22"/>
          <w:szCs w:val="22"/>
        </w:rPr>
        <w:t>Hvilke oplysninger får Demeter? Og af hvem?</w:t>
      </w:r>
    </w:p>
    <w:p w14:paraId="388342B1" w14:textId="77777777" w:rsidR="00006E9A" w:rsidRDefault="00006E9A">
      <w:pPr>
        <w:numPr>
          <w:ilvl w:val="0"/>
          <w:numId w:val="5"/>
        </w:numPr>
        <w:textAlignment w:val="center"/>
        <w:rPr>
          <w:rFonts w:ascii="Calibri" w:eastAsia="Times New Roman" w:hAnsi="Calibri" w:cs="Calibri"/>
          <w:sz w:val="22"/>
          <w:szCs w:val="22"/>
        </w:rPr>
      </w:pPr>
      <w:r>
        <w:rPr>
          <w:rFonts w:ascii="Calibri" w:eastAsia="Times New Roman" w:hAnsi="Calibri" w:cs="Calibri"/>
          <w:sz w:val="22"/>
          <w:szCs w:val="22"/>
        </w:rPr>
        <w:t>Hvordan opfordres  Demeter til at forholde sig til din datters forsvinden?</w:t>
      </w:r>
    </w:p>
    <w:p w14:paraId="1EA2593E" w14:textId="77777777" w:rsidR="00006E9A" w:rsidRDefault="00006E9A">
      <w:pPr>
        <w:numPr>
          <w:ilvl w:val="0"/>
          <w:numId w:val="5"/>
        </w:numPr>
        <w:textAlignment w:val="center"/>
        <w:rPr>
          <w:rFonts w:ascii="Calibri" w:eastAsia="Times New Roman" w:hAnsi="Calibri" w:cs="Calibri"/>
          <w:sz w:val="22"/>
          <w:szCs w:val="22"/>
        </w:rPr>
      </w:pPr>
      <w:r>
        <w:rPr>
          <w:rFonts w:ascii="Calibri" w:eastAsia="Times New Roman" w:hAnsi="Calibri" w:cs="Calibri"/>
          <w:sz w:val="22"/>
          <w:szCs w:val="22"/>
        </w:rPr>
        <w:t xml:space="preserve">Hvilke følelser har Demeter </w:t>
      </w:r>
      <w:r>
        <w:rPr>
          <w:rFonts w:ascii="Calibri" w:eastAsia="Times New Roman" w:hAnsi="Calibri" w:cs="Calibri"/>
          <w:sz w:val="22"/>
          <w:szCs w:val="22"/>
        </w:rPr>
        <w:t>efter at have fået viden om, hvor hendes datter er?</w:t>
      </w:r>
    </w:p>
    <w:p w14:paraId="55466A4D"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968F075"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Vers 94-144</w:t>
      </w:r>
    </w:p>
    <w:p w14:paraId="19DD5BDF" w14:textId="77777777" w:rsidR="00006E9A" w:rsidRDefault="00006E9A">
      <w:pPr>
        <w:numPr>
          <w:ilvl w:val="0"/>
          <w:numId w:val="6"/>
        </w:numPr>
        <w:textAlignment w:val="center"/>
        <w:rPr>
          <w:rFonts w:ascii="Calibri" w:eastAsia="Times New Roman" w:hAnsi="Calibri" w:cs="Calibri"/>
          <w:sz w:val="22"/>
          <w:szCs w:val="22"/>
        </w:rPr>
      </w:pPr>
      <w:r>
        <w:rPr>
          <w:rFonts w:ascii="Calibri" w:eastAsia="Times New Roman" w:hAnsi="Calibri" w:cs="Calibri"/>
          <w:sz w:val="22"/>
          <w:szCs w:val="22"/>
        </w:rPr>
        <w:t>Hvortil rejser hun?</w:t>
      </w:r>
    </w:p>
    <w:p w14:paraId="5C1A49A9" w14:textId="77777777" w:rsidR="00006E9A" w:rsidRDefault="00006E9A">
      <w:pPr>
        <w:numPr>
          <w:ilvl w:val="0"/>
          <w:numId w:val="6"/>
        </w:numPr>
        <w:textAlignment w:val="center"/>
        <w:rPr>
          <w:rFonts w:ascii="Calibri" w:eastAsia="Times New Roman" w:hAnsi="Calibri" w:cs="Calibri"/>
          <w:sz w:val="22"/>
          <w:szCs w:val="22"/>
        </w:rPr>
      </w:pPr>
      <w:r>
        <w:rPr>
          <w:rFonts w:ascii="Calibri" w:eastAsia="Times New Roman" w:hAnsi="Calibri" w:cs="Calibri"/>
          <w:sz w:val="22"/>
          <w:szCs w:val="22"/>
        </w:rPr>
        <w:t>Hvordan er hun forklædt?</w:t>
      </w:r>
    </w:p>
    <w:p w14:paraId="7788B574" w14:textId="77777777" w:rsidR="00006E9A" w:rsidRDefault="00006E9A">
      <w:pPr>
        <w:numPr>
          <w:ilvl w:val="0"/>
          <w:numId w:val="6"/>
        </w:numPr>
        <w:textAlignment w:val="center"/>
        <w:rPr>
          <w:rFonts w:ascii="Calibri" w:eastAsia="Times New Roman" w:hAnsi="Calibri" w:cs="Calibri"/>
          <w:sz w:val="22"/>
          <w:szCs w:val="22"/>
        </w:rPr>
      </w:pPr>
      <w:r>
        <w:rPr>
          <w:rFonts w:ascii="Calibri" w:eastAsia="Times New Roman" w:hAnsi="Calibri" w:cs="Calibri"/>
          <w:sz w:val="22"/>
          <w:szCs w:val="22"/>
        </w:rPr>
        <w:t>Hvem søger hun hjælp hos?</w:t>
      </w:r>
    </w:p>
    <w:p w14:paraId="52A613E8" w14:textId="77777777" w:rsidR="00006E9A" w:rsidRDefault="00006E9A">
      <w:pPr>
        <w:numPr>
          <w:ilvl w:val="0"/>
          <w:numId w:val="6"/>
        </w:numPr>
        <w:textAlignment w:val="center"/>
        <w:rPr>
          <w:rFonts w:ascii="Calibri" w:eastAsia="Times New Roman" w:hAnsi="Calibri" w:cs="Calibri"/>
          <w:sz w:val="22"/>
          <w:szCs w:val="22"/>
        </w:rPr>
      </w:pPr>
      <w:r>
        <w:rPr>
          <w:rFonts w:ascii="Calibri" w:eastAsia="Times New Roman" w:hAnsi="Calibri" w:cs="Calibri"/>
          <w:sz w:val="22"/>
          <w:szCs w:val="22"/>
        </w:rPr>
        <w:t>Hvilken historie fortæller Demeter om sig selv?</w:t>
      </w:r>
    </w:p>
    <w:p w14:paraId="4856935B" w14:textId="77777777" w:rsidR="00006E9A" w:rsidRDefault="00006E9A">
      <w:pPr>
        <w:numPr>
          <w:ilvl w:val="0"/>
          <w:numId w:val="6"/>
        </w:numPr>
        <w:textAlignment w:val="center"/>
        <w:rPr>
          <w:rFonts w:ascii="Calibri" w:eastAsia="Times New Roman" w:hAnsi="Calibri" w:cs="Calibri"/>
          <w:sz w:val="22"/>
          <w:szCs w:val="22"/>
        </w:rPr>
      </w:pPr>
      <w:r>
        <w:rPr>
          <w:rFonts w:ascii="Calibri" w:eastAsia="Times New Roman" w:hAnsi="Calibri" w:cs="Calibri"/>
          <w:sz w:val="22"/>
          <w:szCs w:val="22"/>
        </w:rPr>
        <w:t>Hvilket arbejde vil Demeter søge hos kongefamilien?</w:t>
      </w:r>
    </w:p>
    <w:p w14:paraId="3C5FEF5D" w14:textId="77777777" w:rsidR="00006E9A" w:rsidRDefault="00006E9A">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476E8C71" w14:textId="77777777" w:rsidR="00006E9A" w:rsidRDefault="00006E9A">
      <w:pPr>
        <w:pStyle w:val="Overskrift1"/>
        <w:spacing w:before="0" w:beforeAutospacing="0" w:after="0" w:afterAutospacing="0"/>
        <w:ind w:left="540"/>
        <w:rPr>
          <w:rFonts w:ascii="Calibri" w:eastAsia="Times New Roman" w:hAnsi="Calibri" w:cs="Calibri"/>
          <w:color w:val="1E4E79"/>
          <w:sz w:val="32"/>
          <w:szCs w:val="32"/>
        </w:rPr>
      </w:pPr>
      <w:r>
        <w:rPr>
          <w:rFonts w:ascii="Calibri" w:eastAsia="Times New Roman" w:hAnsi="Calibri" w:cs="Calibri"/>
          <w:color w:val="1E4E79"/>
          <w:sz w:val="32"/>
          <w:szCs w:val="32"/>
        </w:rPr>
        <w:t> </w:t>
      </w:r>
    </w:p>
    <w:p w14:paraId="770E93BA"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5464E1F"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52F9F00"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EF3B57E" w14:textId="77777777" w:rsidR="00006E9A" w:rsidRDefault="00006E9A">
      <w:pPr>
        <w:pStyle w:val="NormalWeb"/>
        <w:spacing w:before="0" w:beforeAutospacing="0" w:after="0" w:afterAutospacing="0"/>
        <w:rPr>
          <w:rFonts w:ascii="Calibri" w:hAnsi="Calibri" w:cs="Calibri"/>
          <w:sz w:val="22"/>
          <w:szCs w:val="22"/>
        </w:rPr>
      </w:pPr>
      <w:r>
        <w:rPr>
          <w:rFonts w:ascii="Calibri" w:hAnsi="Calibri" w:cs="Calibri"/>
          <w:sz w:val="22"/>
          <w:szCs w:val="22"/>
        </w:rPr>
        <w:t> </w:t>
      </w:r>
    </w:p>
    <w:sectPr w:rsidR="000000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42A11"/>
    <w:multiLevelType w:val="multilevel"/>
    <w:tmpl w:val="2ECA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031191"/>
    <w:multiLevelType w:val="multilevel"/>
    <w:tmpl w:val="42CA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A90F4E"/>
    <w:multiLevelType w:val="multilevel"/>
    <w:tmpl w:val="B49C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31F6D"/>
    <w:multiLevelType w:val="multilevel"/>
    <w:tmpl w:val="A280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C9530B"/>
    <w:multiLevelType w:val="multilevel"/>
    <w:tmpl w:val="2998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887F26"/>
    <w:multiLevelType w:val="multilevel"/>
    <w:tmpl w:val="5E8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6735075">
    <w:abstractNumId w:val="1"/>
  </w:num>
  <w:num w:numId="2" w16cid:durableId="1541893412">
    <w:abstractNumId w:val="3"/>
  </w:num>
  <w:num w:numId="3" w16cid:durableId="1301112754">
    <w:abstractNumId w:val="2"/>
  </w:num>
  <w:num w:numId="4" w16cid:durableId="1314674796">
    <w:abstractNumId w:val="5"/>
  </w:num>
  <w:num w:numId="5" w16cid:durableId="1084644709">
    <w:abstractNumId w:val="4"/>
  </w:num>
  <w:num w:numId="6" w16cid:durableId="181845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6E9A"/>
    <w:rsid w:val="00006E9A"/>
    <w:rsid w:val="005959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F5682"/>
  <w15:chartTrackingRefBased/>
  <w15:docId w15:val="{94ED34FA-87C5-4D26-AB6F-648F92A5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Overskrift1">
    <w:name w:val="heading 1"/>
    <w:basedOn w:val="Normal"/>
    <w:link w:val="Overskrift1Tegn"/>
    <w:uiPriority w:val="9"/>
    <w:qFormat/>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qFormat/>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Standardskrifttypeiafsnit"/>
    <w:uiPriority w:val="99"/>
    <w:semiHidden/>
    <w:unhideWhenUsed/>
    <w:rPr>
      <w:color w:val="0000FF"/>
      <w:u w:val="single"/>
    </w:rPr>
  </w:style>
  <w:style w:type="character" w:styleId="BesgtLink">
    <w:name w:val="FollowedHyperlink"/>
    <w:basedOn w:val="Standardskrifttypeiafsnit"/>
    <w:uiPriority w:val="99"/>
    <w:semiHidden/>
    <w:unhideWhenUsed/>
    <w:rPr>
      <w:color w:val="800080"/>
      <w:u w:val="single"/>
    </w:rPr>
  </w:style>
  <w:style w:type="character" w:styleId="HTML-citat">
    <w:name w:val="HTML Cite"/>
    <w:basedOn w:val="Standardskrifttypeiafsnit"/>
    <w:uiPriority w:val="99"/>
    <w:semiHidden/>
    <w:unhideWhenUsed/>
    <w:rPr>
      <w:i/>
      <w:iCs/>
    </w:rPr>
  </w:style>
  <w:style w:type="character" w:customStyle="1" w:styleId="Overskrift2Tegn">
    <w:name w:val="Overskrift 2 Tegn"/>
    <w:basedOn w:val="Standardskrifttypeiafsnit"/>
    <w:link w:val="Overskrift2"/>
    <w:uiPriority w:val="9"/>
    <w:semiHidden/>
    <w:rPr>
      <w:rFonts w:asciiTheme="majorHAnsi" w:eastAsiaTheme="majorEastAsia" w:hAnsiTheme="majorHAnsi" w:cstheme="majorBidi"/>
      <w:color w:val="0F4761" w:themeColor="accent1" w:themeShade="BF"/>
      <w:sz w:val="32"/>
      <w:szCs w:val="32"/>
    </w:r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lassisk.ribekatedralskole.dk/personer/homer/hymner.htm" TargetMode="External"/><Relationship Id="rId3" Type="http://schemas.openxmlformats.org/officeDocument/2006/relationships/settings" Target="settings.xml"/><Relationship Id="rId7" Type="http://schemas.openxmlformats.org/officeDocument/2006/relationships/hyperlink" Target="http://klassisk.ribekatedralskole.dk/personer/homer/demeterhymn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lassisk.ribekatedralskole.dk/personer/homer/homer.htm" TargetMode="External"/><Relationship Id="rId5" Type="http://schemas.openxmlformats.org/officeDocument/2006/relationships/hyperlink" Target="http://klassisk.ribekatedralskole.dk/personer/homer/iliaden.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2056</Characters>
  <Application>Microsoft Office Word</Application>
  <DocSecurity>0</DocSecurity>
  <Lines>17</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Vind Petersen</dc:creator>
  <cp:keywords/>
  <dc:description/>
  <cp:lastModifiedBy>Lise Vind Petersen</cp:lastModifiedBy>
  <cp:revision>2</cp:revision>
  <dcterms:created xsi:type="dcterms:W3CDTF">2025-09-08T11:07:00Z</dcterms:created>
  <dcterms:modified xsi:type="dcterms:W3CDTF">2025-09-08T11:07:00Z</dcterms:modified>
</cp:coreProperties>
</file>