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4886" w14:textId="77777777" w:rsidR="005D6A02" w:rsidRDefault="005D6A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2. Homers Hymne til Demeter vers 144- 240 </w:t>
      </w:r>
    </w:p>
    <w:p w14:paraId="4DE8F506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0CD7CB" w14:textId="77777777" w:rsidR="005D6A02" w:rsidRDefault="005D6A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 </w:t>
      </w:r>
    </w:p>
    <w:p w14:paraId="70BF872C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Homeriske lignelser (se vers 174-177)</w:t>
      </w:r>
    </w:p>
    <w:p w14:paraId="7EB189B5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BFCE627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Karakteristik af en person eller en situation gennem en sammenligning</w:t>
      </w:r>
    </w:p>
    <w:p w14:paraId="30165AAF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Ofte med natur eller kampsituationer</w:t>
      </w:r>
    </w:p>
    <w:p w14:paraId="64A1B06E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Effekten er </w:t>
      </w:r>
    </w:p>
    <w:p w14:paraId="29FA6964" w14:textId="77777777" w:rsidR="005D6A02" w:rsidRDefault="005D6A02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Positivt: </w:t>
      </w:r>
      <w:r>
        <w:rPr>
          <w:rFonts w:ascii="Calibri" w:eastAsia="Times New Roman" w:hAnsi="Calibri" w:cs="Calibri"/>
          <w:b/>
          <w:bCs/>
          <w:sz w:val="28"/>
          <w:szCs w:val="28"/>
        </w:rPr>
        <w:t>billedskabende hos læseren/tilhøreren</w:t>
      </w:r>
    </w:p>
    <w:p w14:paraId="06A9FDB8" w14:textId="77777777" w:rsidR="005D6A02" w:rsidRDefault="005D6A02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Negativt: handlingsstandsende</w:t>
      </w:r>
    </w:p>
    <w:p w14:paraId="42772DE5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12890EA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Lignelserne indledes ofte med "som…." og afsluttes med "….Sådan"</w:t>
      </w:r>
    </w:p>
    <w:p w14:paraId="3C4C6256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"som" angiver skiftet fra realplan til billedplan</w:t>
      </w:r>
    </w:p>
    <w:p w14:paraId="5965447F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"sådan" angiver skiftet fra billedplan tilbage til realplan </w:t>
      </w:r>
    </w:p>
    <w:p w14:paraId="1D01B260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524D87A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191A4B9" w14:textId="77777777" w:rsidR="005D6A02" w:rsidRDefault="005D6A02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Arbejdsspørgsmål til vers 145-241</w:t>
      </w:r>
    </w:p>
    <w:p w14:paraId="5B693654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Hvilket arbejde ønsker Keleos døtre, at Demeter skal have hos kongefamilien i Eleusis?</w:t>
      </w:r>
    </w:p>
    <w:p w14:paraId="6E562EA5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Find eksempler i teksten på, at Demeter i sin skikkelse af en gammel kone, stadig har guddommelig udstråling.</w:t>
      </w:r>
    </w:p>
    <w:p w14:paraId="7B4872FD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reagerer dronningen på mødet med Demeter?</w:t>
      </w:r>
    </w:p>
    <w:p w14:paraId="25704847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Hvilken følelse er Demeter fyldt af?</w:t>
      </w:r>
    </w:p>
    <w:p w14:paraId="5F9182B7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forsøger dronningen og hendes døtre at opmuntre Demeter</w:t>
      </w:r>
    </w:p>
    <w:p w14:paraId="6C5085C9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Hvilket arbejde giver dronningen Demeter?</w:t>
      </w:r>
    </w:p>
    <w:p w14:paraId="68297205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løser Demeter sin arbejdsopgave?</w:t>
      </w:r>
    </w:p>
    <w:p w14:paraId="1908095A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Lav et stamtræ over kongefamilien i Eleusis (far, mor og børn) - se bl.a. omkring vers 110</w:t>
      </w:r>
    </w:p>
    <w:p w14:paraId="645B8BDF" w14:textId="77777777" w:rsidR="005D6A02" w:rsidRDefault="005D6A0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Find eksempler på</w:t>
      </w:r>
    </w:p>
    <w:p w14:paraId="2711E379" w14:textId="77777777" w:rsidR="005D6A02" w:rsidRDefault="005D6A02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homeriske lignelser</w:t>
      </w:r>
    </w:p>
    <w:p w14:paraId="74505D4A" w14:textId="77777777" w:rsidR="005D6A02" w:rsidRDefault="005D6A02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epitheton ornans (smykkende navnetillæg) </w:t>
      </w:r>
    </w:p>
    <w:p w14:paraId="4A17D2E6" w14:textId="77777777" w:rsidR="005D6A02" w:rsidRDefault="005D6A02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patronymikon (slægtsnavn)</w:t>
      </w:r>
    </w:p>
    <w:p w14:paraId="0F029481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107CF42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color w:val="C00000"/>
          <w:sz w:val="28"/>
          <w:szCs w:val="28"/>
        </w:rPr>
      </w:pPr>
      <w:r>
        <w:rPr>
          <w:rFonts w:ascii="Calibri" w:hAnsi="Calibri" w:cs="Calibri"/>
          <w:color w:val="C00000"/>
          <w:sz w:val="28"/>
          <w:szCs w:val="28"/>
        </w:rPr>
        <w:t> </w:t>
      </w:r>
    </w:p>
    <w:p w14:paraId="53A7123C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color w:val="C00000"/>
          <w:sz w:val="28"/>
          <w:szCs w:val="28"/>
        </w:rPr>
      </w:pPr>
      <w:r>
        <w:rPr>
          <w:rFonts w:ascii="Calibri" w:hAnsi="Calibri" w:cs="Calibri"/>
          <w:color w:val="C00000"/>
          <w:sz w:val="28"/>
          <w:szCs w:val="28"/>
        </w:rPr>
        <w:t> </w:t>
      </w:r>
    </w:p>
    <w:p w14:paraId="4B7359FE" w14:textId="77777777" w:rsidR="005D6A02" w:rsidRDefault="005D6A02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Læs om Eleusis her:</w:t>
      </w:r>
    </w:p>
    <w:p w14:paraId="23504914" w14:textId="77777777" w:rsidR="005D6A02" w:rsidRDefault="005D6A02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 </w:t>
      </w:r>
    </w:p>
    <w:p w14:paraId="5A105C01" w14:textId="77777777" w:rsidR="005D6A02" w:rsidRDefault="005D6A02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 </w:t>
      </w:r>
      <w:hyperlink r:id="rId5" w:history="1">
        <w:r>
          <w:rPr>
            <w:rStyle w:val="Hyperlink"/>
            <w:rFonts w:ascii="Calibri" w:eastAsia="Times New Roman" w:hAnsi="Calibri" w:cs="Calibri"/>
            <w:sz w:val="28"/>
            <w:szCs w:val="28"/>
          </w:rPr>
          <w:t>http://klassisk.ribekatedralskole.dk/steder/eleusis/eleusis.htm</w:t>
        </w:r>
      </w:hyperlink>
    </w:p>
    <w:p w14:paraId="40A6871A" w14:textId="77777777" w:rsidR="005D6A02" w:rsidRDefault="005D6A02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lastRenderedPageBreak/>
        <w:t> </w:t>
      </w:r>
    </w:p>
    <w:p w14:paraId="4F99CA22" w14:textId="77777777" w:rsidR="005D6A02" w:rsidRDefault="005D6A02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Følg de links der ligger i båndet:</w:t>
      </w:r>
    </w:p>
    <w:p w14:paraId="59EC6473" w14:textId="77777777" w:rsidR="005D6A02" w:rsidRDefault="005D6A0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480" w:type="dxa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28"/>
        <w:gridCol w:w="960"/>
        <w:gridCol w:w="1850"/>
        <w:gridCol w:w="1810"/>
        <w:gridCol w:w="1044"/>
      </w:tblGrid>
      <w:tr w:rsidR="00000000" w14:paraId="165AF2A0" w14:textId="77777777">
        <w:trPr>
          <w:divId w:val="17393942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67168" w14:textId="77777777" w:rsidR="005D6A02" w:rsidRDefault="005D6A02">
            <w:pPr>
              <w:pStyle w:val="NormalWeb"/>
              <w:spacing w:before="0" w:beforeAutospacing="0" w:after="0" w:afterAutospacing="0"/>
              <w:jc w:val="center"/>
            </w:pPr>
            <w:hyperlink r:id="rId6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Indledning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C9969F" w14:textId="77777777" w:rsidR="005D6A02" w:rsidRDefault="005D6A02">
            <w:pPr>
              <w:pStyle w:val="NormalWeb"/>
              <w:spacing w:before="0" w:beforeAutospacing="0" w:after="0" w:afterAutospacing="0"/>
              <w:jc w:val="center"/>
            </w:pPr>
            <w:hyperlink r:id="rId7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Kulten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A4248F" w14:textId="77777777" w:rsidR="005D6A02" w:rsidRDefault="005D6A0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hyperlink r:id="rId8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 xml:space="preserve">Myte og historie </w:t>
              </w:r>
            </w:hyperlink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1B50C5" w14:textId="77777777" w:rsidR="005D6A02" w:rsidRDefault="005D6A02">
            <w:pPr>
              <w:pStyle w:val="NormalWeb"/>
              <w:spacing w:before="0" w:beforeAutospacing="0" w:after="0" w:afterAutospacing="0"/>
              <w:jc w:val="center"/>
            </w:pPr>
            <w:hyperlink r:id="rId9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Udgravningerne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F69911" w14:textId="77777777" w:rsidR="005D6A02" w:rsidRDefault="005D6A02">
            <w:pPr>
              <w:pStyle w:val="NormalWeb"/>
              <w:spacing w:before="0" w:beforeAutospacing="0" w:after="0" w:afterAutospacing="0"/>
              <w:jc w:val="center"/>
            </w:pPr>
            <w:hyperlink r:id="rId10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Litteratur</w:t>
              </w:r>
            </w:hyperlink>
          </w:p>
        </w:tc>
      </w:tr>
    </w:tbl>
    <w:p w14:paraId="3A1AA89C" w14:textId="77777777" w:rsidR="005D6A02" w:rsidRDefault="005D6A0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BC34343" w14:textId="77777777" w:rsidR="005D6A02" w:rsidRDefault="005D6A0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Læs Indledning og Kulten:</w:t>
      </w:r>
    </w:p>
    <w:p w14:paraId="7CF82BF7" w14:textId="77777777" w:rsidR="005D6A02" w:rsidRDefault="005D6A02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Hvordan adskiller en </w:t>
      </w:r>
      <w:r>
        <w:rPr>
          <w:rFonts w:ascii="Calibri" w:eastAsia="Times New Roman" w:hAnsi="Calibri" w:cs="Calibri"/>
          <w:sz w:val="22"/>
          <w:szCs w:val="22"/>
        </w:rPr>
        <w:t>mysteriekult sig fra andre religiøse ritualer?</w:t>
      </w:r>
    </w:p>
    <w:p w14:paraId="57BB9FA3" w14:textId="77777777" w:rsidR="005D6A02" w:rsidRDefault="005D6A02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ved man om De små mysterier?</w:t>
      </w:r>
    </w:p>
    <w:p w14:paraId="53E80243" w14:textId="77777777" w:rsidR="005D6A02" w:rsidRDefault="005D6A02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ved man om De store mysterier?</w:t>
      </w:r>
    </w:p>
    <w:p w14:paraId="06AB9A36" w14:textId="77777777" w:rsidR="005D6A02" w:rsidRDefault="005D6A02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forbindelse er der mellem den måde Demeter behandler den lille Demofon og ritualer i forb. m. De store mysterier</w:t>
      </w:r>
    </w:p>
    <w:p w14:paraId="0047C33E" w14:textId="77777777" w:rsidR="005D6A02" w:rsidRDefault="005D6A02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C00000"/>
          <w:sz w:val="28"/>
          <w:szCs w:val="28"/>
        </w:rPr>
      </w:pPr>
      <w:r>
        <w:rPr>
          <w:rFonts w:ascii="Calibri" w:eastAsia="Times New Roman" w:hAnsi="Calibri" w:cs="Calibri"/>
          <w:color w:val="C00000"/>
          <w:sz w:val="28"/>
          <w:szCs w:val="28"/>
        </w:rPr>
        <w:t> </w:t>
      </w:r>
    </w:p>
    <w:p w14:paraId="5C19C8C9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color w:val="C00000"/>
          <w:sz w:val="28"/>
          <w:szCs w:val="28"/>
        </w:rPr>
      </w:pPr>
      <w:r>
        <w:rPr>
          <w:rFonts w:ascii="Calibri" w:hAnsi="Calibri" w:cs="Calibri"/>
          <w:color w:val="C00000"/>
          <w:sz w:val="28"/>
          <w:szCs w:val="28"/>
        </w:rPr>
        <w:t> </w:t>
      </w:r>
    </w:p>
    <w:p w14:paraId="6438A7C0" w14:textId="77777777" w:rsidR="005D6A02" w:rsidRDefault="005D6A02">
      <w:pPr>
        <w:pStyle w:val="NormalWeb"/>
        <w:spacing w:before="0" w:beforeAutospacing="0" w:after="0" w:afterAutospacing="0"/>
        <w:rPr>
          <w:rFonts w:ascii="Calibri" w:hAnsi="Calibri" w:cs="Calibri"/>
          <w:color w:val="C00000"/>
          <w:sz w:val="28"/>
          <w:szCs w:val="28"/>
        </w:rPr>
      </w:pPr>
      <w:r>
        <w:rPr>
          <w:rFonts w:ascii="Calibri" w:hAnsi="Calibri" w:cs="Calibri"/>
          <w:color w:val="C00000"/>
          <w:sz w:val="28"/>
          <w:szCs w:val="28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4423"/>
    <w:multiLevelType w:val="multilevel"/>
    <w:tmpl w:val="5C6AC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3357E09"/>
    <w:multiLevelType w:val="multilevel"/>
    <w:tmpl w:val="F7CA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401DFD"/>
    <w:multiLevelType w:val="multilevel"/>
    <w:tmpl w:val="36CEF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32116594">
    <w:abstractNumId w:val="2"/>
  </w:num>
  <w:num w:numId="2" w16cid:durableId="2100056382">
    <w:abstractNumId w:val="1"/>
  </w:num>
  <w:num w:numId="3" w16cid:durableId="131865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02"/>
    <w:rsid w:val="005D6A02"/>
    <w:rsid w:val="00C3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47DA2"/>
  <w15:chartTrackingRefBased/>
  <w15:docId w15:val="{BEBDAE78-E579-479B-82B7-E0821E1A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ssisk.ribekatedralskole.dk/steder/eleusis/histori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lassisk.ribekatedralskole.dk/steder/eleusis/kulten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sisk.ribekatedralskole.dk/steder/eleusis/eleusis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lassisk.ribekatedralskole.dk/steder/eleusis/eleusis.htm" TargetMode="External"/><Relationship Id="rId10" Type="http://schemas.openxmlformats.org/officeDocument/2006/relationships/hyperlink" Target="http://klassisk.ribekatedralskole.dk/steder/eleusis/litteratu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assisk.ribekatedralskole.dk/steder/eleusis/stedet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2025-09-10T08:03:00Z</dcterms:created>
  <dcterms:modified xsi:type="dcterms:W3CDTF">2025-09-10T08:03:00Z</dcterms:modified>
</cp:coreProperties>
</file>