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5708" w14:textId="77777777" w:rsidR="00000000" w:rsidRDefault="00B36BBB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r>
        <w:rPr>
          <w:rFonts w:ascii="Calibri" w:hAnsi="Calibri" w:cs="Calibri"/>
          <w:sz w:val="34"/>
          <w:szCs w:val="34"/>
        </w:rPr>
        <w:t>71-79 Ifigenia i Aulis</w:t>
      </w:r>
    </w:p>
    <w:p w14:paraId="66C1911D" w14:textId="77777777" w:rsidR="00000000" w:rsidRDefault="00B36BB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AE9031E" w14:textId="77777777" w:rsidR="00000000" w:rsidRDefault="00B36BBB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82959DC" w14:textId="77777777" w:rsidR="00000000" w:rsidRDefault="00B36BBB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5691D18" w14:textId="77777777" w:rsidR="00000000" w:rsidRDefault="00B36BBB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7365D"/>
          <w:sz w:val="32"/>
          <w:szCs w:val="32"/>
        </w:rPr>
      </w:pPr>
      <w:r>
        <w:rPr>
          <w:rFonts w:ascii="Calibri" w:eastAsia="Times New Roman" w:hAnsi="Calibri" w:cs="Calibri"/>
          <w:color w:val="17365D"/>
          <w:sz w:val="32"/>
          <w:szCs w:val="32"/>
        </w:rPr>
        <w:t>Gruppearbejde:</w:t>
      </w:r>
    </w:p>
    <w:p w14:paraId="5C8E0931" w14:textId="77777777" w:rsidR="00000000" w:rsidRDefault="00B36BBB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0039728" w14:textId="77777777" w:rsidR="00000000" w:rsidRDefault="00B36BBB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 bud giver Ifigenia sin mor om, hvordan hun skal opføre sig i forb.  m. Ifigenias ofring og efterfølgende?</w:t>
      </w:r>
    </w:p>
    <w:p w14:paraId="34CACB20" w14:textId="77777777" w:rsidR="00000000" w:rsidRDefault="00B36BBB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2DF4C2F" w14:textId="77777777" w:rsidR="00000000" w:rsidRDefault="00B36BBB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Budberetningen:</w:t>
      </w:r>
    </w:p>
    <w:p w14:paraId="2B7AA4CE" w14:textId="77777777" w:rsidR="00000000" w:rsidRDefault="00B36BBB">
      <w:pPr>
        <w:numPr>
          <w:ilvl w:val="2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Hvad fortæller buddet om  ofringen?</w:t>
      </w:r>
    </w:p>
    <w:p w14:paraId="1B1144BC" w14:textId="77777777" w:rsidR="00000000" w:rsidRDefault="00B36BBB">
      <w:pPr>
        <w:numPr>
          <w:ilvl w:val="2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reagerede Agamemnon?</w:t>
      </w:r>
    </w:p>
    <w:p w14:paraId="0086A83B" w14:textId="77777777" w:rsidR="00000000" w:rsidRDefault="00B36BBB">
      <w:pPr>
        <w:numPr>
          <w:ilvl w:val="2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Hvordan reagerede Ifigenia? </w:t>
      </w:r>
    </w:p>
    <w:p w14:paraId="48F0A14C" w14:textId="77777777" w:rsidR="00000000" w:rsidRDefault="00B36BBB">
      <w:pPr>
        <w:numPr>
          <w:ilvl w:val="2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Hvilken forklaring giver buddet på det, der det skete?</w:t>
      </w:r>
    </w:p>
    <w:p w14:paraId="5268AD7C" w14:textId="77777777" w:rsidR="00000000" w:rsidRDefault="00B36BBB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4D4614A" w14:textId="77777777" w:rsidR="00000000" w:rsidRDefault="00B36BBB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reagerer Klytaimestra på budberetningen?</w:t>
      </w:r>
    </w:p>
    <w:p w14:paraId="32A5154C" w14:textId="77777777" w:rsidR="00000000" w:rsidRDefault="00B36BBB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22ECE0B" w14:textId="77777777" w:rsidR="00000000" w:rsidRDefault="00B36BBB">
      <w:pPr>
        <w:numPr>
          <w:ilvl w:val="1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Sammenlign henholdsvis Agamemnons, Klytaimestras og Ifigenias måder at forholde sig til gudinden Artemis' bud om, at If</w:t>
      </w:r>
      <w:r>
        <w:rPr>
          <w:rFonts w:ascii="Calibri" w:eastAsia="Times New Roman" w:hAnsi="Calibri" w:cs="Calibri"/>
          <w:sz w:val="22"/>
          <w:szCs w:val="22"/>
        </w:rPr>
        <w:t>igenia skal ofres.</w:t>
      </w:r>
    </w:p>
    <w:p w14:paraId="58A32FC5" w14:textId="77777777" w:rsidR="00000000" w:rsidRDefault="00B36BBB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Ind w:w="7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109"/>
        <w:gridCol w:w="1768"/>
        <w:gridCol w:w="1754"/>
        <w:gridCol w:w="1472"/>
      </w:tblGrid>
      <w:tr w:rsidR="00000000" w14:paraId="56A6FE0C" w14:textId="77777777">
        <w:trPr>
          <w:divId w:val="2046363733"/>
        </w:trPr>
        <w:tc>
          <w:tcPr>
            <w:tcW w:w="1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6C861E" w14:textId="77777777" w:rsidR="00000000" w:rsidRDefault="00B36B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61E671" w14:textId="77777777" w:rsidR="00000000" w:rsidRDefault="00B36BBB">
            <w:pPr>
              <w:pStyle w:val="Overskrift2"/>
              <w:spacing w:before="0" w:beforeAutospacing="0" w:after="0" w:afterAutospacing="0"/>
              <w:rPr>
                <w:rFonts w:ascii="Calibri" w:eastAsia="Times New Roman" w:hAnsi="Calibri" w:cs="Calibri"/>
                <w:color w:val="366092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366092"/>
                <w:sz w:val="26"/>
                <w:szCs w:val="26"/>
              </w:rPr>
              <w:t xml:space="preserve">Agamemnon </w:t>
            </w:r>
          </w:p>
        </w:tc>
        <w:tc>
          <w:tcPr>
            <w:tcW w:w="17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D26A12" w14:textId="77777777" w:rsidR="00000000" w:rsidRDefault="00B36BBB">
            <w:pPr>
              <w:pStyle w:val="Overskrift2"/>
              <w:spacing w:before="0" w:beforeAutospacing="0" w:after="0" w:afterAutospacing="0"/>
              <w:rPr>
                <w:rFonts w:ascii="Calibri" w:eastAsia="Times New Roman" w:hAnsi="Calibri" w:cs="Calibri"/>
                <w:color w:val="366092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366092"/>
                <w:sz w:val="26"/>
                <w:szCs w:val="26"/>
              </w:rPr>
              <w:t xml:space="preserve">Klytaimestra </w:t>
            </w:r>
          </w:p>
        </w:tc>
        <w:tc>
          <w:tcPr>
            <w:tcW w:w="14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3C1966" w14:textId="77777777" w:rsidR="00000000" w:rsidRDefault="00B36BBB">
            <w:pPr>
              <w:pStyle w:val="Overskrift2"/>
              <w:spacing w:before="0" w:beforeAutospacing="0" w:after="0" w:afterAutospacing="0"/>
              <w:rPr>
                <w:rFonts w:ascii="Calibri" w:eastAsia="Times New Roman" w:hAnsi="Calibri" w:cs="Calibri"/>
                <w:color w:val="366092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366092"/>
                <w:sz w:val="26"/>
                <w:szCs w:val="26"/>
              </w:rPr>
              <w:t xml:space="preserve">  Ifigenia</w:t>
            </w:r>
          </w:p>
        </w:tc>
      </w:tr>
      <w:tr w:rsidR="00000000" w14:paraId="3C1FC68A" w14:textId="77777777">
        <w:trPr>
          <w:divId w:val="2046363733"/>
        </w:trPr>
        <w:tc>
          <w:tcPr>
            <w:tcW w:w="11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6D01B4" w14:textId="77777777" w:rsidR="00000000" w:rsidRDefault="00B36B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Reaktion</w:t>
            </w:r>
          </w:p>
          <w:p w14:paraId="73E74415" w14:textId="77777777" w:rsidR="00000000" w:rsidRDefault="00B36B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2BD6D6" w14:textId="77777777" w:rsidR="00000000" w:rsidRDefault="00B36B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DD974C" w14:textId="77777777" w:rsidR="00000000" w:rsidRDefault="00B36B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022A5C" w14:textId="77777777" w:rsidR="00000000" w:rsidRDefault="00B36B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2A108209" w14:textId="77777777" w:rsidR="00000000" w:rsidRDefault="00B36BBB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6596E4E" w14:textId="77777777" w:rsidR="00000000" w:rsidRDefault="00B36BBB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FE99AC6" w14:textId="77777777" w:rsidR="00000000" w:rsidRDefault="00B36BBB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FE3821B" w14:textId="77777777" w:rsidR="00000000" w:rsidRDefault="00B36BBB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Opstil en liste over de temaer, som I mener bliver behandlet i tragedien</w:t>
      </w:r>
    </w:p>
    <w:p w14:paraId="56034064" w14:textId="77777777" w:rsidR="00000000" w:rsidRDefault="00B36BBB">
      <w:pPr>
        <w:numPr>
          <w:ilvl w:val="2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14:paraId="55CA1C76" w14:textId="77777777" w:rsidR="00000000" w:rsidRDefault="00B36BBB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5B2B66E" w14:textId="77777777" w:rsidR="00000000" w:rsidRDefault="00B36BBB">
      <w:pPr>
        <w:numPr>
          <w:ilvl w:val="1"/>
          <w:numId w:val="8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Formuler </w:t>
      </w:r>
      <w:r>
        <w:rPr>
          <w:rFonts w:ascii="Calibri" w:eastAsia="Times New Roman" w:hAnsi="Calibri" w:cs="Calibri"/>
          <w:sz w:val="22"/>
          <w:szCs w:val="22"/>
        </w:rPr>
        <w:t>derefter, hvad der er hovedtemaet i tragedien.</w:t>
      </w:r>
    </w:p>
    <w:p w14:paraId="740D7273" w14:textId="77777777" w:rsidR="00000000" w:rsidRDefault="00B36BBB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2EC9379" w14:textId="77777777" w:rsidR="00000000" w:rsidRDefault="00B36BBB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8E25FCD" w14:textId="77777777" w:rsidR="00000000" w:rsidRDefault="00B36BBB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F8202F4" w14:textId="77777777" w:rsidR="00000000" w:rsidRDefault="00B36BBB">
      <w:pPr>
        <w:pStyle w:val="Overskrift2"/>
        <w:spacing w:before="0" w:beforeAutospacing="0" w:after="0" w:afterAutospacing="0"/>
        <w:ind w:left="720"/>
        <w:rPr>
          <w:rFonts w:ascii="Calibri" w:eastAsia="Times New Roman" w:hAnsi="Calibri" w:cs="Calibri"/>
          <w:color w:val="366092"/>
          <w:sz w:val="26"/>
          <w:szCs w:val="26"/>
        </w:rPr>
      </w:pPr>
      <w:r>
        <w:rPr>
          <w:rFonts w:ascii="Calibri" w:eastAsia="Times New Roman" w:hAnsi="Calibri" w:cs="Calibri"/>
          <w:color w:val="366092"/>
          <w:sz w:val="26"/>
          <w:szCs w:val="26"/>
        </w:rPr>
        <w:t xml:space="preserve">                                                 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11CE0"/>
    <w:multiLevelType w:val="multilevel"/>
    <w:tmpl w:val="0584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1">
      <w:startOverride w:val="1"/>
    </w:lvlOverride>
  </w:num>
  <w:num w:numId="2">
    <w:abstractNumId w:val="0"/>
    <w:lvlOverride w:ilvl="1">
      <w:startOverride w:val="2"/>
    </w:lvlOverride>
  </w:num>
  <w:num w:numId="3">
    <w:abstractNumId w:val="0"/>
    <w:lvlOverride w:ilvl="1"/>
    <w:lvlOverride w:ilvl="2">
      <w:startOverride w:val="1"/>
    </w:lvlOverride>
  </w:num>
  <w:num w:numId="4">
    <w:abstractNumId w:val="0"/>
    <w:lvlOverride w:ilvl="1">
      <w:startOverride w:val="3"/>
    </w:lvlOverride>
    <w:lvlOverride w:ilvl="2"/>
  </w:num>
  <w:num w:numId="5">
    <w:abstractNumId w:val="0"/>
    <w:lvlOverride w:ilvl="1">
      <w:startOverride w:val="4"/>
    </w:lvlOverride>
    <w:lvlOverride w:ilvl="2"/>
  </w:num>
  <w:num w:numId="6">
    <w:abstractNumId w:val="0"/>
    <w:lvlOverride w:ilvl="1">
      <w:startOverride w:val="5"/>
    </w:lvlOverride>
    <w:lvlOverride w:ilvl="2"/>
  </w:num>
  <w:num w:numId="7">
    <w:abstractNumId w:val="0"/>
    <w:lvlOverride w:ilv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>
    <w:abstractNumId w:val="0"/>
    <w:lvlOverride w:ilvl="1">
      <w:startOverride w:val="6"/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BB"/>
    <w:rsid w:val="00B3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0018C"/>
  <w15:chartTrackingRefBased/>
  <w15:docId w15:val="{81E6BEDF-4DCF-469C-8373-30053E46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36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663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2022-09-19T08:20:00Z</dcterms:created>
  <dcterms:modified xsi:type="dcterms:W3CDTF">2022-09-19T08:20:00Z</dcterms:modified>
</cp:coreProperties>
</file>