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6FD31B" w14:textId="77777777" w:rsidR="00000000" w:rsidRDefault="003C5709">
      <w:pPr>
        <w:pStyle w:val="NormalWeb"/>
        <w:spacing w:before="0" w:beforeAutospacing="0" w:after="0" w:afterAutospacing="0"/>
        <w:rPr>
          <w:rFonts w:ascii="Calibri Light" w:hAnsi="Calibri Light" w:cs="Calibri Light"/>
          <w:sz w:val="40"/>
          <w:szCs w:val="40"/>
        </w:rPr>
      </w:pPr>
      <w:r>
        <w:rPr>
          <w:rFonts w:ascii="Calibri Light" w:hAnsi="Calibri Light" w:cs="Calibri Light"/>
          <w:sz w:val="40"/>
          <w:szCs w:val="40"/>
        </w:rPr>
        <w:t>Iliaden 1. sang vers 1-100</w:t>
      </w:r>
    </w:p>
    <w:p w14:paraId="7B028C6B" w14:textId="77777777" w:rsidR="00000000" w:rsidRDefault="003C5709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2BD1EE5E" w14:textId="77777777" w:rsidR="00000000" w:rsidRDefault="003C5709">
      <w:pPr>
        <w:numPr>
          <w:ilvl w:val="1"/>
          <w:numId w:val="1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b/>
          <w:bCs/>
          <w:sz w:val="40"/>
          <w:szCs w:val="40"/>
        </w:rPr>
        <w:t>Prooimion</w:t>
      </w:r>
      <w:r>
        <w:rPr>
          <w:rFonts w:ascii="Calibri" w:eastAsia="Times New Roman" w:hAnsi="Calibri" w:cs="Calibri"/>
          <w:b/>
          <w:bCs/>
          <w:sz w:val="36"/>
          <w:szCs w:val="36"/>
        </w:rPr>
        <w:t>(fortale): Achilleus' vrede</w:t>
      </w:r>
    </w:p>
    <w:p w14:paraId="2FB24B9D" w14:textId="77777777" w:rsidR="00000000" w:rsidRDefault="003C5709">
      <w:pPr>
        <w:numPr>
          <w:ilvl w:val="1"/>
          <w:numId w:val="1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b/>
          <w:bCs/>
          <w:sz w:val="36"/>
          <w:szCs w:val="36"/>
        </w:rPr>
        <w:t>Musepåkaldelsen - 9 muser i alt - knyttet til guden Apollon - inspirerer kunstnere</w:t>
      </w:r>
    </w:p>
    <w:p w14:paraId="660B9A1A" w14:textId="77777777" w:rsidR="00000000" w:rsidRDefault="003C5709">
      <w:pPr>
        <w:numPr>
          <w:ilvl w:val="1"/>
          <w:numId w:val="1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b/>
          <w:bCs/>
          <w:sz w:val="36"/>
          <w:szCs w:val="36"/>
        </w:rPr>
        <w:t xml:space="preserve">Striden ml. </w:t>
      </w:r>
      <w:r>
        <w:rPr>
          <w:rFonts w:ascii="Calibri" w:eastAsia="Times New Roman" w:hAnsi="Calibri" w:cs="Calibri"/>
          <w:b/>
          <w:bCs/>
          <w:sz w:val="36"/>
          <w:szCs w:val="36"/>
        </w:rPr>
        <w:t>Achilleus og Agamemnon som årsag til Achilleus' vrede</w:t>
      </w:r>
    </w:p>
    <w:p w14:paraId="6623D001" w14:textId="77777777" w:rsidR="00000000" w:rsidRDefault="003C5709">
      <w:pPr>
        <w:numPr>
          <w:ilvl w:val="1"/>
          <w:numId w:val="1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b/>
          <w:bCs/>
          <w:sz w:val="36"/>
          <w:szCs w:val="36"/>
        </w:rPr>
        <w:t>Zeus' vilje</w:t>
      </w:r>
    </w:p>
    <w:p w14:paraId="06EF9A2C" w14:textId="77777777" w:rsidR="00000000" w:rsidRDefault="003C5709">
      <w:pPr>
        <w:numPr>
          <w:ilvl w:val="1"/>
          <w:numId w:val="1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b/>
          <w:bCs/>
          <w:sz w:val="36"/>
          <w:szCs w:val="36"/>
        </w:rPr>
        <w:t>Baggrunden for striden mel. Ach. og Ag.</w:t>
      </w:r>
    </w:p>
    <w:p w14:paraId="30FA3B5D" w14:textId="77777777" w:rsidR="00000000" w:rsidRDefault="003C5709">
      <w:pPr>
        <w:numPr>
          <w:ilvl w:val="1"/>
          <w:numId w:val="1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b/>
          <w:bCs/>
          <w:sz w:val="36"/>
          <w:szCs w:val="36"/>
        </w:rPr>
        <w:t>Chryses: Apollon-præst</w:t>
      </w:r>
    </w:p>
    <w:p w14:paraId="0AC42D2A" w14:textId="77777777" w:rsidR="00000000" w:rsidRDefault="003C5709">
      <w:pPr>
        <w:pStyle w:val="NormalWeb"/>
        <w:spacing w:before="0" w:beforeAutospacing="0" w:after="0" w:afterAutospacing="0"/>
        <w:ind w:left="720"/>
        <w:rPr>
          <w:rFonts w:ascii="Calibri" w:hAnsi="Calibri" w:cs="Calibri"/>
          <w:sz w:val="36"/>
          <w:szCs w:val="36"/>
        </w:rPr>
      </w:pPr>
      <w:r>
        <w:rPr>
          <w:rFonts w:ascii="Calibri" w:hAnsi="Calibri" w:cs="Calibri"/>
          <w:sz w:val="36"/>
          <w:szCs w:val="36"/>
        </w:rPr>
        <w:t> </w:t>
      </w:r>
    </w:p>
    <w:p w14:paraId="23055796" w14:textId="77777777" w:rsidR="00000000" w:rsidRDefault="003C5709">
      <w:pPr>
        <w:pStyle w:val="NormalWeb"/>
        <w:spacing w:before="0" w:beforeAutospacing="0" w:after="20" w:afterAutospacing="0"/>
        <w:ind w:left="720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b/>
          <w:bCs/>
          <w:sz w:val="32"/>
          <w:szCs w:val="32"/>
        </w:rPr>
        <w:t>Stilistiske træk:</w:t>
      </w:r>
    </w:p>
    <w:p w14:paraId="1EFDD93B" w14:textId="77777777" w:rsidR="00000000" w:rsidRDefault="003C5709">
      <w:pPr>
        <w:pStyle w:val="NormalWeb"/>
        <w:spacing w:before="0" w:beforeAutospacing="0" w:after="20" w:afterAutospacing="0"/>
        <w:ind w:left="1152"/>
        <w:rPr>
          <w:rFonts w:ascii="Calibri" w:hAnsi="Calibri" w:cs="Calibri"/>
          <w:color w:val="000000"/>
          <w:sz w:val="32"/>
          <w:szCs w:val="32"/>
        </w:rPr>
      </w:pPr>
      <w:r>
        <w:rPr>
          <w:rFonts w:ascii="Calibri" w:hAnsi="Calibri" w:cs="Calibri"/>
          <w:color w:val="000000"/>
          <w:sz w:val="32"/>
          <w:szCs w:val="32"/>
          <w:u w:val="single"/>
        </w:rPr>
        <w:t>Patronymikon</w:t>
      </w:r>
      <w:r>
        <w:rPr>
          <w:rFonts w:ascii="Calibri" w:hAnsi="Calibri" w:cs="Calibri"/>
          <w:color w:val="000000"/>
          <w:sz w:val="32"/>
          <w:szCs w:val="32"/>
        </w:rPr>
        <w:t>: pater (fader) + onyma (navn)</w:t>
      </w:r>
    </w:p>
    <w:p w14:paraId="0B8367B5" w14:textId="77777777" w:rsidR="00000000" w:rsidRDefault="003C5709">
      <w:pPr>
        <w:pStyle w:val="NormalWeb"/>
        <w:spacing w:before="0" w:beforeAutospacing="0" w:after="20" w:afterAutospacing="0"/>
        <w:ind w:left="1152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>Slægtsnavn</w:t>
      </w:r>
    </w:p>
    <w:p w14:paraId="4B2E31DE" w14:textId="77777777" w:rsidR="00000000" w:rsidRDefault="003C5709">
      <w:pPr>
        <w:pStyle w:val="NormalWeb"/>
        <w:spacing w:before="0" w:beforeAutospacing="0" w:after="20" w:afterAutospacing="0"/>
        <w:ind w:left="1152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>Eks. Atreide = Atreus + -ide = efterkommer/søn af Atr</w:t>
      </w:r>
      <w:r>
        <w:rPr>
          <w:rFonts w:ascii="Calibri" w:hAnsi="Calibri" w:cs="Calibri"/>
          <w:sz w:val="32"/>
          <w:szCs w:val="32"/>
        </w:rPr>
        <w:t>eus</w:t>
      </w:r>
    </w:p>
    <w:p w14:paraId="463BE472" w14:textId="77777777" w:rsidR="00000000" w:rsidRDefault="003C5709">
      <w:pPr>
        <w:pStyle w:val="NormalWeb"/>
        <w:spacing w:before="0" w:beforeAutospacing="0" w:after="20" w:afterAutospacing="0"/>
        <w:ind w:left="1152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>Eks. Cryseis = Cryses + -eis = efterkommer/datter af Cryses</w:t>
      </w:r>
    </w:p>
    <w:p w14:paraId="02B7B83E" w14:textId="77777777" w:rsidR="00000000" w:rsidRDefault="003C5709">
      <w:pPr>
        <w:pStyle w:val="NormalWeb"/>
        <w:spacing w:before="0" w:beforeAutospacing="0" w:after="20" w:afterAutospacing="0"/>
        <w:ind w:left="1152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> </w:t>
      </w:r>
    </w:p>
    <w:p w14:paraId="5D23D94B" w14:textId="77777777" w:rsidR="00000000" w:rsidRDefault="003C5709">
      <w:pPr>
        <w:pStyle w:val="NormalWeb"/>
        <w:spacing w:before="0" w:beforeAutospacing="0" w:after="20" w:afterAutospacing="0"/>
        <w:ind w:left="1152"/>
        <w:rPr>
          <w:rFonts w:ascii="Calibri" w:hAnsi="Calibri" w:cs="Calibri"/>
          <w:color w:val="000000"/>
          <w:sz w:val="32"/>
          <w:szCs w:val="32"/>
        </w:rPr>
      </w:pPr>
      <w:r>
        <w:rPr>
          <w:rFonts w:ascii="Calibri" w:hAnsi="Calibri" w:cs="Calibri"/>
          <w:color w:val="000000"/>
          <w:sz w:val="32"/>
          <w:szCs w:val="32"/>
          <w:u w:val="single"/>
        </w:rPr>
        <w:t>Epitet:</w:t>
      </w:r>
      <w:r>
        <w:rPr>
          <w:rFonts w:ascii="Calibri" w:hAnsi="Calibri" w:cs="Calibri"/>
          <w:color w:val="000000"/>
          <w:sz w:val="32"/>
          <w:szCs w:val="32"/>
        </w:rPr>
        <w:t xml:space="preserve"> besmykkende navnetillæg </w:t>
      </w:r>
    </w:p>
    <w:p w14:paraId="435409FC" w14:textId="77777777" w:rsidR="00000000" w:rsidRDefault="003C5709">
      <w:pPr>
        <w:pStyle w:val="NormalWeb"/>
        <w:spacing w:before="0" w:beforeAutospacing="0" w:after="20" w:afterAutospacing="0"/>
        <w:ind w:left="1152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 xml:space="preserve">             betegner en person en ting eller et fænomen</w:t>
      </w:r>
    </w:p>
    <w:p w14:paraId="0A0FDD12" w14:textId="77777777" w:rsidR="00000000" w:rsidRDefault="003C5709">
      <w:pPr>
        <w:pStyle w:val="NormalWeb"/>
        <w:spacing w:before="0" w:beforeAutospacing="0" w:after="20" w:afterAutospacing="0"/>
        <w:ind w:left="1152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 xml:space="preserve">             er ikke nødvendigvis knyttet til den konkrete </w:t>
      </w:r>
    </w:p>
    <w:p w14:paraId="1DA0AAD2" w14:textId="77777777" w:rsidR="00000000" w:rsidRDefault="003C5709">
      <w:pPr>
        <w:pStyle w:val="NormalWeb"/>
        <w:spacing w:before="0" w:beforeAutospacing="0" w:after="20" w:afterAutospacing="0"/>
        <w:ind w:left="1152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 xml:space="preserve">             situation.</w:t>
      </w:r>
    </w:p>
    <w:p w14:paraId="37C6055E" w14:textId="77777777" w:rsidR="00000000" w:rsidRDefault="003C5709">
      <w:pPr>
        <w:pStyle w:val="NormalWeb"/>
        <w:spacing w:before="0" w:beforeAutospacing="0" w:after="20" w:afterAutospacing="0"/>
        <w:ind w:left="1152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>Eks. folkenes dr</w:t>
      </w:r>
      <w:r>
        <w:rPr>
          <w:rFonts w:ascii="Calibri" w:hAnsi="Calibri" w:cs="Calibri"/>
          <w:sz w:val="32"/>
          <w:szCs w:val="32"/>
        </w:rPr>
        <w:t xml:space="preserve">ot Agamemnon </w:t>
      </w:r>
    </w:p>
    <w:p w14:paraId="42C8C123" w14:textId="77777777" w:rsidR="00000000" w:rsidRDefault="003C5709">
      <w:pPr>
        <w:pStyle w:val="NormalWeb"/>
        <w:spacing w:before="0" w:beforeAutospacing="0" w:after="20" w:afterAutospacing="0"/>
        <w:ind w:left="1152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>Eks. gudernes lige Achilleus</w:t>
      </w:r>
    </w:p>
    <w:p w14:paraId="2AA63B53" w14:textId="77777777" w:rsidR="00000000" w:rsidRDefault="003C5709">
      <w:pPr>
        <w:pStyle w:val="NormalWeb"/>
        <w:spacing w:before="0" w:beforeAutospacing="0" w:after="20" w:afterAutospacing="0"/>
        <w:ind w:left="1152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>Eks. den liljearmede Here</w:t>
      </w:r>
    </w:p>
    <w:p w14:paraId="463EB04D" w14:textId="77777777" w:rsidR="00000000" w:rsidRDefault="003C5709">
      <w:pPr>
        <w:pStyle w:val="NormalWeb"/>
        <w:spacing w:before="0" w:beforeAutospacing="0" w:after="20" w:afterAutospacing="0"/>
        <w:ind w:left="1152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> </w:t>
      </w:r>
    </w:p>
    <w:p w14:paraId="6DFE48F2" w14:textId="77777777" w:rsidR="00000000" w:rsidRDefault="003C5709">
      <w:pPr>
        <w:pStyle w:val="NormalWeb"/>
        <w:spacing w:before="0" w:beforeAutospacing="0" w:after="20" w:afterAutospacing="0"/>
        <w:ind w:left="720"/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b/>
          <w:bCs/>
          <w:sz w:val="40"/>
          <w:szCs w:val="40"/>
        </w:rPr>
        <w:t>Chryses hos grækerne:</w:t>
      </w:r>
    </w:p>
    <w:p w14:paraId="4F4156FC" w14:textId="77777777" w:rsidR="00000000" w:rsidRDefault="003C5709">
      <w:pPr>
        <w:pStyle w:val="NormalWeb"/>
        <w:spacing w:before="0" w:beforeAutospacing="0" w:after="0" w:afterAutospacing="0"/>
        <w:ind w:left="720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> </w:t>
      </w:r>
    </w:p>
    <w:p w14:paraId="18B2F11E" w14:textId="77777777" w:rsidR="00000000" w:rsidRDefault="003C5709">
      <w:pPr>
        <w:numPr>
          <w:ilvl w:val="1"/>
          <w:numId w:val="1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b/>
          <w:bCs/>
          <w:sz w:val="32"/>
          <w:szCs w:val="32"/>
        </w:rPr>
        <w:t xml:space="preserve">Forholdet ml. mennesker og guder: </w:t>
      </w:r>
    </w:p>
    <w:p w14:paraId="23D8D122" w14:textId="77777777" w:rsidR="00000000" w:rsidRDefault="003C5709">
      <w:pPr>
        <w:pStyle w:val="NormalWeb"/>
        <w:spacing w:before="0" w:beforeAutospacing="0" w:after="0" w:afterAutospacing="0"/>
        <w:ind w:left="1152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b/>
          <w:bCs/>
          <w:sz w:val="32"/>
          <w:szCs w:val="32"/>
        </w:rPr>
        <w:t>Noget for noget-tankegang - do ut des</w:t>
      </w:r>
    </w:p>
    <w:p w14:paraId="4FDBD8E5" w14:textId="77777777" w:rsidR="00000000" w:rsidRDefault="003C5709">
      <w:pPr>
        <w:numPr>
          <w:ilvl w:val="1"/>
          <w:numId w:val="1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b/>
          <w:bCs/>
          <w:sz w:val="32"/>
          <w:szCs w:val="32"/>
        </w:rPr>
        <w:t>HYBRIS=overmod - NEMESIS=gudernes straf</w:t>
      </w:r>
    </w:p>
    <w:p w14:paraId="401CB756" w14:textId="77777777" w:rsidR="00000000" w:rsidRDefault="003C5709">
      <w:pPr>
        <w:pStyle w:val="NormalWeb"/>
        <w:spacing w:before="0" w:beforeAutospacing="0" w:after="0" w:afterAutospacing="0"/>
        <w:ind w:left="720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> </w:t>
      </w:r>
    </w:p>
    <w:p w14:paraId="28B23888" w14:textId="77777777" w:rsidR="00000000" w:rsidRDefault="003C5709">
      <w:pPr>
        <w:pStyle w:val="NormalWeb"/>
        <w:spacing w:before="0" w:beforeAutospacing="0" w:after="0" w:afterAutospacing="0"/>
        <w:ind w:left="720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> </w:t>
      </w:r>
    </w:p>
    <w:p w14:paraId="582F8E86" w14:textId="77777777" w:rsidR="00000000" w:rsidRDefault="003C5709">
      <w:pPr>
        <w:pStyle w:val="NormalWeb"/>
        <w:spacing w:before="0" w:beforeAutospacing="0" w:after="0" w:afterAutospacing="0"/>
        <w:ind w:left="720"/>
        <w:rPr>
          <w:rFonts w:ascii="Calibri" w:hAnsi="Calibri" w:cs="Calibri"/>
          <w:color w:val="000000"/>
          <w:sz w:val="32"/>
          <w:szCs w:val="32"/>
        </w:rPr>
      </w:pPr>
      <w:r>
        <w:rPr>
          <w:rFonts w:ascii="Calibri" w:hAnsi="Calibri" w:cs="Calibri"/>
          <w:b/>
          <w:bCs/>
          <w:color w:val="000000"/>
          <w:sz w:val="32"/>
          <w:szCs w:val="32"/>
        </w:rPr>
        <w:lastRenderedPageBreak/>
        <w:t>Chryses' bøn til Agamemnon: hvilke elementer indeholder bønnen?</w:t>
      </w:r>
    </w:p>
    <w:p w14:paraId="337B91B5" w14:textId="77777777" w:rsidR="00000000" w:rsidRDefault="003C5709">
      <w:pPr>
        <w:numPr>
          <w:ilvl w:val="1"/>
          <w:numId w:val="1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b/>
          <w:bCs/>
          <w:sz w:val="32"/>
          <w:szCs w:val="32"/>
        </w:rPr>
        <w:t>Den tredelte bøn:</w:t>
      </w:r>
    </w:p>
    <w:p w14:paraId="26919D3B" w14:textId="77777777" w:rsidR="00000000" w:rsidRDefault="003C5709">
      <w:pPr>
        <w:numPr>
          <w:ilvl w:val="2"/>
          <w:numId w:val="1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b/>
          <w:bCs/>
          <w:sz w:val="32"/>
          <w:szCs w:val="32"/>
        </w:rPr>
        <w:t>Påkaldelse</w:t>
      </w:r>
    </w:p>
    <w:p w14:paraId="3B49970F" w14:textId="77777777" w:rsidR="00000000" w:rsidRDefault="003C5709">
      <w:pPr>
        <w:numPr>
          <w:ilvl w:val="2"/>
          <w:numId w:val="1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b/>
          <w:bCs/>
          <w:sz w:val="32"/>
          <w:szCs w:val="32"/>
        </w:rPr>
        <w:t>Tilbud/trussel</w:t>
      </w:r>
    </w:p>
    <w:p w14:paraId="1134DDE3" w14:textId="77777777" w:rsidR="00000000" w:rsidRDefault="003C5709">
      <w:pPr>
        <w:numPr>
          <w:ilvl w:val="2"/>
          <w:numId w:val="1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b/>
          <w:bCs/>
          <w:sz w:val="32"/>
          <w:szCs w:val="32"/>
        </w:rPr>
        <w:t>Anmodning</w:t>
      </w:r>
    </w:p>
    <w:p w14:paraId="34311339" w14:textId="77777777" w:rsidR="00000000" w:rsidRDefault="003C5709">
      <w:pPr>
        <w:pStyle w:val="NormalWeb"/>
        <w:spacing w:before="0" w:beforeAutospacing="0" w:after="0" w:afterAutospacing="0"/>
        <w:ind w:left="1152"/>
        <w:rPr>
          <w:rFonts w:ascii="Calibri" w:hAnsi="Calibri" w:cs="Calibri"/>
          <w:color w:val="000000"/>
          <w:sz w:val="32"/>
          <w:szCs w:val="32"/>
        </w:rPr>
      </w:pPr>
      <w:r>
        <w:rPr>
          <w:rFonts w:ascii="Calibri" w:hAnsi="Calibri" w:cs="Calibri"/>
          <w:b/>
          <w:bCs/>
          <w:color w:val="000000"/>
          <w:sz w:val="32"/>
          <w:szCs w:val="32"/>
        </w:rPr>
        <w:t>Karakteriser Agamemnon</w:t>
      </w:r>
    </w:p>
    <w:p w14:paraId="59BB4FAA" w14:textId="77777777" w:rsidR="00000000" w:rsidRDefault="003C5709">
      <w:pPr>
        <w:pStyle w:val="NormalWeb"/>
        <w:spacing w:before="0" w:beforeAutospacing="0" w:after="0" w:afterAutospacing="0"/>
        <w:ind w:left="720"/>
        <w:rPr>
          <w:rFonts w:ascii="Calibri" w:hAnsi="Calibri" w:cs="Calibri"/>
          <w:color w:val="000000"/>
          <w:sz w:val="32"/>
          <w:szCs w:val="32"/>
        </w:rPr>
      </w:pPr>
      <w:r>
        <w:rPr>
          <w:rFonts w:ascii="Calibri" w:hAnsi="Calibri" w:cs="Calibri"/>
          <w:b/>
          <w:bCs/>
          <w:color w:val="000000"/>
          <w:sz w:val="32"/>
          <w:szCs w:val="32"/>
        </w:rPr>
        <w:t>Chryses' bøn til Apollon: hvilke elementer indeholder bønnen?</w:t>
      </w:r>
    </w:p>
    <w:p w14:paraId="01EC246C" w14:textId="77777777" w:rsidR="00000000" w:rsidRDefault="003C5709">
      <w:pPr>
        <w:pStyle w:val="NormalWeb"/>
        <w:spacing w:before="0" w:beforeAutospacing="0" w:after="0" w:afterAutospacing="0"/>
        <w:ind w:left="720"/>
        <w:rPr>
          <w:rFonts w:ascii="Calibri" w:hAnsi="Calibri" w:cs="Calibri"/>
          <w:color w:val="000000"/>
          <w:sz w:val="32"/>
          <w:szCs w:val="32"/>
        </w:rPr>
      </w:pPr>
      <w:r>
        <w:rPr>
          <w:rFonts w:ascii="Calibri" w:hAnsi="Calibri" w:cs="Calibri"/>
          <w:b/>
          <w:bCs/>
          <w:color w:val="000000"/>
          <w:sz w:val="32"/>
          <w:szCs w:val="32"/>
        </w:rPr>
        <w:t xml:space="preserve">Forholdet ml. mennesker og guder: Hvordan kan vi se, </w:t>
      </w:r>
      <w:r>
        <w:rPr>
          <w:rFonts w:ascii="Calibri" w:hAnsi="Calibri" w:cs="Calibri"/>
          <w:b/>
          <w:bCs/>
          <w:color w:val="000000"/>
          <w:sz w:val="32"/>
          <w:szCs w:val="32"/>
        </w:rPr>
        <w:t>at forholdet mellem mennesker og guder er et "Noget for noget"-forhold?</w:t>
      </w:r>
    </w:p>
    <w:p w14:paraId="5B3DF9C8" w14:textId="77777777" w:rsidR="00000000" w:rsidRDefault="003C5709">
      <w:pPr>
        <w:pStyle w:val="NormalWeb"/>
        <w:spacing w:before="0" w:beforeAutospacing="0" w:after="0" w:afterAutospacing="0"/>
        <w:ind w:left="720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> </w:t>
      </w:r>
    </w:p>
    <w:p w14:paraId="73A4507C" w14:textId="77777777" w:rsidR="00000000" w:rsidRDefault="003C5709">
      <w:pPr>
        <w:pStyle w:val="NormalWeb"/>
        <w:spacing w:before="0" w:beforeAutospacing="0" w:after="20" w:afterAutospacing="0"/>
        <w:ind w:left="720"/>
        <w:rPr>
          <w:rFonts w:ascii="Calibri" w:hAnsi="Calibri" w:cs="Calibri"/>
          <w:color w:val="000000"/>
          <w:sz w:val="40"/>
          <w:szCs w:val="40"/>
        </w:rPr>
      </w:pPr>
      <w:r>
        <w:rPr>
          <w:rFonts w:ascii="Calibri" w:hAnsi="Calibri" w:cs="Calibri"/>
          <w:b/>
          <w:bCs/>
          <w:color w:val="000000"/>
          <w:sz w:val="40"/>
          <w:szCs w:val="40"/>
        </w:rPr>
        <w:t>Hærforsamlingen:</w:t>
      </w:r>
    </w:p>
    <w:p w14:paraId="01B0AC4C" w14:textId="77777777" w:rsidR="00000000" w:rsidRDefault="003C5709">
      <w:pPr>
        <w:pStyle w:val="NormalWeb"/>
        <w:spacing w:before="0" w:beforeAutospacing="0" w:after="20" w:afterAutospacing="0"/>
        <w:ind w:left="1152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> </w:t>
      </w:r>
    </w:p>
    <w:p w14:paraId="71CE8DD6" w14:textId="77777777" w:rsidR="00000000" w:rsidRDefault="003C5709">
      <w:pPr>
        <w:numPr>
          <w:ilvl w:val="1"/>
          <w:numId w:val="1"/>
        </w:numPr>
        <w:spacing w:after="20"/>
        <w:textAlignment w:val="center"/>
        <w:rPr>
          <w:rFonts w:ascii="Calibri" w:eastAsia="Times New Roman" w:hAnsi="Calibri" w:cs="Calibri"/>
          <w:color w:val="000000"/>
          <w:sz w:val="22"/>
          <w:szCs w:val="22"/>
        </w:rPr>
      </w:pPr>
      <w:r>
        <w:rPr>
          <w:rFonts w:ascii="Calibri" w:eastAsia="Times New Roman" w:hAnsi="Calibri" w:cs="Calibri"/>
          <w:b/>
          <w:bCs/>
          <w:color w:val="000000"/>
          <w:sz w:val="32"/>
          <w:szCs w:val="32"/>
        </w:rPr>
        <w:t>Hvilken rolle har Achilleus i forb. m. hærforsamlingen?</w:t>
      </w:r>
    </w:p>
    <w:p w14:paraId="1C244DB9" w14:textId="77777777" w:rsidR="00000000" w:rsidRDefault="003C5709">
      <w:pPr>
        <w:numPr>
          <w:ilvl w:val="1"/>
          <w:numId w:val="1"/>
        </w:numPr>
        <w:spacing w:after="20"/>
        <w:textAlignment w:val="center"/>
        <w:rPr>
          <w:rFonts w:ascii="Calibri" w:eastAsia="Times New Roman" w:hAnsi="Calibri" w:cs="Calibri"/>
          <w:color w:val="000000"/>
          <w:sz w:val="22"/>
          <w:szCs w:val="22"/>
        </w:rPr>
      </w:pPr>
      <w:r>
        <w:rPr>
          <w:rFonts w:ascii="Calibri" w:eastAsia="Times New Roman" w:hAnsi="Calibri" w:cs="Calibri"/>
          <w:b/>
          <w:bCs/>
          <w:color w:val="000000"/>
          <w:sz w:val="32"/>
          <w:szCs w:val="32"/>
        </w:rPr>
        <w:t>Hvem burde have denne rolle?</w:t>
      </w:r>
    </w:p>
    <w:p w14:paraId="37C669E1" w14:textId="77777777" w:rsidR="00000000" w:rsidRDefault="003C5709">
      <w:pPr>
        <w:numPr>
          <w:ilvl w:val="1"/>
          <w:numId w:val="1"/>
        </w:numPr>
        <w:spacing w:after="20"/>
        <w:textAlignment w:val="center"/>
        <w:rPr>
          <w:rFonts w:ascii="Calibri" w:eastAsia="Times New Roman" w:hAnsi="Calibri" w:cs="Calibri"/>
          <w:color w:val="000000"/>
          <w:sz w:val="22"/>
          <w:szCs w:val="22"/>
        </w:rPr>
      </w:pPr>
      <w:r>
        <w:rPr>
          <w:rFonts w:ascii="Calibri" w:eastAsia="Times New Roman" w:hAnsi="Calibri" w:cs="Calibri"/>
          <w:b/>
          <w:bCs/>
          <w:color w:val="000000"/>
          <w:sz w:val="32"/>
          <w:szCs w:val="32"/>
        </w:rPr>
        <w:t xml:space="preserve">Hvorfor er Kalchas bange for at </w:t>
      </w:r>
      <w:r>
        <w:rPr>
          <w:rFonts w:ascii="Calibri" w:eastAsia="Times New Roman" w:hAnsi="Calibri" w:cs="Calibri"/>
          <w:b/>
          <w:bCs/>
          <w:color w:val="000000"/>
          <w:sz w:val="32"/>
          <w:szCs w:val="32"/>
        </w:rPr>
        <w:t>fortælle, hvad han ved om årsagen til pesten?</w:t>
      </w:r>
    </w:p>
    <w:p w14:paraId="51D8B501" w14:textId="77777777" w:rsidR="00000000" w:rsidRDefault="003C5709">
      <w:pPr>
        <w:numPr>
          <w:ilvl w:val="1"/>
          <w:numId w:val="1"/>
        </w:numPr>
        <w:spacing w:after="20"/>
        <w:textAlignment w:val="center"/>
        <w:rPr>
          <w:rFonts w:ascii="Calibri" w:eastAsia="Times New Roman" w:hAnsi="Calibri" w:cs="Calibri"/>
          <w:color w:val="000000"/>
          <w:sz w:val="22"/>
          <w:szCs w:val="22"/>
        </w:rPr>
      </w:pPr>
      <w:r>
        <w:rPr>
          <w:rFonts w:ascii="Calibri" w:eastAsia="Times New Roman" w:hAnsi="Calibri" w:cs="Calibri"/>
          <w:b/>
          <w:bCs/>
          <w:color w:val="000000"/>
          <w:sz w:val="32"/>
          <w:szCs w:val="32"/>
        </w:rPr>
        <w:t>Hvordan kan grækerne ifølge Kalchas formilde Apollon?</w:t>
      </w:r>
    </w:p>
    <w:p w14:paraId="01A4C028" w14:textId="77777777" w:rsidR="00000000" w:rsidRDefault="003C5709">
      <w:pPr>
        <w:pStyle w:val="NormalWeb"/>
        <w:spacing w:before="0" w:beforeAutospacing="0" w:after="0" w:afterAutospacing="0"/>
        <w:ind w:left="1152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> </w:t>
      </w:r>
    </w:p>
    <w:p w14:paraId="286C7B60" w14:textId="77777777" w:rsidR="00000000" w:rsidRDefault="003C5709">
      <w:pPr>
        <w:pStyle w:val="Overskrift1"/>
        <w:spacing w:before="0" w:beforeAutospacing="0" w:after="0" w:afterAutospacing="0"/>
        <w:ind w:left="720"/>
        <w:rPr>
          <w:rFonts w:ascii="Calibri" w:eastAsia="Times New Roman" w:hAnsi="Calibri" w:cs="Calibri"/>
          <w:sz w:val="36"/>
          <w:szCs w:val="36"/>
        </w:rPr>
      </w:pPr>
      <w:r>
        <w:rPr>
          <w:rFonts w:ascii="Calibri" w:eastAsia="Times New Roman" w:hAnsi="Calibri" w:cs="Calibri"/>
          <w:sz w:val="36"/>
          <w:szCs w:val="36"/>
        </w:rPr>
        <w:t>Gudernes sympatier i Den trojanske krig:</w:t>
      </w:r>
    </w:p>
    <w:p w14:paraId="64C5D83B" w14:textId="77777777" w:rsidR="00000000" w:rsidRDefault="003C5709">
      <w:pPr>
        <w:pStyle w:val="NormalWeb"/>
        <w:spacing w:before="0" w:beforeAutospacing="0" w:after="0" w:afterAutospacing="0"/>
        <w:ind w:left="720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b/>
          <w:bCs/>
          <w:sz w:val="32"/>
          <w:szCs w:val="32"/>
        </w:rPr>
        <w:t>På grækernes side:</w:t>
      </w:r>
    </w:p>
    <w:p w14:paraId="15054A48" w14:textId="77777777" w:rsidR="00000000" w:rsidRDefault="003C5709">
      <w:pPr>
        <w:numPr>
          <w:ilvl w:val="1"/>
          <w:numId w:val="1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b/>
          <w:bCs/>
          <w:sz w:val="32"/>
          <w:szCs w:val="32"/>
        </w:rPr>
        <w:t xml:space="preserve">Athene </w:t>
      </w:r>
    </w:p>
    <w:p w14:paraId="06FF6B1A" w14:textId="77777777" w:rsidR="00000000" w:rsidRDefault="003C5709">
      <w:pPr>
        <w:numPr>
          <w:ilvl w:val="1"/>
          <w:numId w:val="1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b/>
          <w:bCs/>
          <w:sz w:val="32"/>
          <w:szCs w:val="32"/>
        </w:rPr>
        <w:t>Hera</w:t>
      </w:r>
    </w:p>
    <w:p w14:paraId="0FBC67BD" w14:textId="77777777" w:rsidR="00000000" w:rsidRDefault="003C5709">
      <w:pPr>
        <w:pStyle w:val="NormalWeb"/>
        <w:spacing w:before="0" w:beforeAutospacing="0" w:after="0" w:afterAutospacing="0"/>
        <w:ind w:left="720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> </w:t>
      </w:r>
    </w:p>
    <w:p w14:paraId="49E48657" w14:textId="77777777" w:rsidR="00000000" w:rsidRDefault="003C5709">
      <w:pPr>
        <w:pStyle w:val="NormalWeb"/>
        <w:spacing w:before="0" w:beforeAutospacing="0" w:after="0" w:afterAutospacing="0"/>
        <w:ind w:left="720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b/>
          <w:bCs/>
          <w:sz w:val="32"/>
          <w:szCs w:val="32"/>
        </w:rPr>
        <w:t>På trojanernes side:</w:t>
      </w:r>
    </w:p>
    <w:p w14:paraId="5F0298C9" w14:textId="77777777" w:rsidR="00000000" w:rsidRDefault="003C5709">
      <w:pPr>
        <w:numPr>
          <w:ilvl w:val="1"/>
          <w:numId w:val="1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b/>
          <w:bCs/>
          <w:sz w:val="32"/>
          <w:szCs w:val="32"/>
        </w:rPr>
        <w:t>Apollon</w:t>
      </w:r>
    </w:p>
    <w:p w14:paraId="01AC476B" w14:textId="77777777" w:rsidR="00000000" w:rsidRDefault="003C5709">
      <w:pPr>
        <w:numPr>
          <w:ilvl w:val="1"/>
          <w:numId w:val="1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b/>
          <w:bCs/>
          <w:sz w:val="32"/>
          <w:szCs w:val="32"/>
        </w:rPr>
        <w:t>Afrodite</w:t>
      </w:r>
    </w:p>
    <w:p w14:paraId="493C72AB" w14:textId="77777777" w:rsidR="00000000" w:rsidRDefault="003C5709">
      <w:pPr>
        <w:pStyle w:val="NormalWeb"/>
        <w:spacing w:before="0" w:beforeAutospacing="0" w:after="0" w:afterAutospacing="0"/>
        <w:ind w:left="720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> </w:t>
      </w:r>
    </w:p>
    <w:p w14:paraId="2F07D6B4" w14:textId="77777777" w:rsidR="00000000" w:rsidRDefault="003C5709">
      <w:pPr>
        <w:pStyle w:val="NormalWeb"/>
        <w:spacing w:before="0" w:beforeAutospacing="0" w:after="0" w:afterAutospacing="0"/>
        <w:ind w:left="720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b/>
          <w:bCs/>
          <w:sz w:val="32"/>
          <w:szCs w:val="32"/>
        </w:rPr>
        <w:t xml:space="preserve">Zeus har ikke besluttet sig </w:t>
      </w:r>
    </w:p>
    <w:p w14:paraId="5AC473EE" w14:textId="77777777" w:rsidR="00000000" w:rsidRDefault="003C5709">
      <w:pPr>
        <w:pStyle w:val="NormalWeb"/>
        <w:spacing w:before="0" w:beforeAutospacing="0" w:after="0" w:afterAutospacing="0"/>
        <w:ind w:left="720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> </w:t>
      </w:r>
    </w:p>
    <w:p w14:paraId="3DA068AC" w14:textId="77777777" w:rsidR="00000000" w:rsidRDefault="003C5709">
      <w:pPr>
        <w:pStyle w:val="NormalWeb"/>
        <w:spacing w:before="0" w:beforeAutospacing="0" w:after="0" w:afterAutospacing="0"/>
        <w:ind w:left="720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b/>
          <w:bCs/>
          <w:sz w:val="32"/>
          <w:szCs w:val="32"/>
        </w:rPr>
        <w:t>Antropomorfe guder: menneskelignende guder</w:t>
      </w:r>
    </w:p>
    <w:p w14:paraId="4DDC67F3" w14:textId="77777777" w:rsidR="00000000" w:rsidRDefault="003C5709">
      <w:pPr>
        <w:pStyle w:val="NormalWeb"/>
        <w:spacing w:before="0" w:beforeAutospacing="0" w:after="0" w:afterAutospacing="0"/>
        <w:ind w:left="720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> </w:t>
      </w:r>
    </w:p>
    <w:sectPr w:rsidR="00000000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7B7551"/>
    <w:multiLevelType w:val="multilevel"/>
    <w:tmpl w:val="E71CB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968309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709"/>
    <w:rsid w:val="003C5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74AB96"/>
  <w15:chartTrackingRefBased/>
  <w15:docId w15:val="{A656705B-9E0A-41B0-BA3A-69A2CE005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Overskrift1">
    <w:name w:val="heading 1"/>
    <w:basedOn w:val="Normal"/>
    <w:link w:val="Overskrift1Tegn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customStyle="1" w:styleId="Overskrift1Tegn">
    <w:name w:val="Overskrift 1 Tegn"/>
    <w:basedOn w:val="Standardskrifttypeiafsnit"/>
    <w:link w:val="Overskrift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231</Words>
  <Characters>1413</Characters>
  <Application>Microsoft Office Word</Application>
  <DocSecurity>0</DocSecurity>
  <Lines>11</Lines>
  <Paragraphs>3</Paragraphs>
  <ScaleCrop>false</ScaleCrop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Lise Vind Petersen</dc:creator>
  <cp:keywords/>
  <dc:description/>
  <cp:lastModifiedBy>Lise Vind Petersen</cp:lastModifiedBy>
  <cp:revision>2</cp:revision>
  <dcterms:created xsi:type="dcterms:W3CDTF">2022-10-02T08:02:00Z</dcterms:created>
  <dcterms:modified xsi:type="dcterms:W3CDTF">2022-10-02T08:02:00Z</dcterms:modified>
</cp:coreProperties>
</file>