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7673" w14:textId="77777777" w:rsidR="00A514CC" w:rsidRPr="00A514CC" w:rsidRDefault="00A514CC" w:rsidP="00A514CC">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A514CC">
        <w:rPr>
          <w:rFonts w:ascii="Times New Roman" w:eastAsia="Times New Roman" w:hAnsi="Times New Roman" w:cs="Times New Roman"/>
          <w:b/>
          <w:bCs/>
          <w:kern w:val="36"/>
          <w:sz w:val="48"/>
          <w:szCs w:val="48"/>
          <w:lang w:val="en-US" w:eastAsia="da-DK"/>
        </w:rPr>
        <w:t>How Fight Club fought a crisis of masculinity</w:t>
      </w:r>
    </w:p>
    <w:p w14:paraId="3A03F09F" w14:textId="77777777" w:rsidR="00A514CC" w:rsidRPr="00A514CC" w:rsidRDefault="00A514CC" w:rsidP="00A514CC">
      <w:pPr>
        <w:spacing w:after="0" w:line="240" w:lineRule="auto"/>
        <w:rPr>
          <w:rFonts w:ascii="Times New Roman" w:eastAsia="Times New Roman" w:hAnsi="Times New Roman" w:cs="Times New Roman"/>
          <w:sz w:val="24"/>
          <w:szCs w:val="24"/>
          <w:lang w:val="en-US" w:eastAsia="da-DK"/>
        </w:rPr>
      </w:pPr>
      <w:r w:rsidRPr="00A514CC">
        <w:rPr>
          <w:rFonts w:ascii="Times New Roman" w:eastAsia="Times New Roman" w:hAnsi="Times New Roman" w:cs="Times New Roman"/>
          <w:sz w:val="24"/>
          <w:szCs w:val="24"/>
          <w:lang w:val="en-US" w:eastAsia="da-DK"/>
        </w:rPr>
        <w:t>19</w:t>
      </w:r>
      <w:r>
        <w:rPr>
          <w:rFonts w:ascii="Times New Roman" w:eastAsia="Times New Roman" w:hAnsi="Times New Roman" w:cs="Times New Roman"/>
          <w:sz w:val="24"/>
          <w:szCs w:val="24"/>
          <w:lang w:val="en-US" w:eastAsia="da-DK"/>
        </w:rPr>
        <w:t xml:space="preserve"> </w:t>
      </w:r>
      <w:r w:rsidRPr="00A514CC">
        <w:rPr>
          <w:rFonts w:ascii="Times New Roman" w:eastAsia="Times New Roman" w:hAnsi="Times New Roman" w:cs="Times New Roman"/>
          <w:sz w:val="24"/>
          <w:szCs w:val="24"/>
          <w:lang w:val="en-US" w:eastAsia="da-DK"/>
        </w:rPr>
        <w:t>September 2014</w:t>
      </w:r>
    </w:p>
    <w:p w14:paraId="6BABEE4D" w14:textId="1DD9099E" w:rsidR="00A514CC" w:rsidRPr="00074B6C" w:rsidRDefault="00000000" w:rsidP="00074B6C">
      <w:pPr>
        <w:spacing w:after="0" w:line="240" w:lineRule="auto"/>
        <w:rPr>
          <w:rFonts w:ascii="Times New Roman" w:eastAsia="Times New Roman" w:hAnsi="Times New Roman" w:cs="Times New Roman"/>
          <w:lang w:eastAsia="da-DK"/>
        </w:rPr>
      </w:pPr>
      <w:hyperlink r:id="rId7" w:history="1">
        <w:r w:rsidR="00A514CC" w:rsidRPr="00074B6C">
          <w:rPr>
            <w:rFonts w:ascii="Times New Roman" w:eastAsia="Times New Roman" w:hAnsi="Times New Roman" w:cs="Times New Roman"/>
            <w:color w:val="0000FF"/>
            <w:u w:val="single"/>
            <w:lang w:eastAsia="da-DK"/>
          </w:rPr>
          <w:t>Alex Denney</w:t>
        </w:r>
      </w:hyperlink>
      <w:r w:rsidR="00074B6C" w:rsidRPr="00074B6C">
        <w:rPr>
          <w:rFonts w:ascii="Times New Roman" w:eastAsia="Times New Roman" w:hAnsi="Times New Roman" w:cs="Times New Roman"/>
          <w:lang w:eastAsia="da-DK"/>
        </w:rPr>
        <w:t xml:space="preserve">, </w:t>
      </w:r>
      <w:hyperlink r:id="rId8" w:history="1">
        <w:r w:rsidR="00074B6C" w:rsidRPr="00074B6C">
          <w:rPr>
            <w:rStyle w:val="Hyperlink"/>
            <w:rFonts w:ascii="Times New Roman" w:eastAsia="Times New Roman" w:hAnsi="Times New Roman" w:cs="Times New Roman"/>
            <w:lang w:eastAsia="da-DK"/>
          </w:rPr>
          <w:t>http://www.dazeddigital.com/artsandculture/article/21812/1/how-fight-club-fought-a-crisis-of-masculinity</w:t>
        </w:r>
      </w:hyperlink>
    </w:p>
    <w:p w14:paraId="3DE1E593" w14:textId="070133F6" w:rsidR="00A514CC" w:rsidRPr="00A514CC" w:rsidRDefault="00A514CC" w:rsidP="00A514CC">
      <w:pPr>
        <w:spacing w:before="100" w:beforeAutospacing="1" w:after="100" w:afterAutospacing="1" w:line="240" w:lineRule="auto"/>
        <w:rPr>
          <w:rFonts w:ascii="Times New Roman" w:eastAsia="Times New Roman" w:hAnsi="Times New Roman" w:cs="Times New Roman"/>
          <w:sz w:val="24"/>
          <w:szCs w:val="24"/>
          <w:lang w:val="en-US" w:eastAsia="da-DK"/>
        </w:rPr>
      </w:pPr>
      <w:r w:rsidRPr="00CA28C0">
        <w:rPr>
          <w:rFonts w:ascii="Times New Roman" w:eastAsia="Times New Roman" w:hAnsi="Times New Roman" w:cs="Times New Roman"/>
          <w:sz w:val="24"/>
          <w:szCs w:val="24"/>
          <w:lang w:val="en-US" w:eastAsia="da-DK"/>
        </w:rPr>
        <w:t xml:space="preserve"> </w:t>
      </w:r>
      <w:r w:rsidRPr="00A514CC">
        <w:rPr>
          <w:rFonts w:ascii="Times New Roman" w:eastAsia="Times New Roman" w:hAnsi="Times New Roman" w:cs="Times New Roman"/>
          <w:sz w:val="24"/>
          <w:szCs w:val="24"/>
          <w:lang w:val="en-US" w:eastAsia="da-DK"/>
        </w:rPr>
        <w:t xml:space="preserve">(…) </w:t>
      </w:r>
      <w:r w:rsidRPr="00A514CC">
        <w:rPr>
          <w:rFonts w:ascii="Times New Roman" w:hAnsi="Times New Roman" w:cs="Times New Roman"/>
          <w:sz w:val="24"/>
          <w:szCs w:val="24"/>
          <w:lang w:val="en-US"/>
        </w:rPr>
        <w:t>“</w:t>
      </w:r>
      <w:r w:rsidRPr="00A514CC">
        <w:rPr>
          <w:rStyle w:val="Fremhv"/>
          <w:rFonts w:ascii="Times New Roman" w:hAnsi="Times New Roman" w:cs="Times New Roman"/>
          <w:sz w:val="24"/>
          <w:szCs w:val="24"/>
          <w:lang w:val="en-US"/>
        </w:rPr>
        <w:t>Fight Club</w:t>
      </w:r>
      <w:r w:rsidRPr="00A514CC">
        <w:rPr>
          <w:rFonts w:ascii="Times New Roman" w:hAnsi="Times New Roman" w:cs="Times New Roman"/>
          <w:sz w:val="24"/>
          <w:szCs w:val="24"/>
          <w:lang w:val="en-US"/>
        </w:rPr>
        <w:t> is talking about very simple concepts,” Fincher</w:t>
      </w:r>
      <w:r w:rsidR="00CA28C0">
        <w:rPr>
          <w:rFonts w:ascii="Times New Roman" w:hAnsi="Times New Roman" w:cs="Times New Roman"/>
          <w:sz w:val="24"/>
          <w:szCs w:val="24"/>
          <w:lang w:val="en-US"/>
        </w:rPr>
        <w:t xml:space="preserve"> [the director]</w:t>
      </w:r>
      <w:r w:rsidRPr="00A514CC">
        <w:rPr>
          <w:rFonts w:ascii="Times New Roman" w:hAnsi="Times New Roman" w:cs="Times New Roman"/>
          <w:sz w:val="24"/>
          <w:szCs w:val="24"/>
          <w:lang w:val="en-US"/>
        </w:rPr>
        <w:t xml:space="preserve"> told </w:t>
      </w:r>
      <w:hyperlink r:id="rId9" w:tgtFrame="_blank" w:history="1">
        <w:r w:rsidRPr="00A514CC">
          <w:rPr>
            <w:rStyle w:val="Fremhv"/>
            <w:rFonts w:ascii="Times New Roman" w:hAnsi="Times New Roman" w:cs="Times New Roman"/>
            <w:sz w:val="24"/>
            <w:szCs w:val="24"/>
            <w:lang w:val="en-US"/>
          </w:rPr>
          <w:t>Film Comment</w:t>
        </w:r>
        <w:r w:rsidRPr="00A514CC">
          <w:rPr>
            <w:rStyle w:val="Hyperlink"/>
            <w:rFonts w:ascii="Times New Roman" w:hAnsi="Times New Roman" w:cs="Times New Roman"/>
            <w:sz w:val="24"/>
            <w:szCs w:val="24"/>
            <w:lang w:val="en-US"/>
          </w:rPr>
          <w:t xml:space="preserve"> in 1999</w:t>
        </w:r>
      </w:hyperlink>
      <w:r w:rsidRPr="00A514CC">
        <w:rPr>
          <w:rFonts w:ascii="Times New Roman" w:hAnsi="Times New Roman" w:cs="Times New Roman"/>
          <w:sz w:val="24"/>
          <w:szCs w:val="24"/>
          <w:lang w:val="en-US"/>
        </w:rPr>
        <w:t>. “We're designed to be hunters and we’re in a society of shopping. There’s nothing to kill anymore, there's nothing to fight, nothing to overcome, nothing to explore</w:t>
      </w:r>
      <w:r w:rsidR="00CA28C0">
        <w:rPr>
          <w:rFonts w:ascii="Times New Roman" w:hAnsi="Times New Roman" w:cs="Times New Roman"/>
          <w:sz w:val="24"/>
          <w:szCs w:val="24"/>
          <w:lang w:val="en-US"/>
        </w:rPr>
        <w:t>” (…)</w:t>
      </w:r>
    </w:p>
    <w:p w14:paraId="1E311DEF" w14:textId="77777777" w:rsidR="00A514CC" w:rsidRPr="00A514CC" w:rsidRDefault="00A514CC" w:rsidP="00A514CC">
      <w:pPr>
        <w:pStyle w:val="NormalWeb"/>
        <w:rPr>
          <w:lang w:val="en-US"/>
        </w:rPr>
      </w:pPr>
      <w:r w:rsidRPr="00A514CC">
        <w:rPr>
          <w:lang w:val="en-US"/>
        </w:rPr>
        <w:t xml:space="preserve">That emasculation is perhaps best understood in terms of the transition from a manufacturing to a service economy, with increased </w:t>
      </w:r>
      <w:hyperlink r:id="rId10" w:tgtFrame="_blank" w:history="1">
        <w:r w:rsidRPr="00A514CC">
          <w:rPr>
            <w:rStyle w:val="Hyperlink"/>
            <w:lang w:val="en-US"/>
          </w:rPr>
          <w:t>insistence on consumerism</w:t>
        </w:r>
      </w:hyperlink>
      <w:r w:rsidRPr="00A514CC">
        <w:rPr>
          <w:lang w:val="en-US"/>
        </w:rPr>
        <w:t>, which was already well underway in the US by the 1990s. This new economic landscape was littered with people working dead end ‘</w:t>
      </w:r>
      <w:hyperlink r:id="rId11" w:tgtFrame="_blank" w:history="1">
        <w:r w:rsidRPr="00A514CC">
          <w:rPr>
            <w:rStyle w:val="Hyperlink"/>
            <w:lang w:val="en-US"/>
          </w:rPr>
          <w:t>McJobs</w:t>
        </w:r>
      </w:hyperlink>
      <w:r w:rsidRPr="00A514CC">
        <w:rPr>
          <w:lang w:val="en-US"/>
        </w:rPr>
        <w:t>’ (</w:t>
      </w:r>
      <w:r w:rsidRPr="00A514CC">
        <w:rPr>
          <w:rStyle w:val="Fremhv"/>
          <w:lang w:val="en-US"/>
        </w:rPr>
        <w:t>Clerks</w:t>
      </w:r>
      <w:r>
        <w:rPr>
          <w:rStyle w:val="Fodnotehenvisning"/>
          <w:i/>
          <w:iCs/>
          <w:lang w:val="en-US"/>
        </w:rPr>
        <w:footnoteReference w:id="1"/>
      </w:r>
      <w:r w:rsidRPr="00A514CC">
        <w:rPr>
          <w:lang w:val="en-US"/>
        </w:rPr>
        <w:t>), white-collar drones</w:t>
      </w:r>
      <w:r>
        <w:rPr>
          <w:rStyle w:val="Fodnotehenvisning"/>
          <w:lang w:val="en-US"/>
        </w:rPr>
        <w:footnoteReference w:id="2"/>
      </w:r>
      <w:r w:rsidRPr="00A514CC">
        <w:rPr>
          <w:lang w:val="en-US"/>
        </w:rPr>
        <w:t xml:space="preserve"> (</w:t>
      </w:r>
      <w:hyperlink r:id="rId12" w:tgtFrame="_blank" w:history="1">
        <w:r w:rsidRPr="00A514CC">
          <w:rPr>
            <w:rStyle w:val="Hyperlink"/>
            <w:i/>
            <w:iCs/>
            <w:lang w:val="en-US"/>
          </w:rPr>
          <w:t>Office Space</w:t>
        </w:r>
      </w:hyperlink>
      <w:r w:rsidRPr="00A514CC">
        <w:rPr>
          <w:lang w:val="en-US"/>
        </w:rPr>
        <w:t>) and working class poor angry at immigrants for the sudden lack of traditional jobs (</w:t>
      </w:r>
      <w:r w:rsidRPr="00A514CC">
        <w:rPr>
          <w:rStyle w:val="Fremhv"/>
          <w:lang w:val="en-US"/>
        </w:rPr>
        <w:t>American History X</w:t>
      </w:r>
      <w:r w:rsidRPr="00A514CC">
        <w:rPr>
          <w:lang w:val="en-US"/>
        </w:rPr>
        <w:t>).</w:t>
      </w:r>
    </w:p>
    <w:p w14:paraId="5D561205" w14:textId="391786F1" w:rsidR="00A514CC" w:rsidRPr="00A514CC" w:rsidRDefault="00A514CC" w:rsidP="00A514CC">
      <w:pPr>
        <w:pStyle w:val="NormalWeb"/>
        <w:rPr>
          <w:lang w:val="en-US"/>
        </w:rPr>
      </w:pPr>
      <w:r w:rsidRPr="00A514CC">
        <w:rPr>
          <w:lang w:val="en-US"/>
        </w:rPr>
        <w:t>“The men in (these) films feel contempt for the ‘IKEA nesting instinct’ that consumer culture seeks to foster</w:t>
      </w:r>
      <w:r>
        <w:rPr>
          <w:rStyle w:val="Fodnotehenvisning"/>
          <w:lang w:val="en-US"/>
        </w:rPr>
        <w:footnoteReference w:id="3"/>
      </w:r>
      <w:r w:rsidRPr="00A514CC">
        <w:rPr>
          <w:lang w:val="en-US"/>
        </w:rPr>
        <w:t xml:space="preserve"> in them; Durden reasserts</w:t>
      </w:r>
      <w:r>
        <w:rPr>
          <w:rStyle w:val="Fodnotehenvisning"/>
          <w:lang w:val="en-US"/>
        </w:rPr>
        <w:footnoteReference w:id="4"/>
      </w:r>
      <w:r w:rsidRPr="00A514CC">
        <w:rPr>
          <w:lang w:val="en-US"/>
        </w:rPr>
        <w:t> masculine agency through cathartic violence</w:t>
      </w:r>
      <w:r>
        <w:rPr>
          <w:lang w:val="en-US"/>
        </w:rPr>
        <w:t xml:space="preserve"> (…)</w:t>
      </w:r>
    </w:p>
    <w:p w14:paraId="49FE2C7F" w14:textId="77777777" w:rsidR="00A514CC" w:rsidRPr="00A514CC" w:rsidRDefault="00A514CC" w:rsidP="00A514CC">
      <w:pPr>
        <w:pStyle w:val="NormalWeb"/>
        <w:rPr>
          <w:lang w:val="en-US"/>
        </w:rPr>
      </w:pPr>
      <w:r w:rsidRPr="00A514CC">
        <w:rPr>
          <w:lang w:val="en-US"/>
        </w:rPr>
        <w:t>As Durden puts it in the film, there was “an entire generation pumping gas, waiting tables. Slaves with white collars. Advertising has us chasing cars and clothes, working jobs we hate so we can buy shit we don’t need. We’re the middle children of history, man. No purpose or place. We have no great war, no great depression. Our great war’s a spiritual war, our great depression is our lives.”</w:t>
      </w:r>
    </w:p>
    <w:p w14:paraId="36FDE672" w14:textId="77777777" w:rsidR="00A514CC" w:rsidRPr="00A514CC" w:rsidRDefault="00A514CC" w:rsidP="00A514CC">
      <w:pPr>
        <w:pStyle w:val="NormalWeb"/>
        <w:rPr>
          <w:lang w:val="en-US"/>
        </w:rPr>
      </w:pPr>
      <w:r w:rsidRPr="00A514CC">
        <w:rPr>
          <w:rStyle w:val="Fremhv"/>
          <w:lang w:val="en-US"/>
        </w:rPr>
        <w:t>Fight Club</w:t>
      </w:r>
      <w:r w:rsidRPr="00A514CC">
        <w:rPr>
          <w:lang w:val="en-US"/>
        </w:rPr>
        <w:t xml:space="preserve"> echoes other male-crisis narratives from the era, too. The film saves some of its funniest barbs</w:t>
      </w:r>
      <w:r>
        <w:rPr>
          <w:rStyle w:val="Fodnotehenvisning"/>
          <w:lang w:val="en-US"/>
        </w:rPr>
        <w:footnoteReference w:id="5"/>
      </w:r>
      <w:r w:rsidRPr="00A514CC">
        <w:rPr>
          <w:lang w:val="en-US"/>
        </w:rPr>
        <w:t xml:space="preserve"> for new age culture, which it seems to suggest has been instrumental in shaping today’s brand of docile</w:t>
      </w:r>
      <w:r>
        <w:rPr>
          <w:rStyle w:val="Fodnotehenvisning"/>
          <w:lang w:val="en-US"/>
        </w:rPr>
        <w:footnoteReference w:id="6"/>
      </w:r>
      <w:r w:rsidRPr="00A514CC">
        <w:rPr>
          <w:lang w:val="en-US"/>
        </w:rPr>
        <w:t>, ‘</w:t>
      </w:r>
      <w:proofErr w:type="spellStart"/>
      <w:r w:rsidRPr="00A514CC">
        <w:rPr>
          <w:lang w:val="en-US"/>
        </w:rPr>
        <w:t>feminised</w:t>
      </w:r>
      <w:proofErr w:type="spellEnd"/>
      <w:r w:rsidRPr="00A514CC">
        <w:rPr>
          <w:lang w:val="en-US"/>
        </w:rPr>
        <w:t xml:space="preserve">’ masculinity. Before starting Fight Club, Norton’s character becomes addicted to self-help groups inviting him to “imagine (his) pain as a ball of white light”, beginning with a session for people with testicular cancer where one guy has literally sprouted a pair of tits. </w:t>
      </w:r>
      <w:r>
        <w:rPr>
          <w:lang w:val="en-US"/>
        </w:rPr>
        <w:t xml:space="preserve">(…) </w:t>
      </w:r>
      <w:r w:rsidRPr="00A514CC">
        <w:rPr>
          <w:lang w:val="en-US"/>
        </w:rPr>
        <w:t xml:space="preserve">But here’s an irony: Durden’s philosophical rantings are, by Palahniuk’s own admission, a rather literal take on the writing of men’s movement advocate </w:t>
      </w:r>
      <w:hyperlink r:id="rId13" w:tgtFrame="_blank" w:history="1">
        <w:r w:rsidRPr="00A514CC">
          <w:rPr>
            <w:rStyle w:val="Hyperlink"/>
            <w:lang w:val="en-US"/>
          </w:rPr>
          <w:t>Robert Bly</w:t>
        </w:r>
      </w:hyperlink>
      <w:r w:rsidRPr="00A514CC">
        <w:rPr>
          <w:lang w:val="en-US"/>
        </w:rPr>
        <w:t xml:space="preserve">. Bly, a key figure in the </w:t>
      </w:r>
      <w:hyperlink r:id="rId14" w:tgtFrame="_blank" w:history="1">
        <w:r w:rsidRPr="00A514CC">
          <w:rPr>
            <w:rStyle w:val="Hyperlink"/>
            <w:lang w:val="en-US"/>
          </w:rPr>
          <w:t>American Men’s Movement</w:t>
        </w:r>
      </w:hyperlink>
      <w:r w:rsidRPr="00A514CC">
        <w:rPr>
          <w:lang w:val="en-US"/>
        </w:rPr>
        <w:t>, used Jungian psychology to diagnose what he saw as a psychic imbalance in the modern man, suggesting that guys enact tribal, war-like rituals with each other to restore</w:t>
      </w:r>
      <w:r>
        <w:rPr>
          <w:rStyle w:val="Fodnotehenvisning"/>
          <w:lang w:val="en-US"/>
        </w:rPr>
        <w:footnoteReference w:id="7"/>
      </w:r>
      <w:r w:rsidRPr="00A514CC">
        <w:rPr>
          <w:lang w:val="en-US"/>
        </w:rPr>
        <w:t xml:space="preserve"> a sense of fraternal</w:t>
      </w:r>
      <w:r>
        <w:rPr>
          <w:rStyle w:val="Fodnotehenvisning"/>
          <w:lang w:val="en-US"/>
        </w:rPr>
        <w:footnoteReference w:id="8"/>
      </w:r>
      <w:r w:rsidRPr="00A514CC">
        <w:rPr>
          <w:lang w:val="en-US"/>
        </w:rPr>
        <w:t xml:space="preserve"> bonding that was missing from contemporary society. Jungian psychology? </w:t>
      </w:r>
      <w:r w:rsidRPr="00A514CC">
        <w:rPr>
          <w:rStyle w:val="Fremhv"/>
          <w:lang w:val="en-US"/>
        </w:rPr>
        <w:t>Neo-tribal rituals?</w:t>
      </w:r>
      <w:r w:rsidRPr="00A514CC">
        <w:rPr>
          <w:lang w:val="en-US"/>
        </w:rPr>
        <w:t xml:space="preserve"> That’s right: Durden’s ravings are just as much a product of new-age philosophy as the ideas he rejects.</w:t>
      </w:r>
    </w:p>
    <w:p w14:paraId="457E62E1" w14:textId="77777777" w:rsidR="00A514CC" w:rsidRPr="00A514CC" w:rsidRDefault="00A514CC" w:rsidP="00A514CC">
      <w:pPr>
        <w:pStyle w:val="NormalWeb"/>
        <w:rPr>
          <w:lang w:val="en-US"/>
        </w:rPr>
      </w:pPr>
      <w:r w:rsidRPr="00A514CC">
        <w:rPr>
          <w:lang w:val="en-US"/>
        </w:rPr>
        <w:t xml:space="preserve">"If we try to suppress that (violence) completely, it is going to erupt in some horrible uncontrolled way,” </w:t>
      </w:r>
      <w:hyperlink r:id="rId15" w:tgtFrame="_blank" w:history="1">
        <w:r w:rsidRPr="00A514CC">
          <w:rPr>
            <w:rStyle w:val="Hyperlink"/>
            <w:lang w:val="en-US"/>
          </w:rPr>
          <w:t xml:space="preserve">Palahniuk told </w:t>
        </w:r>
        <w:r w:rsidRPr="00A514CC">
          <w:rPr>
            <w:rStyle w:val="Fremhv"/>
            <w:lang w:val="en-US"/>
          </w:rPr>
          <w:t>The Guardian</w:t>
        </w:r>
      </w:hyperlink>
      <w:r w:rsidRPr="00A514CC">
        <w:rPr>
          <w:lang w:val="en-US"/>
        </w:rPr>
        <w:t xml:space="preserve"> in 2002, closely echoing Bly’s sentiments. “In a culture where </w:t>
      </w:r>
      <w:r w:rsidRPr="00A514CC">
        <w:rPr>
          <w:lang w:val="en-US"/>
        </w:rPr>
        <w:lastRenderedPageBreak/>
        <w:t>we have condemned all forms of violence as invalid and not needed, violence still comes up. It comes up in hyper-violent ways, like in school shootings."</w:t>
      </w:r>
    </w:p>
    <w:p w14:paraId="1CA425CF" w14:textId="77777777" w:rsidR="00A514CC" w:rsidRPr="00A514CC" w:rsidRDefault="00A514CC" w:rsidP="00A514CC">
      <w:pPr>
        <w:pStyle w:val="NormalWeb"/>
        <w:rPr>
          <w:lang w:val="en-US"/>
        </w:rPr>
      </w:pPr>
      <w:r w:rsidRPr="00A514CC">
        <w:rPr>
          <w:lang w:val="en-US"/>
        </w:rPr>
        <w:t>The sense of a latent</w:t>
      </w:r>
      <w:r>
        <w:rPr>
          <w:rStyle w:val="Fodnotehenvisning"/>
          <w:lang w:val="en-US"/>
        </w:rPr>
        <w:footnoteReference w:id="9"/>
      </w:r>
      <w:r w:rsidRPr="00A514CC">
        <w:rPr>
          <w:lang w:val="en-US"/>
        </w:rPr>
        <w:t xml:space="preserve"> violence lurking under billboard ideals of masculinity was also tackled in Mary </w:t>
      </w:r>
      <w:proofErr w:type="spellStart"/>
      <w:r w:rsidRPr="00A514CC">
        <w:rPr>
          <w:lang w:val="en-US"/>
        </w:rPr>
        <w:t>Harron’s</w:t>
      </w:r>
      <w:proofErr w:type="spellEnd"/>
      <w:r w:rsidRPr="00A514CC">
        <w:rPr>
          <w:lang w:val="en-US"/>
        </w:rPr>
        <w:t xml:space="preserve"> </w:t>
      </w:r>
      <w:hyperlink r:id="rId16" w:history="1">
        <w:r w:rsidRPr="00A514CC">
          <w:rPr>
            <w:rStyle w:val="Hyperlink"/>
            <w:lang w:val="en-US"/>
          </w:rPr>
          <w:t xml:space="preserve">adaptation of </w:t>
        </w:r>
        <w:r w:rsidRPr="00A514CC">
          <w:rPr>
            <w:rStyle w:val="Fremhv"/>
            <w:color w:val="0000FF"/>
            <w:u w:val="single"/>
            <w:lang w:val="en-US"/>
          </w:rPr>
          <w:t>American Psycho</w:t>
        </w:r>
      </w:hyperlink>
      <w:r w:rsidRPr="00A514CC">
        <w:rPr>
          <w:lang w:val="en-US"/>
        </w:rPr>
        <w:t xml:space="preserve">, released in 2000. </w:t>
      </w:r>
      <w:r>
        <w:rPr>
          <w:lang w:val="en-US"/>
        </w:rPr>
        <w:t>(…)</w:t>
      </w:r>
    </w:p>
    <w:p w14:paraId="78F33233" w14:textId="6771A89F" w:rsidR="004C5D2D" w:rsidRPr="00A514CC" w:rsidRDefault="00A514CC" w:rsidP="00074B6C">
      <w:pPr>
        <w:pStyle w:val="NormalWeb"/>
        <w:rPr>
          <w:lang w:val="en-US"/>
        </w:rPr>
      </w:pPr>
      <w:r w:rsidRPr="00A453BD">
        <w:rPr>
          <w:lang w:val="en-US"/>
        </w:rPr>
        <w:t xml:space="preserve">Fincher shrugged off early criticism of his film by insisting that its violence was a “metaphor” for feeling, which is pretty much in line with Bly’s philosophies, but it’s a problematic one at that. Firstly, because it presupposes that all men have an innate desire for violence. And </w:t>
      </w:r>
      <w:proofErr w:type="gramStart"/>
      <w:r w:rsidRPr="00A453BD">
        <w:rPr>
          <w:lang w:val="en-US"/>
        </w:rPr>
        <w:t>also</w:t>
      </w:r>
      <w:proofErr w:type="gramEnd"/>
      <w:r w:rsidRPr="00A453BD">
        <w:rPr>
          <w:lang w:val="en-US"/>
        </w:rPr>
        <w:t xml:space="preserve"> because the film can’t help but </w:t>
      </w:r>
      <w:proofErr w:type="spellStart"/>
      <w:r w:rsidRPr="00A453BD">
        <w:rPr>
          <w:lang w:val="en-US"/>
        </w:rPr>
        <w:t>glamourise</w:t>
      </w:r>
      <w:proofErr w:type="spellEnd"/>
      <w:r w:rsidRPr="00A453BD">
        <w:rPr>
          <w:lang w:val="en-US"/>
        </w:rPr>
        <w:t xml:space="preserve"> it, even though Norton finally rejects the ideals of his alter ego in Pitt.</w:t>
      </w:r>
    </w:p>
    <w:sectPr w:rsidR="004C5D2D" w:rsidRPr="00A514C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37F1" w14:textId="77777777" w:rsidR="00DC119D" w:rsidRDefault="00DC119D" w:rsidP="00A514CC">
      <w:pPr>
        <w:spacing w:after="0" w:line="240" w:lineRule="auto"/>
      </w:pPr>
      <w:r>
        <w:separator/>
      </w:r>
    </w:p>
  </w:endnote>
  <w:endnote w:type="continuationSeparator" w:id="0">
    <w:p w14:paraId="48BEFB4E" w14:textId="77777777" w:rsidR="00DC119D" w:rsidRDefault="00DC119D" w:rsidP="00A5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6F24" w14:textId="77777777" w:rsidR="00DC119D" w:rsidRDefault="00DC119D" w:rsidP="00A514CC">
      <w:pPr>
        <w:spacing w:after="0" w:line="240" w:lineRule="auto"/>
      </w:pPr>
      <w:r>
        <w:separator/>
      </w:r>
    </w:p>
  </w:footnote>
  <w:footnote w:type="continuationSeparator" w:id="0">
    <w:p w14:paraId="7D3470AA" w14:textId="77777777" w:rsidR="00DC119D" w:rsidRDefault="00DC119D" w:rsidP="00A514CC">
      <w:pPr>
        <w:spacing w:after="0" w:line="240" w:lineRule="auto"/>
      </w:pPr>
      <w:r>
        <w:continuationSeparator/>
      </w:r>
    </w:p>
  </w:footnote>
  <w:footnote w:id="1">
    <w:p w14:paraId="6455557D" w14:textId="77777777" w:rsidR="00A514CC" w:rsidRDefault="00A514CC">
      <w:pPr>
        <w:pStyle w:val="Fodnotetekst"/>
      </w:pPr>
      <w:r>
        <w:rPr>
          <w:rStyle w:val="Fodnotehenvisning"/>
        </w:rPr>
        <w:footnoteRef/>
      </w:r>
      <w:r>
        <w:t xml:space="preserve"> Assistenter og kontormedarbejdere</w:t>
      </w:r>
    </w:p>
  </w:footnote>
  <w:footnote w:id="2">
    <w:p w14:paraId="38BD9532" w14:textId="77777777" w:rsidR="00A514CC" w:rsidRDefault="00A514CC">
      <w:pPr>
        <w:pStyle w:val="Fodnotetekst"/>
      </w:pPr>
      <w:r>
        <w:rPr>
          <w:rStyle w:val="Fodnotehenvisning"/>
        </w:rPr>
        <w:footnoteRef/>
      </w:r>
      <w:r>
        <w:t xml:space="preserve"> Personer der udfører unyttigt/meningsløst arbejde</w:t>
      </w:r>
    </w:p>
  </w:footnote>
  <w:footnote w:id="3">
    <w:p w14:paraId="5C117182" w14:textId="77777777" w:rsidR="00A514CC" w:rsidRDefault="00A514CC">
      <w:pPr>
        <w:pStyle w:val="Fodnotetekst"/>
      </w:pPr>
      <w:r>
        <w:rPr>
          <w:rStyle w:val="Fodnotehenvisning"/>
        </w:rPr>
        <w:footnoteRef/>
      </w:r>
      <w:r>
        <w:t xml:space="preserve"> Udvikle</w:t>
      </w:r>
    </w:p>
  </w:footnote>
  <w:footnote w:id="4">
    <w:p w14:paraId="243C79F8" w14:textId="77777777" w:rsidR="00A514CC" w:rsidRDefault="00A514CC">
      <w:pPr>
        <w:pStyle w:val="Fodnotetekst"/>
      </w:pPr>
      <w:r>
        <w:rPr>
          <w:rStyle w:val="Fodnotehenvisning"/>
        </w:rPr>
        <w:footnoteRef/>
      </w:r>
      <w:r>
        <w:t xml:space="preserve"> genskaber</w:t>
      </w:r>
    </w:p>
  </w:footnote>
  <w:footnote w:id="5">
    <w:p w14:paraId="47110C58" w14:textId="77777777" w:rsidR="00A514CC" w:rsidRDefault="00A514CC">
      <w:pPr>
        <w:pStyle w:val="Fodnotetekst"/>
      </w:pPr>
      <w:r>
        <w:rPr>
          <w:rStyle w:val="Fodnotehenvisning"/>
        </w:rPr>
        <w:footnoteRef/>
      </w:r>
      <w:r>
        <w:t xml:space="preserve"> Kritiske/spydige angreb</w:t>
      </w:r>
    </w:p>
  </w:footnote>
  <w:footnote w:id="6">
    <w:p w14:paraId="74135E9D" w14:textId="77777777" w:rsidR="00A514CC" w:rsidRDefault="00A514CC">
      <w:pPr>
        <w:pStyle w:val="Fodnotetekst"/>
      </w:pPr>
      <w:r>
        <w:rPr>
          <w:rStyle w:val="Fodnotehenvisning"/>
        </w:rPr>
        <w:footnoteRef/>
      </w:r>
      <w:r>
        <w:t xml:space="preserve"> Passiv/underdanig/medgørlig</w:t>
      </w:r>
    </w:p>
  </w:footnote>
  <w:footnote w:id="7">
    <w:p w14:paraId="2621944A" w14:textId="77777777" w:rsidR="00A514CC" w:rsidRDefault="00A514CC">
      <w:pPr>
        <w:pStyle w:val="Fodnotetekst"/>
      </w:pPr>
      <w:r>
        <w:rPr>
          <w:rStyle w:val="Fodnotehenvisning"/>
        </w:rPr>
        <w:footnoteRef/>
      </w:r>
      <w:r>
        <w:t xml:space="preserve"> genskabe</w:t>
      </w:r>
    </w:p>
  </w:footnote>
  <w:footnote w:id="8">
    <w:p w14:paraId="71429A0B" w14:textId="77777777" w:rsidR="00A514CC" w:rsidRDefault="00A514CC">
      <w:pPr>
        <w:pStyle w:val="Fodnotetekst"/>
      </w:pPr>
      <w:r>
        <w:rPr>
          <w:rStyle w:val="Fodnotehenvisning"/>
        </w:rPr>
        <w:footnoteRef/>
      </w:r>
      <w:r>
        <w:t xml:space="preserve"> broderlig</w:t>
      </w:r>
    </w:p>
  </w:footnote>
  <w:footnote w:id="9">
    <w:p w14:paraId="231C9CEC" w14:textId="77777777" w:rsidR="00A514CC" w:rsidRDefault="00A514CC">
      <w:pPr>
        <w:pStyle w:val="Fodnotetekst"/>
      </w:pPr>
      <w:r>
        <w:rPr>
          <w:rStyle w:val="Fodnotehenvisning"/>
        </w:rPr>
        <w:footnoteRef/>
      </w:r>
      <w:r>
        <w:t xml:space="preserve"> undertrykt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4CC"/>
    <w:rsid w:val="00074B6C"/>
    <w:rsid w:val="00111402"/>
    <w:rsid w:val="004C5D2D"/>
    <w:rsid w:val="0067573B"/>
    <w:rsid w:val="006B3A17"/>
    <w:rsid w:val="00A453BD"/>
    <w:rsid w:val="00A514CC"/>
    <w:rsid w:val="00CA28C0"/>
    <w:rsid w:val="00DC11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B5FC"/>
  <w15:chartTrackingRefBased/>
  <w15:docId w15:val="{26B7D593-C135-417E-AE1E-8DC734CB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514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A514C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14CC"/>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A514CC"/>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unhideWhenUsed/>
    <w:rsid w:val="00A514CC"/>
    <w:rPr>
      <w:color w:val="0000FF"/>
      <w:u w:val="single"/>
    </w:rPr>
  </w:style>
  <w:style w:type="character" w:customStyle="1" w:styleId="day">
    <w:name w:val="day"/>
    <w:basedOn w:val="Standardskrifttypeiafsnit"/>
    <w:rsid w:val="00A514CC"/>
  </w:style>
  <w:style w:type="character" w:customStyle="1" w:styleId="contributor">
    <w:name w:val="contributor"/>
    <w:basedOn w:val="Standardskrifttypeiafsnit"/>
    <w:rsid w:val="00A514CC"/>
  </w:style>
  <w:style w:type="character" w:customStyle="1" w:styleId="contributor-role">
    <w:name w:val="contributor-role"/>
    <w:basedOn w:val="Standardskrifttypeiafsnit"/>
    <w:rsid w:val="00A514CC"/>
  </w:style>
  <w:style w:type="paragraph" w:styleId="NormalWeb">
    <w:name w:val="Normal (Web)"/>
    <w:basedOn w:val="Normal"/>
    <w:uiPriority w:val="99"/>
    <w:unhideWhenUsed/>
    <w:rsid w:val="00A514C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A514CC"/>
    <w:rPr>
      <w:i/>
      <w:iCs/>
    </w:rPr>
  </w:style>
  <w:style w:type="paragraph" w:styleId="Fodnotetekst">
    <w:name w:val="footnote text"/>
    <w:basedOn w:val="Normal"/>
    <w:link w:val="FodnotetekstTegn"/>
    <w:uiPriority w:val="99"/>
    <w:semiHidden/>
    <w:unhideWhenUsed/>
    <w:rsid w:val="00A514C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514CC"/>
    <w:rPr>
      <w:sz w:val="20"/>
      <w:szCs w:val="20"/>
    </w:rPr>
  </w:style>
  <w:style w:type="character" w:styleId="Fodnotehenvisning">
    <w:name w:val="footnote reference"/>
    <w:basedOn w:val="Standardskrifttypeiafsnit"/>
    <w:uiPriority w:val="99"/>
    <w:semiHidden/>
    <w:unhideWhenUsed/>
    <w:rsid w:val="00A514CC"/>
    <w:rPr>
      <w:vertAlign w:val="superscript"/>
    </w:rPr>
  </w:style>
  <w:style w:type="character" w:styleId="BesgtLink">
    <w:name w:val="FollowedHyperlink"/>
    <w:basedOn w:val="Standardskrifttypeiafsnit"/>
    <w:uiPriority w:val="99"/>
    <w:semiHidden/>
    <w:unhideWhenUsed/>
    <w:rsid w:val="00A453BD"/>
    <w:rPr>
      <w:color w:val="954F72" w:themeColor="followedHyperlink"/>
      <w:u w:val="single"/>
    </w:rPr>
  </w:style>
  <w:style w:type="character" w:styleId="Ulstomtale">
    <w:name w:val="Unresolved Mention"/>
    <w:basedOn w:val="Standardskrifttypeiafsnit"/>
    <w:uiPriority w:val="99"/>
    <w:semiHidden/>
    <w:unhideWhenUsed/>
    <w:rsid w:val="0007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916">
      <w:bodyDiv w:val="1"/>
      <w:marLeft w:val="0"/>
      <w:marRight w:val="0"/>
      <w:marTop w:val="0"/>
      <w:marBottom w:val="0"/>
      <w:divBdr>
        <w:top w:val="none" w:sz="0" w:space="0" w:color="auto"/>
        <w:left w:val="none" w:sz="0" w:space="0" w:color="auto"/>
        <w:bottom w:val="none" w:sz="0" w:space="0" w:color="auto"/>
        <w:right w:val="none" w:sz="0" w:space="0" w:color="auto"/>
      </w:divBdr>
    </w:div>
    <w:div w:id="401177004">
      <w:bodyDiv w:val="1"/>
      <w:marLeft w:val="0"/>
      <w:marRight w:val="0"/>
      <w:marTop w:val="0"/>
      <w:marBottom w:val="0"/>
      <w:divBdr>
        <w:top w:val="none" w:sz="0" w:space="0" w:color="auto"/>
        <w:left w:val="none" w:sz="0" w:space="0" w:color="auto"/>
        <w:bottom w:val="none" w:sz="0" w:space="0" w:color="auto"/>
        <w:right w:val="none" w:sz="0" w:space="0" w:color="auto"/>
      </w:divBdr>
      <w:divsChild>
        <w:div w:id="911081587">
          <w:marLeft w:val="0"/>
          <w:marRight w:val="0"/>
          <w:marTop w:val="0"/>
          <w:marBottom w:val="0"/>
          <w:divBdr>
            <w:top w:val="none" w:sz="0" w:space="0" w:color="auto"/>
            <w:left w:val="none" w:sz="0" w:space="0" w:color="auto"/>
            <w:bottom w:val="none" w:sz="0" w:space="0" w:color="auto"/>
            <w:right w:val="none" w:sz="0" w:space="0" w:color="auto"/>
          </w:divBdr>
        </w:div>
        <w:div w:id="344327830">
          <w:marLeft w:val="0"/>
          <w:marRight w:val="0"/>
          <w:marTop w:val="0"/>
          <w:marBottom w:val="0"/>
          <w:divBdr>
            <w:top w:val="none" w:sz="0" w:space="0" w:color="auto"/>
            <w:left w:val="none" w:sz="0" w:space="0" w:color="auto"/>
            <w:bottom w:val="none" w:sz="0" w:space="0" w:color="auto"/>
            <w:right w:val="none" w:sz="0" w:space="0" w:color="auto"/>
          </w:divBdr>
          <w:divsChild>
            <w:div w:id="870844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999003">
          <w:marLeft w:val="0"/>
          <w:marRight w:val="0"/>
          <w:marTop w:val="0"/>
          <w:marBottom w:val="0"/>
          <w:divBdr>
            <w:top w:val="none" w:sz="0" w:space="0" w:color="auto"/>
            <w:left w:val="none" w:sz="0" w:space="0" w:color="auto"/>
            <w:bottom w:val="none" w:sz="0" w:space="0" w:color="auto"/>
            <w:right w:val="none" w:sz="0" w:space="0" w:color="auto"/>
          </w:divBdr>
        </w:div>
      </w:divsChild>
    </w:div>
    <w:div w:id="756099377">
      <w:bodyDiv w:val="1"/>
      <w:marLeft w:val="0"/>
      <w:marRight w:val="0"/>
      <w:marTop w:val="0"/>
      <w:marBottom w:val="0"/>
      <w:divBdr>
        <w:top w:val="none" w:sz="0" w:space="0" w:color="auto"/>
        <w:left w:val="none" w:sz="0" w:space="0" w:color="auto"/>
        <w:bottom w:val="none" w:sz="0" w:space="0" w:color="auto"/>
        <w:right w:val="none" w:sz="0" w:space="0" w:color="auto"/>
      </w:divBdr>
    </w:div>
    <w:div w:id="905720714">
      <w:bodyDiv w:val="1"/>
      <w:marLeft w:val="0"/>
      <w:marRight w:val="0"/>
      <w:marTop w:val="0"/>
      <w:marBottom w:val="0"/>
      <w:divBdr>
        <w:top w:val="none" w:sz="0" w:space="0" w:color="auto"/>
        <w:left w:val="none" w:sz="0" w:space="0" w:color="auto"/>
        <w:bottom w:val="none" w:sz="0" w:space="0" w:color="auto"/>
        <w:right w:val="none" w:sz="0" w:space="0" w:color="auto"/>
      </w:divBdr>
    </w:div>
    <w:div w:id="909340914">
      <w:bodyDiv w:val="1"/>
      <w:marLeft w:val="0"/>
      <w:marRight w:val="0"/>
      <w:marTop w:val="0"/>
      <w:marBottom w:val="0"/>
      <w:divBdr>
        <w:top w:val="none" w:sz="0" w:space="0" w:color="auto"/>
        <w:left w:val="none" w:sz="0" w:space="0" w:color="auto"/>
        <w:bottom w:val="none" w:sz="0" w:space="0" w:color="auto"/>
        <w:right w:val="none" w:sz="0" w:space="0" w:color="auto"/>
      </w:divBdr>
      <w:divsChild>
        <w:div w:id="1997802048">
          <w:marLeft w:val="0"/>
          <w:marRight w:val="0"/>
          <w:marTop w:val="0"/>
          <w:marBottom w:val="0"/>
          <w:divBdr>
            <w:top w:val="none" w:sz="0" w:space="0" w:color="auto"/>
            <w:left w:val="none" w:sz="0" w:space="0" w:color="auto"/>
            <w:bottom w:val="none" w:sz="0" w:space="0" w:color="auto"/>
            <w:right w:val="none" w:sz="0" w:space="0" w:color="auto"/>
          </w:divBdr>
          <w:divsChild>
            <w:div w:id="522091832">
              <w:marLeft w:val="0"/>
              <w:marRight w:val="0"/>
              <w:marTop w:val="0"/>
              <w:marBottom w:val="0"/>
              <w:divBdr>
                <w:top w:val="none" w:sz="0" w:space="0" w:color="auto"/>
                <w:left w:val="none" w:sz="0" w:space="0" w:color="auto"/>
                <w:bottom w:val="none" w:sz="0" w:space="0" w:color="auto"/>
                <w:right w:val="none" w:sz="0" w:space="0" w:color="auto"/>
              </w:divBdr>
              <w:divsChild>
                <w:div w:id="1221987536">
                  <w:marLeft w:val="0"/>
                  <w:marRight w:val="0"/>
                  <w:marTop w:val="0"/>
                  <w:marBottom w:val="0"/>
                  <w:divBdr>
                    <w:top w:val="none" w:sz="0" w:space="0" w:color="auto"/>
                    <w:left w:val="none" w:sz="0" w:space="0" w:color="auto"/>
                    <w:bottom w:val="none" w:sz="0" w:space="0" w:color="auto"/>
                    <w:right w:val="none" w:sz="0" w:space="0" w:color="auto"/>
                  </w:divBdr>
                  <w:divsChild>
                    <w:div w:id="604731616">
                      <w:marLeft w:val="0"/>
                      <w:marRight w:val="0"/>
                      <w:marTop w:val="0"/>
                      <w:marBottom w:val="0"/>
                      <w:divBdr>
                        <w:top w:val="none" w:sz="0" w:space="0" w:color="auto"/>
                        <w:left w:val="none" w:sz="0" w:space="0" w:color="auto"/>
                        <w:bottom w:val="none" w:sz="0" w:space="0" w:color="auto"/>
                        <w:right w:val="none" w:sz="0" w:space="0" w:color="auto"/>
                      </w:divBdr>
                    </w:div>
                  </w:divsChild>
                </w:div>
                <w:div w:id="1138300877">
                  <w:marLeft w:val="0"/>
                  <w:marRight w:val="0"/>
                  <w:marTop w:val="0"/>
                  <w:marBottom w:val="0"/>
                  <w:divBdr>
                    <w:top w:val="none" w:sz="0" w:space="0" w:color="auto"/>
                    <w:left w:val="none" w:sz="0" w:space="0" w:color="auto"/>
                    <w:bottom w:val="none" w:sz="0" w:space="0" w:color="auto"/>
                    <w:right w:val="none" w:sz="0" w:space="0" w:color="auto"/>
                  </w:divBdr>
                  <w:divsChild>
                    <w:div w:id="222953710">
                      <w:marLeft w:val="0"/>
                      <w:marRight w:val="0"/>
                      <w:marTop w:val="0"/>
                      <w:marBottom w:val="0"/>
                      <w:divBdr>
                        <w:top w:val="none" w:sz="0" w:space="0" w:color="auto"/>
                        <w:left w:val="none" w:sz="0" w:space="0" w:color="auto"/>
                        <w:bottom w:val="none" w:sz="0" w:space="0" w:color="auto"/>
                        <w:right w:val="none" w:sz="0" w:space="0" w:color="auto"/>
                      </w:divBdr>
                    </w:div>
                  </w:divsChild>
                </w:div>
                <w:div w:id="3177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6934">
      <w:bodyDiv w:val="1"/>
      <w:marLeft w:val="0"/>
      <w:marRight w:val="0"/>
      <w:marTop w:val="0"/>
      <w:marBottom w:val="0"/>
      <w:divBdr>
        <w:top w:val="none" w:sz="0" w:space="0" w:color="auto"/>
        <w:left w:val="none" w:sz="0" w:space="0" w:color="auto"/>
        <w:bottom w:val="none" w:sz="0" w:space="0" w:color="auto"/>
        <w:right w:val="none" w:sz="0" w:space="0" w:color="auto"/>
      </w:divBdr>
      <w:divsChild>
        <w:div w:id="1292786893">
          <w:marLeft w:val="0"/>
          <w:marRight w:val="0"/>
          <w:marTop w:val="0"/>
          <w:marBottom w:val="0"/>
          <w:divBdr>
            <w:top w:val="none" w:sz="0" w:space="0" w:color="auto"/>
            <w:left w:val="none" w:sz="0" w:space="0" w:color="auto"/>
            <w:bottom w:val="none" w:sz="0" w:space="0" w:color="auto"/>
            <w:right w:val="none" w:sz="0" w:space="0" w:color="auto"/>
          </w:divBdr>
        </w:div>
        <w:div w:id="1319847025">
          <w:marLeft w:val="0"/>
          <w:marRight w:val="0"/>
          <w:marTop w:val="0"/>
          <w:marBottom w:val="0"/>
          <w:divBdr>
            <w:top w:val="none" w:sz="0" w:space="0" w:color="auto"/>
            <w:left w:val="none" w:sz="0" w:space="0" w:color="auto"/>
            <w:bottom w:val="none" w:sz="0" w:space="0" w:color="auto"/>
            <w:right w:val="none" w:sz="0" w:space="0" w:color="auto"/>
          </w:divBdr>
        </w:div>
      </w:divsChild>
    </w:div>
    <w:div w:id="144769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zeddigital.com/artsandculture/article/21812/1/how-fight-club-fought-a-crisis-of-masculinity" TargetMode="External"/><Relationship Id="rId13" Type="http://schemas.openxmlformats.org/officeDocument/2006/relationships/hyperlink" Target="https://www.youtube.com/watch?v=TP3HWLIL1A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zeddigital.com/user/AlexDenney" TargetMode="External"/><Relationship Id="rId12" Type="http://schemas.openxmlformats.org/officeDocument/2006/relationships/hyperlink" Target="http://www.imdb.com/title/tt01518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azeddigital.com/artsandculture/article/20751/1/how-american-psycho-became-a-feminist-state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McJob" TargetMode="External"/><Relationship Id="rId5" Type="http://schemas.openxmlformats.org/officeDocument/2006/relationships/footnotes" Target="footnotes.xml"/><Relationship Id="rId15" Type="http://schemas.openxmlformats.org/officeDocument/2006/relationships/hyperlink" Target="http://www.theguardian.com/books/2000/nov/08/fiction.chuckpalahniuk" TargetMode="External"/><Relationship Id="rId10" Type="http://schemas.openxmlformats.org/officeDocument/2006/relationships/hyperlink" Target="http://www.yesmagazine.org/issues/10-most-hopeful-trends/the-good-life-consumerism-is-so-90s" TargetMode="External"/><Relationship Id="rId4" Type="http://schemas.openxmlformats.org/officeDocument/2006/relationships/webSettings" Target="webSettings.xml"/><Relationship Id="rId9" Type="http://schemas.openxmlformats.org/officeDocument/2006/relationships/hyperlink" Target="http://www.edward-norton.org/fc/articles/filmcom.html" TargetMode="External"/><Relationship Id="rId14" Type="http://schemas.openxmlformats.org/officeDocument/2006/relationships/hyperlink" Target="http://en.wikipedia.org/wiki/Men's_movemen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846B-61EB-4E32-BC64-0C0677D0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2024-11-02T14:00:00Z</dcterms:created>
  <dcterms:modified xsi:type="dcterms:W3CDTF">2024-11-02T14:00:00Z</dcterms:modified>
</cp:coreProperties>
</file>