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B0D7A" w14:textId="77777777" w:rsidR="00815D2E" w:rsidRPr="000D786F" w:rsidRDefault="00815D2E" w:rsidP="00815D2E">
      <w:pPr>
        <w:rPr>
          <w:rFonts w:ascii="Times New Roman" w:hAnsi="Times New Roman" w:cs="Times New Roman"/>
          <w:b/>
          <w:sz w:val="24"/>
          <w:szCs w:val="24"/>
        </w:rPr>
      </w:pPr>
      <w:r>
        <w:rPr>
          <w:rFonts w:ascii="Times New Roman" w:hAnsi="Times New Roman" w:cs="Times New Roman"/>
          <w:b/>
          <w:sz w:val="24"/>
          <w:szCs w:val="24"/>
        </w:rPr>
        <w:t>Tekst med beskrivelse af</w:t>
      </w:r>
      <w:r w:rsidRPr="000D786F">
        <w:rPr>
          <w:rFonts w:ascii="Times New Roman" w:hAnsi="Times New Roman" w:cs="Times New Roman"/>
          <w:b/>
          <w:sz w:val="24"/>
          <w:szCs w:val="24"/>
        </w:rPr>
        <w:t xml:space="preserve"> Avalokiteshvara</w:t>
      </w:r>
    </w:p>
    <w:p w14:paraId="6A80E0B4" w14:textId="77777777" w:rsidR="00815D2E" w:rsidRPr="000D786F" w:rsidRDefault="00815D2E" w:rsidP="00815D2E">
      <w:pPr>
        <w:rPr>
          <w:rFonts w:ascii="Times New Roman" w:hAnsi="Times New Roman" w:cs="Times New Roman"/>
          <w:sz w:val="24"/>
          <w:szCs w:val="24"/>
        </w:rPr>
      </w:pPr>
      <w:r w:rsidRPr="000D786F">
        <w:rPr>
          <w:rFonts w:ascii="Times New Roman" w:hAnsi="Times New Roman" w:cs="Times New Roman"/>
          <w:sz w:val="24"/>
          <w:szCs w:val="24"/>
        </w:rPr>
        <w:t xml:space="preserve">Følgende tekst er hentet fra en </w:t>
      </w:r>
      <w:proofErr w:type="spellStart"/>
      <w:r w:rsidRPr="000D786F">
        <w:rPr>
          <w:rFonts w:ascii="Times New Roman" w:hAnsi="Times New Roman" w:cs="Times New Roman"/>
          <w:sz w:val="24"/>
          <w:szCs w:val="24"/>
        </w:rPr>
        <w:t>youtube</w:t>
      </w:r>
      <w:proofErr w:type="spellEnd"/>
      <w:r>
        <w:rPr>
          <w:rFonts w:ascii="Times New Roman" w:hAnsi="Times New Roman" w:cs="Times New Roman"/>
          <w:sz w:val="24"/>
          <w:szCs w:val="24"/>
        </w:rPr>
        <w:t>-</w:t>
      </w:r>
      <w:r w:rsidRPr="000D786F">
        <w:rPr>
          <w:rFonts w:ascii="Times New Roman" w:hAnsi="Times New Roman" w:cs="Times New Roman"/>
          <w:sz w:val="24"/>
          <w:szCs w:val="24"/>
        </w:rPr>
        <w:t>vide</w:t>
      </w:r>
      <w:r>
        <w:rPr>
          <w:rFonts w:ascii="Times New Roman" w:hAnsi="Times New Roman" w:cs="Times New Roman"/>
          <w:sz w:val="24"/>
          <w:szCs w:val="24"/>
        </w:rPr>
        <w:t>o</w:t>
      </w:r>
      <w:r w:rsidRPr="000D786F">
        <w:rPr>
          <w:rFonts w:ascii="Times New Roman" w:hAnsi="Times New Roman" w:cs="Times New Roman"/>
          <w:sz w:val="24"/>
          <w:szCs w:val="24"/>
        </w:rPr>
        <w:t xml:space="preserve"> (</w:t>
      </w:r>
      <w:hyperlink r:id="rId4" w:history="1">
        <w:r w:rsidRPr="000D786F">
          <w:rPr>
            <w:rStyle w:val="Hyperlink"/>
            <w:rFonts w:ascii="Times New Roman" w:hAnsi="Times New Roman" w:cs="Times New Roman"/>
            <w:sz w:val="24"/>
            <w:szCs w:val="24"/>
          </w:rPr>
          <w:t>https://www.youtube.com/watch?v=ADE_a5c0dQ8</w:t>
        </w:r>
      </w:hyperlink>
      <w:r>
        <w:rPr>
          <w:rStyle w:val="Hyperlink"/>
          <w:rFonts w:ascii="Times New Roman" w:hAnsi="Times New Roman" w:cs="Times New Roman"/>
          <w:sz w:val="24"/>
          <w:szCs w:val="24"/>
        </w:rPr>
        <w:t xml:space="preserve"> – </w:t>
      </w:r>
      <w:r>
        <w:rPr>
          <w:rStyle w:val="Hyperlink"/>
          <w:rFonts w:ascii="Times New Roman" w:hAnsi="Times New Roman" w:cs="Times New Roman"/>
          <w:color w:val="auto"/>
          <w:sz w:val="24"/>
          <w:szCs w:val="24"/>
        </w:rPr>
        <w:t>set 9. september 2023</w:t>
      </w:r>
      <w:r w:rsidRPr="000D786F">
        <w:rPr>
          <w:rFonts w:ascii="Times New Roman" w:hAnsi="Times New Roman" w:cs="Times New Roman"/>
          <w:sz w:val="24"/>
          <w:szCs w:val="24"/>
        </w:rPr>
        <w:t>)</w:t>
      </w:r>
      <w:r>
        <w:rPr>
          <w:rFonts w:ascii="Times New Roman" w:hAnsi="Times New Roman" w:cs="Times New Roman"/>
          <w:sz w:val="24"/>
          <w:szCs w:val="24"/>
        </w:rPr>
        <w:t>. Den er oversat fra engelsk til dansk af Torben Hammersholt, som også har forkortet nogle af passagerne.</w:t>
      </w:r>
    </w:p>
    <w:p w14:paraId="6D393C12" w14:textId="77777777" w:rsidR="00815D2E" w:rsidRPr="000D786F" w:rsidRDefault="00815D2E" w:rsidP="00815D2E">
      <w:pPr>
        <w:jc w:val="center"/>
        <w:rPr>
          <w:rFonts w:ascii="Times New Roman" w:hAnsi="Times New Roman" w:cs="Times New Roman"/>
          <w:sz w:val="24"/>
          <w:szCs w:val="24"/>
        </w:rPr>
      </w:pPr>
    </w:p>
    <w:p w14:paraId="47C260D8" w14:textId="77777777" w:rsidR="00815D2E" w:rsidRPr="000D786F" w:rsidRDefault="00815D2E" w:rsidP="00815D2E">
      <w:pPr>
        <w:rPr>
          <w:rFonts w:ascii="Times New Roman" w:hAnsi="Times New Roman" w:cs="Times New Roman"/>
          <w:sz w:val="24"/>
          <w:szCs w:val="24"/>
        </w:rPr>
      </w:pPr>
      <w:r w:rsidRPr="000D786F">
        <w:rPr>
          <w:rFonts w:ascii="Times New Roman" w:hAnsi="Times New Roman" w:cs="Times New Roman"/>
          <w:sz w:val="24"/>
          <w:szCs w:val="24"/>
        </w:rPr>
        <w:t>Hvem blandt buddhaerne og bodhisattvaerne er den mest berømte? Korrekt, det er bodhisattva Avalokiteshvara.</w:t>
      </w:r>
    </w:p>
    <w:p w14:paraId="070A244D" w14:textId="77777777" w:rsidR="00815D2E" w:rsidRPr="000D786F" w:rsidRDefault="00815D2E" w:rsidP="00815D2E">
      <w:pPr>
        <w:rPr>
          <w:rFonts w:ascii="Times New Roman" w:hAnsi="Times New Roman" w:cs="Times New Roman"/>
          <w:sz w:val="24"/>
          <w:szCs w:val="24"/>
        </w:rPr>
      </w:pPr>
      <w:r w:rsidRPr="000D786F">
        <w:rPr>
          <w:rFonts w:ascii="Times New Roman" w:hAnsi="Times New Roman" w:cs="Times New Roman"/>
          <w:sz w:val="24"/>
          <w:szCs w:val="24"/>
        </w:rPr>
        <w:t xml:space="preserve">Hvad betyder navnet ”Avalokiteshvara”? Navnet betyder: ”ham, som hører lydene i verden”. Han gav en gang det løfte, at hvis et menneske kommer i nød og siger ”Namo (ærede) </w:t>
      </w:r>
      <w:proofErr w:type="spellStart"/>
      <w:r w:rsidRPr="000D786F">
        <w:rPr>
          <w:rFonts w:ascii="Times New Roman" w:hAnsi="Times New Roman" w:cs="Times New Roman"/>
          <w:sz w:val="24"/>
          <w:szCs w:val="24"/>
        </w:rPr>
        <w:t>bodhi</w:t>
      </w:r>
      <w:r>
        <w:rPr>
          <w:rFonts w:ascii="Times New Roman" w:hAnsi="Times New Roman" w:cs="Times New Roman"/>
          <w:sz w:val="24"/>
          <w:szCs w:val="24"/>
        </w:rPr>
        <w:t>satttva</w:t>
      </w:r>
      <w:proofErr w:type="spellEnd"/>
      <w:r>
        <w:rPr>
          <w:rFonts w:ascii="Times New Roman" w:hAnsi="Times New Roman" w:cs="Times New Roman"/>
          <w:sz w:val="24"/>
          <w:szCs w:val="24"/>
        </w:rPr>
        <w:t xml:space="preserve"> Avalokiteshvara” [Et mantra / hellig sætning], så</w:t>
      </w:r>
      <w:r w:rsidRPr="000D786F">
        <w:rPr>
          <w:rFonts w:ascii="Times New Roman" w:hAnsi="Times New Roman" w:cs="Times New Roman"/>
          <w:sz w:val="24"/>
          <w:szCs w:val="24"/>
        </w:rPr>
        <w:t xml:space="preserve"> vil han dukke op og hjælpe</w:t>
      </w:r>
      <w:r>
        <w:rPr>
          <w:rFonts w:ascii="Times New Roman" w:hAnsi="Times New Roman" w:cs="Times New Roman"/>
          <w:sz w:val="24"/>
          <w:szCs w:val="24"/>
        </w:rPr>
        <w:t>.</w:t>
      </w:r>
    </w:p>
    <w:p w14:paraId="2B1F4BAE" w14:textId="77777777" w:rsidR="00815D2E" w:rsidRPr="000D786F" w:rsidRDefault="00815D2E" w:rsidP="00815D2E">
      <w:pPr>
        <w:rPr>
          <w:rFonts w:ascii="Times New Roman" w:hAnsi="Times New Roman" w:cs="Times New Roman"/>
          <w:sz w:val="24"/>
          <w:szCs w:val="24"/>
        </w:rPr>
      </w:pPr>
      <w:r w:rsidRPr="000D786F">
        <w:rPr>
          <w:rFonts w:ascii="Times New Roman" w:hAnsi="Times New Roman" w:cs="Times New Roman"/>
          <w:sz w:val="24"/>
          <w:szCs w:val="24"/>
        </w:rPr>
        <w:t>Så uanset hvor og hvornår du er i fare, så skal du kalde navnet Avalokiteshvara. Så vil han dukke op.  Han lytter til levende væsener, som råber om hjælp</w:t>
      </w:r>
      <w:r>
        <w:rPr>
          <w:rFonts w:ascii="Times New Roman" w:hAnsi="Times New Roman" w:cs="Times New Roman"/>
          <w:sz w:val="24"/>
          <w:szCs w:val="24"/>
        </w:rPr>
        <w:t>,</w:t>
      </w:r>
      <w:r w:rsidRPr="000D786F">
        <w:rPr>
          <w:rFonts w:ascii="Times New Roman" w:hAnsi="Times New Roman" w:cs="Times New Roman"/>
          <w:sz w:val="24"/>
          <w:szCs w:val="24"/>
        </w:rPr>
        <w:t xml:space="preserve"> og </w:t>
      </w:r>
      <w:r>
        <w:rPr>
          <w:rFonts w:ascii="Times New Roman" w:hAnsi="Times New Roman" w:cs="Times New Roman"/>
          <w:sz w:val="24"/>
          <w:szCs w:val="24"/>
        </w:rPr>
        <w:t xml:space="preserve">han </w:t>
      </w:r>
      <w:r w:rsidRPr="000D786F">
        <w:rPr>
          <w:rFonts w:ascii="Times New Roman" w:hAnsi="Times New Roman" w:cs="Times New Roman"/>
          <w:sz w:val="24"/>
          <w:szCs w:val="24"/>
        </w:rPr>
        <w:t>redder dem, som er i nød.</w:t>
      </w:r>
    </w:p>
    <w:p w14:paraId="6AA72468" w14:textId="77777777" w:rsidR="00815D2E" w:rsidRPr="000D786F" w:rsidRDefault="00815D2E" w:rsidP="00815D2E">
      <w:pPr>
        <w:rPr>
          <w:rFonts w:ascii="Times New Roman" w:hAnsi="Times New Roman" w:cs="Times New Roman"/>
          <w:sz w:val="24"/>
          <w:szCs w:val="24"/>
        </w:rPr>
      </w:pPr>
      <w:r w:rsidRPr="000D786F">
        <w:rPr>
          <w:rFonts w:ascii="Times New Roman" w:hAnsi="Times New Roman" w:cs="Times New Roman"/>
          <w:sz w:val="24"/>
          <w:szCs w:val="24"/>
        </w:rPr>
        <w:t>Er Avalokiteshvara kvinde eller mand? Bodhisattvaer har ikke i sig selv et køn. Det er faktisk sådan, at Avalokiteshvara kan lade sig genføde både som mand eller kvinde på jorden alt efter, hvad der er behov for med hensyn til at hjælpe levende væsener.</w:t>
      </w:r>
    </w:p>
    <w:p w14:paraId="292C8D96" w14:textId="77777777" w:rsidR="00815D2E" w:rsidRPr="000D786F" w:rsidRDefault="00815D2E" w:rsidP="00815D2E">
      <w:pPr>
        <w:rPr>
          <w:rFonts w:ascii="Times New Roman" w:hAnsi="Times New Roman" w:cs="Times New Roman"/>
          <w:sz w:val="24"/>
          <w:szCs w:val="24"/>
        </w:rPr>
      </w:pPr>
      <w:r w:rsidRPr="000D786F">
        <w:rPr>
          <w:rFonts w:ascii="Times New Roman" w:hAnsi="Times New Roman" w:cs="Times New Roman"/>
          <w:sz w:val="24"/>
          <w:szCs w:val="24"/>
        </w:rPr>
        <w:t>Hvordan redder Avalokiteshvara levende væsener? Avalokiteshvara er kendt for at have uendelig venlighed og medfølelse og for at redde folk, som lider. Han har mirakuløst hjulpet folk i stor nød, og han har hjulpet folk med at få deres ønsker opfyldt. Det kan fx være med en forfremmelse, børn eller ægteskab.</w:t>
      </w:r>
    </w:p>
    <w:p w14:paraId="2D408B3C" w14:textId="77777777" w:rsidR="00815D2E" w:rsidRPr="000D786F" w:rsidRDefault="00815D2E" w:rsidP="00815D2E">
      <w:pPr>
        <w:rPr>
          <w:rFonts w:ascii="Times New Roman" w:hAnsi="Times New Roman" w:cs="Times New Roman"/>
          <w:sz w:val="24"/>
          <w:szCs w:val="24"/>
        </w:rPr>
      </w:pPr>
      <w:r w:rsidRPr="000D786F">
        <w:rPr>
          <w:rFonts w:ascii="Times New Roman" w:hAnsi="Times New Roman" w:cs="Times New Roman"/>
          <w:sz w:val="24"/>
          <w:szCs w:val="24"/>
        </w:rPr>
        <w:t>Da levende væsener gennemgår megen lidelse og har mange ønsker, så viser Avalokiteshvara sig som et væsen med mange øjne og mange arme, så han kan se og hjælpe mange.</w:t>
      </w:r>
    </w:p>
    <w:p w14:paraId="202A4B2D" w14:textId="77777777" w:rsidR="00815D2E" w:rsidRPr="000D786F" w:rsidRDefault="00815D2E" w:rsidP="00815D2E">
      <w:pPr>
        <w:rPr>
          <w:rFonts w:ascii="Times New Roman" w:hAnsi="Times New Roman" w:cs="Times New Roman"/>
          <w:sz w:val="24"/>
          <w:szCs w:val="24"/>
        </w:rPr>
      </w:pPr>
      <w:r w:rsidRPr="000D786F">
        <w:rPr>
          <w:rFonts w:ascii="Times New Roman" w:hAnsi="Times New Roman" w:cs="Times New Roman"/>
          <w:sz w:val="24"/>
          <w:szCs w:val="24"/>
        </w:rPr>
        <w:t xml:space="preserve">Levende væsener har forskellige karmiske omstændigheder, og Avalokiteshvara kan derfor også vise sig på forskellig vis - fx som mand, kvinde, dyr eller en ting – han kan </w:t>
      </w:r>
      <w:r>
        <w:rPr>
          <w:rFonts w:ascii="Times New Roman" w:hAnsi="Times New Roman" w:cs="Times New Roman"/>
          <w:sz w:val="24"/>
          <w:szCs w:val="24"/>
        </w:rPr>
        <w:t xml:space="preserve">altså </w:t>
      </w:r>
      <w:r w:rsidRPr="000D786F">
        <w:rPr>
          <w:rFonts w:ascii="Times New Roman" w:hAnsi="Times New Roman" w:cs="Times New Roman"/>
          <w:sz w:val="24"/>
          <w:szCs w:val="24"/>
        </w:rPr>
        <w:t>hjælpe i alle situationer, hvor der er brug for det.</w:t>
      </w:r>
    </w:p>
    <w:p w14:paraId="1192B0AD" w14:textId="77777777" w:rsidR="00815D2E" w:rsidRPr="000D786F" w:rsidRDefault="00815D2E" w:rsidP="00815D2E">
      <w:pPr>
        <w:rPr>
          <w:rFonts w:ascii="Times New Roman" w:hAnsi="Times New Roman" w:cs="Times New Roman"/>
          <w:sz w:val="24"/>
          <w:szCs w:val="24"/>
        </w:rPr>
      </w:pPr>
      <w:r w:rsidRPr="000D786F">
        <w:rPr>
          <w:rFonts w:ascii="Times New Roman" w:hAnsi="Times New Roman" w:cs="Times New Roman"/>
          <w:sz w:val="24"/>
          <w:szCs w:val="24"/>
        </w:rPr>
        <w:t>Hvor bor Avalokiteshvara? Hans hjem er ikke på jorden, men i Det Rene Land. Han besøger ofte jorden, da levende væsener ofte lider meget.</w:t>
      </w:r>
    </w:p>
    <w:p w14:paraId="4390A095" w14:textId="77777777" w:rsidR="00815D2E" w:rsidRPr="000D786F" w:rsidRDefault="00815D2E" w:rsidP="00815D2E">
      <w:pPr>
        <w:rPr>
          <w:rFonts w:ascii="Times New Roman" w:hAnsi="Times New Roman" w:cs="Times New Roman"/>
          <w:sz w:val="24"/>
          <w:szCs w:val="24"/>
        </w:rPr>
      </w:pPr>
      <w:r w:rsidRPr="000D786F">
        <w:rPr>
          <w:rFonts w:ascii="Times New Roman" w:hAnsi="Times New Roman" w:cs="Times New Roman"/>
          <w:sz w:val="24"/>
          <w:szCs w:val="24"/>
        </w:rPr>
        <w:t>Hvem er Avalokiteshvaras lærer? Det er Amitabha Buddha</w:t>
      </w:r>
      <w:r>
        <w:rPr>
          <w:rFonts w:ascii="Times New Roman" w:hAnsi="Times New Roman" w:cs="Times New Roman"/>
          <w:sz w:val="24"/>
          <w:szCs w:val="24"/>
        </w:rPr>
        <w:t>.</w:t>
      </w:r>
    </w:p>
    <w:p w14:paraId="1E6D55C3" w14:textId="77777777" w:rsidR="00815D2E" w:rsidRPr="000D786F" w:rsidRDefault="00815D2E" w:rsidP="00815D2E">
      <w:pPr>
        <w:rPr>
          <w:rFonts w:ascii="Times New Roman" w:hAnsi="Times New Roman" w:cs="Times New Roman"/>
          <w:sz w:val="24"/>
          <w:szCs w:val="24"/>
        </w:rPr>
      </w:pPr>
      <w:r w:rsidRPr="000D786F">
        <w:rPr>
          <w:rFonts w:ascii="Times New Roman" w:hAnsi="Times New Roman" w:cs="Times New Roman"/>
          <w:sz w:val="24"/>
          <w:szCs w:val="24"/>
        </w:rPr>
        <w:t xml:space="preserve">Sammen med sin læremester har Avalokiteshvara givet løfte om at udfri alle levende væsener fra genfødselskredsløbet. Så han gør alt hvad han kan for at redde os. Han vil gerne, at alle levende væsener kommer til Det Rene Land. </w:t>
      </w:r>
    </w:p>
    <w:p w14:paraId="637FE750" w14:textId="77777777" w:rsidR="00815D2E" w:rsidRPr="000D786F" w:rsidRDefault="00815D2E" w:rsidP="00815D2E">
      <w:pPr>
        <w:rPr>
          <w:rFonts w:ascii="Times New Roman" w:hAnsi="Times New Roman" w:cs="Times New Roman"/>
          <w:sz w:val="24"/>
          <w:szCs w:val="24"/>
        </w:rPr>
      </w:pPr>
      <w:r w:rsidRPr="000D786F">
        <w:rPr>
          <w:rFonts w:ascii="Times New Roman" w:hAnsi="Times New Roman" w:cs="Times New Roman"/>
          <w:sz w:val="24"/>
          <w:szCs w:val="24"/>
        </w:rPr>
        <w:t xml:space="preserve">Hvis levende væsener udsiger mantraet ”Namo (ærede) Amitabha Buddha”, så vil </w:t>
      </w:r>
      <w:proofErr w:type="spellStart"/>
      <w:r w:rsidRPr="000D786F">
        <w:rPr>
          <w:rFonts w:ascii="Times New Roman" w:hAnsi="Times New Roman" w:cs="Times New Roman"/>
          <w:sz w:val="24"/>
          <w:szCs w:val="24"/>
        </w:rPr>
        <w:t>Amithaba</w:t>
      </w:r>
      <w:proofErr w:type="spellEnd"/>
      <w:r w:rsidRPr="000D786F">
        <w:rPr>
          <w:rFonts w:ascii="Times New Roman" w:hAnsi="Times New Roman" w:cs="Times New Roman"/>
          <w:sz w:val="24"/>
          <w:szCs w:val="24"/>
        </w:rPr>
        <w:t xml:space="preserve"> Buddha og Avalokiteshvara komme og beskytte den, der siger mantraet.</w:t>
      </w:r>
    </w:p>
    <w:p w14:paraId="6B14F703" w14:textId="6B9FE634" w:rsidR="009564AC" w:rsidRPr="00815D2E" w:rsidRDefault="00815D2E">
      <w:pPr>
        <w:rPr>
          <w:rFonts w:ascii="Times New Roman" w:hAnsi="Times New Roman" w:cs="Times New Roman"/>
          <w:sz w:val="24"/>
          <w:szCs w:val="24"/>
        </w:rPr>
      </w:pPr>
      <w:r w:rsidRPr="000D786F">
        <w:rPr>
          <w:rFonts w:ascii="Times New Roman" w:hAnsi="Times New Roman" w:cs="Times New Roman"/>
          <w:sz w:val="24"/>
          <w:szCs w:val="24"/>
        </w:rPr>
        <w:t xml:space="preserve">Så hvis du gerne vil beskyttes af Avalokiteshvara hvor som helst og når som helst og være hans ven, så skal du </w:t>
      </w:r>
      <w:r>
        <w:rPr>
          <w:rFonts w:ascii="Times New Roman" w:hAnsi="Times New Roman" w:cs="Times New Roman"/>
          <w:sz w:val="24"/>
          <w:szCs w:val="24"/>
        </w:rPr>
        <w:t xml:space="preserve">bare </w:t>
      </w:r>
      <w:r w:rsidRPr="000D786F">
        <w:rPr>
          <w:rFonts w:ascii="Times New Roman" w:hAnsi="Times New Roman" w:cs="Times New Roman"/>
          <w:sz w:val="24"/>
          <w:szCs w:val="24"/>
        </w:rPr>
        <w:t xml:space="preserve">sige: ”Namo </w:t>
      </w:r>
      <w:proofErr w:type="spellStart"/>
      <w:r w:rsidRPr="000D786F">
        <w:rPr>
          <w:rFonts w:ascii="Times New Roman" w:hAnsi="Times New Roman" w:cs="Times New Roman"/>
          <w:sz w:val="24"/>
          <w:szCs w:val="24"/>
        </w:rPr>
        <w:t>Amithaba</w:t>
      </w:r>
      <w:proofErr w:type="spellEnd"/>
      <w:r w:rsidRPr="000D786F">
        <w:rPr>
          <w:rFonts w:ascii="Times New Roman" w:hAnsi="Times New Roman" w:cs="Times New Roman"/>
          <w:sz w:val="24"/>
          <w:szCs w:val="24"/>
        </w:rPr>
        <w:t xml:space="preserve"> Buddha”</w:t>
      </w:r>
    </w:p>
    <w:sectPr w:rsidR="009564AC" w:rsidRPr="00815D2E" w:rsidSect="00815D2E">
      <w:type w:val="continuous"/>
      <w:pgSz w:w="11906" w:h="16838"/>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D2E"/>
    <w:rsid w:val="00680A44"/>
    <w:rsid w:val="00815D2E"/>
    <w:rsid w:val="008D76B7"/>
    <w:rsid w:val="009564A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FA8A9"/>
  <w15:chartTrackingRefBased/>
  <w15:docId w15:val="{ECC69A2C-C7A3-40FD-A275-36BE6B13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D2E"/>
    <w:pPr>
      <w:spacing w:line="259" w:lineRule="auto"/>
    </w:pPr>
    <w:rPr>
      <w:kern w:val="0"/>
      <w:sz w:val="22"/>
      <w:szCs w:val="22"/>
      <w14:ligatures w14:val="none"/>
    </w:rPr>
  </w:style>
  <w:style w:type="paragraph" w:styleId="Overskrift1">
    <w:name w:val="heading 1"/>
    <w:basedOn w:val="Normal"/>
    <w:next w:val="Normal"/>
    <w:link w:val="Overskrift1Tegn"/>
    <w:uiPriority w:val="9"/>
    <w:qFormat/>
    <w:rsid w:val="00815D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15D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15D2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15D2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15D2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15D2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15D2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15D2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15D2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15D2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15D2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15D2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15D2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15D2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15D2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15D2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15D2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15D2E"/>
    <w:rPr>
      <w:rFonts w:eastAsiaTheme="majorEastAsia" w:cstheme="majorBidi"/>
      <w:color w:val="272727" w:themeColor="text1" w:themeTint="D8"/>
    </w:rPr>
  </w:style>
  <w:style w:type="paragraph" w:styleId="Titel">
    <w:name w:val="Title"/>
    <w:basedOn w:val="Normal"/>
    <w:next w:val="Normal"/>
    <w:link w:val="TitelTegn"/>
    <w:uiPriority w:val="10"/>
    <w:qFormat/>
    <w:rsid w:val="00815D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15D2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15D2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15D2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15D2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15D2E"/>
    <w:rPr>
      <w:i/>
      <w:iCs/>
      <w:color w:val="404040" w:themeColor="text1" w:themeTint="BF"/>
    </w:rPr>
  </w:style>
  <w:style w:type="paragraph" w:styleId="Listeafsnit">
    <w:name w:val="List Paragraph"/>
    <w:basedOn w:val="Normal"/>
    <w:uiPriority w:val="34"/>
    <w:qFormat/>
    <w:rsid w:val="00815D2E"/>
    <w:pPr>
      <w:ind w:left="720"/>
      <w:contextualSpacing/>
    </w:pPr>
  </w:style>
  <w:style w:type="character" w:styleId="Kraftigfremhvning">
    <w:name w:val="Intense Emphasis"/>
    <w:basedOn w:val="Standardskrifttypeiafsnit"/>
    <w:uiPriority w:val="21"/>
    <w:qFormat/>
    <w:rsid w:val="00815D2E"/>
    <w:rPr>
      <w:i/>
      <w:iCs/>
      <w:color w:val="0F4761" w:themeColor="accent1" w:themeShade="BF"/>
    </w:rPr>
  </w:style>
  <w:style w:type="paragraph" w:styleId="Strktcitat">
    <w:name w:val="Intense Quote"/>
    <w:basedOn w:val="Normal"/>
    <w:next w:val="Normal"/>
    <w:link w:val="StrktcitatTegn"/>
    <w:uiPriority w:val="30"/>
    <w:qFormat/>
    <w:rsid w:val="00815D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15D2E"/>
    <w:rPr>
      <w:i/>
      <w:iCs/>
      <w:color w:val="0F4761" w:themeColor="accent1" w:themeShade="BF"/>
    </w:rPr>
  </w:style>
  <w:style w:type="character" w:styleId="Kraftighenvisning">
    <w:name w:val="Intense Reference"/>
    <w:basedOn w:val="Standardskrifttypeiafsnit"/>
    <w:uiPriority w:val="32"/>
    <w:qFormat/>
    <w:rsid w:val="00815D2E"/>
    <w:rPr>
      <w:b/>
      <w:bCs/>
      <w:smallCaps/>
      <w:color w:val="0F4761" w:themeColor="accent1" w:themeShade="BF"/>
      <w:spacing w:val="5"/>
    </w:rPr>
  </w:style>
  <w:style w:type="character" w:styleId="Hyperlink">
    <w:name w:val="Hyperlink"/>
    <w:basedOn w:val="Standardskrifttypeiafsnit"/>
    <w:uiPriority w:val="99"/>
    <w:unhideWhenUsed/>
    <w:rsid w:val="00815D2E"/>
    <w:rPr>
      <w:color w:val="467886" w:themeColor="hyperlink"/>
      <w:u w:val="single"/>
    </w:rPr>
  </w:style>
  <w:style w:type="character" w:styleId="Linjenummer">
    <w:name w:val="line number"/>
    <w:basedOn w:val="Standardskrifttypeiafsnit"/>
    <w:uiPriority w:val="99"/>
    <w:semiHidden/>
    <w:unhideWhenUsed/>
    <w:rsid w:val="00815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ADE_a5c0dQ8"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2202</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 Ottosen</dc:creator>
  <cp:keywords/>
  <dc:description/>
  <cp:lastModifiedBy>Sissel Ottosen</cp:lastModifiedBy>
  <cp:revision>1</cp:revision>
  <dcterms:created xsi:type="dcterms:W3CDTF">2025-09-17T07:02:00Z</dcterms:created>
  <dcterms:modified xsi:type="dcterms:W3CDTF">2025-09-17T07:04:00Z</dcterms:modified>
</cp:coreProperties>
</file>