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68E1" w14:textId="77777777" w:rsidR="00000000" w:rsidRDefault="00E45908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Arkaisk tid</w:t>
      </w:r>
    </w:p>
    <w:p w14:paraId="2B326FE8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FBEDE6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Periodekarakteristiska</w:t>
      </w:r>
    </w:p>
    <w:p w14:paraId="03E26980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 mørke århundreder</w:t>
      </w:r>
    </w:p>
    <w:p w14:paraId="1FF5F7EB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34B07D" w14:textId="77777777" w:rsidR="00000000" w:rsidRDefault="00E45908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kaldes  tiden fra 1050 til 750 "De mørke århundreder"?</w:t>
      </w:r>
    </w:p>
    <w:p w14:paraId="12637525" w14:textId="77777777" w:rsidR="00000000" w:rsidRDefault="00E45908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Inden for hvilke områder sker der tilbageskridt i denne periode?</w:t>
      </w:r>
    </w:p>
    <w:p w14:paraId="0C91B5BB" w14:textId="77777777" w:rsidR="00000000" w:rsidRDefault="00E45908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karakteriserer </w:t>
      </w:r>
      <w:r>
        <w:rPr>
          <w:rFonts w:ascii="Calibri" w:eastAsia="Times New Roman" w:hAnsi="Calibri" w:cs="Calibri"/>
          <w:sz w:val="22"/>
          <w:szCs w:val="22"/>
        </w:rPr>
        <w:t>vasemaleriet i denne periode?</w:t>
      </w:r>
    </w:p>
    <w:p w14:paraId="4CF57DA1" w14:textId="77777777" w:rsidR="00000000" w:rsidRDefault="00E45908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Se </w:t>
      </w:r>
      <w:hyperlink r:id="rId5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http://klassisk.ribekatedralskole.dk/steder/athen/nationalmuseet/geometrisk/geometrisk.htm</w:t>
        </w:r>
      </w:hyperlink>
    </w:p>
    <w:p w14:paraId="00E17A42" w14:textId="77777777" w:rsidR="00000000" w:rsidRDefault="00E4590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1BF79D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Styreformer og bystater</w:t>
      </w:r>
    </w:p>
    <w:p w14:paraId="7CF7205E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969"/>
        <w:gridCol w:w="2340"/>
        <w:gridCol w:w="1799"/>
        <w:gridCol w:w="1790"/>
      </w:tblGrid>
      <w:tr w:rsidR="00000000" w14:paraId="4A3DF980" w14:textId="77777777">
        <w:trPr>
          <w:divId w:val="236600884"/>
        </w:trPr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1B5C1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Styreform</w:t>
            </w:r>
          </w:p>
        </w:tc>
        <w:tc>
          <w:tcPr>
            <w:tcW w:w="2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66D79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Monarki/Tyranni</w:t>
            </w:r>
          </w:p>
        </w:tc>
        <w:tc>
          <w:tcPr>
            <w:tcW w:w="2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2BC48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Oligarki</w:t>
            </w:r>
          </w:p>
        </w:tc>
        <w:tc>
          <w:tcPr>
            <w:tcW w:w="19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E03A0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Demokrati</w:t>
            </w:r>
          </w:p>
        </w:tc>
      </w:tr>
      <w:tr w:rsidR="00000000" w14:paraId="603D6AE4" w14:textId="77777777">
        <w:trPr>
          <w:divId w:val="236600884"/>
        </w:trPr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97E63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Magtfordeling</w:t>
            </w:r>
          </w:p>
        </w:tc>
        <w:tc>
          <w:tcPr>
            <w:tcW w:w="2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928278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3FBA7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A0924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000000" w14:paraId="02841E8F" w14:textId="77777777">
        <w:trPr>
          <w:divId w:val="236600884"/>
        </w:trPr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A8B3D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 xml:space="preserve">Periode </w:t>
            </w:r>
          </w:p>
        </w:tc>
        <w:tc>
          <w:tcPr>
            <w:tcW w:w="2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C77E7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0C378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A79175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10C388D7" w14:textId="77777777">
        <w:trPr>
          <w:divId w:val="236600884"/>
        </w:trPr>
        <w:tc>
          <w:tcPr>
            <w:tcW w:w="37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94FA64" w14:textId="77777777" w:rsidR="00000000" w:rsidRDefault="00E45908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 xml:space="preserve">Etymologi </w:t>
            </w:r>
          </w:p>
          <w:p w14:paraId="6B5688C6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(forklaring på ords oprindelse)</w:t>
            </w:r>
          </w:p>
          <w:p w14:paraId="71C9F87B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-arki = styre</w:t>
            </w:r>
          </w:p>
          <w:p w14:paraId="6C4E7DE4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-krati = magt</w:t>
            </w:r>
          </w:p>
        </w:tc>
        <w:tc>
          <w:tcPr>
            <w:tcW w:w="2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093BC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Mono = en</w:t>
            </w:r>
          </w:p>
        </w:tc>
        <w:tc>
          <w:tcPr>
            <w:tcW w:w="2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0492C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Oligos = få</w:t>
            </w:r>
          </w:p>
        </w:tc>
        <w:tc>
          <w:tcPr>
            <w:tcW w:w="20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3E778" w14:textId="77777777" w:rsidR="00000000" w:rsidRDefault="00E459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Demos = folk</w:t>
            </w:r>
          </w:p>
        </w:tc>
      </w:tr>
    </w:tbl>
    <w:p w14:paraId="386553F5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52B7A8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Andre betegnelse for styreformer?</w:t>
      </w:r>
    </w:p>
    <w:p w14:paraId="5A5C7B80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8FAC4AE" w14:textId="77777777" w:rsidR="00000000" w:rsidRDefault="00E4590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De </w:t>
      </w:r>
      <w:r>
        <w:rPr>
          <w:rFonts w:ascii="Calibri" w:eastAsia="Times New Roman" w:hAnsi="Calibri" w:cs="Calibri"/>
          <w:color w:val="2E75B5"/>
          <w:sz w:val="28"/>
          <w:szCs w:val="28"/>
        </w:rPr>
        <w:t>græske bystater</w:t>
      </w:r>
    </w:p>
    <w:p w14:paraId="3757FF42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5E85BB8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Bystat = πόλις / polis</w:t>
      </w:r>
    </w:p>
    <w:p w14:paraId="7E138C63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opstår i løbet af det 9. årh. f.Kr. og når sin fulde udvikling i det 5. årh. f.Kr. </w:t>
      </w:r>
    </w:p>
    <w:p w14:paraId="4EFDBD68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Bystaten som samfundsform </w:t>
      </w:r>
      <w:r>
        <w:rPr>
          <w:rFonts w:ascii="Calibri" w:eastAsia="Times New Roman" w:hAnsi="Calibri" w:cs="Calibri"/>
          <w:sz w:val="28"/>
          <w:szCs w:val="28"/>
        </w:rPr>
        <w:t>breder sig til hele Middelhavsområdet og bliver den dominerende samfundsform i oldtiden.</w:t>
      </w:r>
    </w:p>
    <w:p w14:paraId="775819F7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Bystaten opstår ofte ved foden af den tidligere mykenske borg. Derfor ligger bystatens tempel ofte på en άκρό-πολις (akro-polis), dvs. byhøjen.</w:t>
      </w:r>
    </w:p>
    <w:p w14:paraId="09E91B1C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Bystaten består af en h</w:t>
      </w:r>
      <w:r>
        <w:rPr>
          <w:rFonts w:ascii="Calibri" w:eastAsia="Times New Roman" w:hAnsi="Calibri" w:cs="Calibri"/>
          <w:sz w:val="28"/>
          <w:szCs w:val="28"/>
        </w:rPr>
        <w:t xml:space="preserve">ovedby og et territorium, der afgrænses af naturlige grænser. </w:t>
      </w:r>
    </w:p>
    <w:p w14:paraId="4EC1B6BF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Der har været ca. 1.000 græske bystater, hver med en befolkning på mellem 10.000 og op til 250.000 indbyggere.</w:t>
      </w:r>
    </w:p>
    <w:p w14:paraId="788C925A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lastRenderedPageBreak/>
        <w:t>Den enkelte bystat er autonom: den har eget styre, egne love og fra omkring 600 f.</w:t>
      </w:r>
      <w:r>
        <w:rPr>
          <w:rFonts w:ascii="Calibri" w:eastAsia="Times New Roman" w:hAnsi="Calibri" w:cs="Calibri"/>
          <w:sz w:val="28"/>
          <w:szCs w:val="28"/>
        </w:rPr>
        <w:t xml:space="preserve"> Kr. ofte også egne mønter. </w:t>
      </w:r>
    </w:p>
    <w:p w14:paraId="43D78626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Også kolonierne er autonome i forhold til moderbyen hjemme i Grækenland, selv om der selvfølgelig er tætte bånd mellem koloni og moderby. </w:t>
      </w:r>
    </w:p>
    <w:p w14:paraId="3E423898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Kun den frie borger, πολίτης / polites, deltager i styret af bystaten.</w:t>
      </w:r>
    </w:p>
    <w:p w14:paraId="0D82026D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FA3D5F4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B53E0FC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BEAFA3D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Arkaisk tid</w:t>
      </w: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= Kolonitid</w:t>
      </w:r>
    </w:p>
    <w:p w14:paraId="408ED612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definerer en koloni?</w:t>
      </w:r>
    </w:p>
    <w:p w14:paraId="42B73732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 og hvorfor grundlægges der kolonier?</w:t>
      </w:r>
    </w:p>
    <w:p w14:paraId="09CD5E05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betydning får kolonierne for græsk kultur?</w:t>
      </w:r>
    </w:p>
    <w:p w14:paraId="269CAC07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3804396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AADB06D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45624C3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7CCF42D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Det græske tempel</w:t>
      </w:r>
    </w:p>
    <w:p w14:paraId="0CC04A0D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E5972F" w14:textId="77777777" w:rsidR="00000000" w:rsidRDefault="00E4590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Funktion?</w:t>
      </w:r>
    </w:p>
    <w:p w14:paraId="4DE5C455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A9DE0E" w14:textId="77777777" w:rsidR="00000000" w:rsidRDefault="00E4590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Tempeltyper:</w:t>
      </w:r>
    </w:p>
    <w:p w14:paraId="49B86526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0D4723" w14:textId="77777777" w:rsidR="00000000" w:rsidRDefault="00E45908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 </w:t>
      </w:r>
    </w:p>
    <w:p w14:paraId="126EDC84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6759214D" wp14:editId="615F76FD">
            <wp:extent cx="7950200" cy="3403600"/>
            <wp:effectExtent l="0" t="0" r="0" b="6350"/>
            <wp:docPr id="1" name="Billede 1" descr="Computergenereret alternativ tekst:&#10;ante- &#10;tempel &#10;dobbelt &#10;ante- &#10;tempel &#10;prostylosamfi- &#10;prostylos &#10;peripteros &#10;dipter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genereret alternativ tekst:&#10;ante- &#10;tempel &#10;dobbelt &#10;ante- &#10;tempel &#10;prostylosamfi- &#10;prostylos &#10;peripteros &#10;diptero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E5C6A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FC2BA5" w14:textId="77777777" w:rsidR="00000000" w:rsidRDefault="00E45908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Skærmklip taget: 21-11-2017 08:47</w:t>
      </w:r>
    </w:p>
    <w:p w14:paraId="54232A50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41B22F1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Ruminddeling:</w:t>
      </w:r>
    </w:p>
    <w:p w14:paraId="00185644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Naos</w:t>
      </w:r>
    </w:p>
    <w:p w14:paraId="40B21298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Pronaos</w:t>
      </w:r>
    </w:p>
    <w:p w14:paraId="0A802B4A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Opistodomos</w:t>
      </w:r>
    </w:p>
    <w:p w14:paraId="72095D5E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4FD4C9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A303C0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D3C9C6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F06F6C" w14:textId="77777777" w:rsidR="00000000" w:rsidRDefault="00E4590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Søjleordner/stilarter:</w:t>
      </w:r>
    </w:p>
    <w:p w14:paraId="06EF4873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Dorisk</w:t>
      </w:r>
    </w:p>
    <w:p w14:paraId="24BB0F76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Jonisk</w:t>
      </w:r>
    </w:p>
    <w:p w14:paraId="374CF7BC" w14:textId="77777777" w:rsidR="00000000" w:rsidRDefault="00E45908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Korintisk</w:t>
      </w:r>
    </w:p>
    <w:p w14:paraId="1EC8C748" w14:textId="77777777" w:rsidR="00000000" w:rsidRDefault="00E45908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91E2C9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B5F363" w14:textId="77777777" w:rsidR="00000000" w:rsidRDefault="00E45908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Doriske søjler</w:t>
      </w:r>
    </w:p>
    <w:p w14:paraId="294709EA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540D88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664B6F5" wp14:editId="00CB8FD4">
            <wp:extent cx="4933950" cy="5905500"/>
            <wp:effectExtent l="0" t="0" r="0" b="0"/>
            <wp:docPr id="2" name="Billede 2" descr="Computergenereret alternativ tekst:&#10;DEN DORISKE søjLEOROEN &#10;S ima &#10;Skråge-s on &#10;S ima &#10;Triglyf -Metope &#10;Regula med 6 guttae &#10;Arc hit rav &#10;Abacus &#10;Echinus _J¯KapitæI &#10;Søjelskaft med &#10;20 kannelurer &#10;Styl Ob 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genereret alternativ tekst:&#10;DEN DORISKE søjLEOROEN &#10;S ima &#10;Skråge-s on &#10;S ima &#10;Triglyf -Metope &#10;Regula med 6 guttae &#10;Arc hit rav &#10;Abacus &#10;Echinus _J¯KapitæI &#10;Søjelskaft med &#10;20 kannelurer &#10;Styl Ob at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E4BD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2EE154" w14:textId="77777777" w:rsidR="00000000" w:rsidRDefault="00E45908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Skærmklip taget: 03-02-2019 11:02</w:t>
      </w:r>
    </w:p>
    <w:p w14:paraId="0B8735FA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2E5F02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FFA97D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2916117B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A952D5" w14:textId="77777777" w:rsidR="00000000" w:rsidRDefault="00E45908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Heratemplet i Olympia se bogen s. 23-25</w:t>
      </w:r>
    </w:p>
    <w:p w14:paraId="50DB833B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Brug Analysemodel til græsk og romersk kunst og arkitektur</w:t>
      </w:r>
    </w:p>
    <w:p w14:paraId="10463DB6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BA2955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D0A741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AD2861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Periodekarakteristiska</w:t>
      </w:r>
    </w:p>
    <w:p w14:paraId="45F2DAD1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C16C01" w14:textId="77777777" w:rsidR="00000000" w:rsidRDefault="00E4590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093"/>
    <w:multiLevelType w:val="multilevel"/>
    <w:tmpl w:val="222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3DF2"/>
    <w:multiLevelType w:val="multilevel"/>
    <w:tmpl w:val="65C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3630A"/>
    <w:multiLevelType w:val="multilevel"/>
    <w:tmpl w:val="A82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05598">
    <w:abstractNumId w:val="1"/>
  </w:num>
  <w:num w:numId="2" w16cid:durableId="1262421429">
    <w:abstractNumId w:val="2"/>
  </w:num>
  <w:num w:numId="3" w16cid:durableId="115359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08"/>
    <w:rsid w:val="00E4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F0DBC"/>
  <w15:chartTrackingRefBased/>
  <w15:docId w15:val="{8FA19359-C37E-4F76-9B30-9416B95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lassisk.ribekatedralskole.dk/steder/athen/nationalmuseet/geometrisk/geometrisk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2023-01-05T09:32:00Z</dcterms:created>
  <dcterms:modified xsi:type="dcterms:W3CDTF">2023-01-05T09:32:00Z</dcterms:modified>
</cp:coreProperties>
</file>