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2F2D" w14:textId="1149970C" w:rsidR="00E90D3D" w:rsidRDefault="00E90D3D" w:rsidP="00E90D3D">
      <w:pPr>
        <w:rPr>
          <w:b/>
          <w:bCs/>
          <w:sz w:val="28"/>
          <w:szCs w:val="28"/>
        </w:rPr>
      </w:pPr>
      <w:r w:rsidRPr="00E90D3D">
        <w:rPr>
          <w:b/>
          <w:bCs/>
          <w:sz w:val="28"/>
          <w:szCs w:val="28"/>
        </w:rPr>
        <w:t>Mini matematikprojekt - Frederiks Kia Picanto</w:t>
      </w:r>
    </w:p>
    <w:p w14:paraId="17166A96" w14:textId="2E1F7714" w:rsidR="00350935" w:rsidRPr="00350935" w:rsidRDefault="00350935" w:rsidP="00E90D3D">
      <w:r w:rsidRPr="00350935">
        <w:t>Frederik overvejer at købe en ny familiebil</w:t>
      </w:r>
      <w:r>
        <w:t>. Han har allerede en Kia Picanto, som han købte i maj 2023 til 84.900 kr. Bilen er fra</w:t>
      </w:r>
      <w:r w:rsidR="005D3207">
        <w:t xml:space="preserve"> start</w:t>
      </w:r>
      <w:r>
        <w:t xml:space="preserve"> 2018. I skal hjælpe Frederik med at finansiere hans nye bil.</w:t>
      </w:r>
    </w:p>
    <w:p w14:paraId="0034743C" w14:textId="4958C874" w:rsidR="00350935" w:rsidRDefault="00350935" w:rsidP="00350935">
      <w:pPr>
        <w:keepNext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039E1FB" wp14:editId="45FD95C3">
                <wp:extent cx="304800" cy="304800"/>
                <wp:effectExtent l="0" t="0" r="0" b="0"/>
                <wp:docPr id="1939249345" name="Rektange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AAAAD" id="Rektangel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50935">
        <w:t xml:space="preserve"> </w:t>
      </w:r>
      <w:r w:rsidRPr="00350935">
        <w:drawing>
          <wp:inline distT="0" distB="0" distL="0" distR="0" wp14:anchorId="6E0EEDF1" wp14:editId="65D290FA">
            <wp:extent cx="2989748" cy="3112135"/>
            <wp:effectExtent l="0" t="0" r="1270" b="0"/>
            <wp:docPr id="425551135" name="Billede 1" descr="Et billede, der indeholder Landkøretøj, køretøj, hjul, udendør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51135" name="Billede 1" descr="Et billede, der indeholder Landkøretøj, køretøj, hjul, udendørs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2444" cy="311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2ED3" w14:textId="10AA4A37" w:rsidR="00E90D3D" w:rsidRDefault="00350935" w:rsidP="00350935">
      <w:pPr>
        <w:pStyle w:val="Billedtekst"/>
        <w:jc w:val="center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Frederiks bil. Farven er poporange</w:t>
      </w:r>
    </w:p>
    <w:p w14:paraId="36165774" w14:textId="0D6DF0CC" w:rsidR="00350935" w:rsidRDefault="00350935" w:rsidP="00E90D3D">
      <w:r>
        <w:t xml:space="preserve">Frederik vil gerne blive klogere på, hvor mange penge </w:t>
      </w:r>
      <w:r w:rsidR="009B7B61">
        <w:t>han kan få for sin gamle bil</w:t>
      </w:r>
      <w:r>
        <w:t xml:space="preserve">, og hvor meget værdi han kan forvente, at bilen mister de kommende år. </w:t>
      </w:r>
      <w:r w:rsidR="00A61EE0">
        <w:t xml:space="preserve">Efter at have undersøgt sagen på </w:t>
      </w:r>
      <w:r>
        <w:t>nettet, er han kommet frem til</w:t>
      </w:r>
      <w:r w:rsidR="009B7B61">
        <w:t xml:space="preserve"> følgende oversigt over</w:t>
      </w:r>
      <w:r w:rsidR="00A61EE0">
        <w:t>, hvad lignende modeller er blev</w:t>
      </w:r>
      <w:r w:rsidR="00DE28A1">
        <w:t>et</w:t>
      </w:r>
      <w:r w:rsidR="00A61EE0">
        <w:t xml:space="preserve"> solgt for</w:t>
      </w:r>
      <w:r w:rsidR="00B37E6C">
        <w:t>.</w:t>
      </w:r>
    </w:p>
    <w:p w14:paraId="0457971E" w14:textId="77777777" w:rsidR="00A61EE0" w:rsidRDefault="00A61EE0" w:rsidP="00E90D3D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300"/>
      </w:tblGrid>
      <w:tr w:rsidR="00350935" w14:paraId="59FC533E" w14:textId="77777777" w:rsidTr="00350935">
        <w:trPr>
          <w:jc w:val="center"/>
        </w:trPr>
        <w:tc>
          <w:tcPr>
            <w:tcW w:w="1300" w:type="dxa"/>
          </w:tcPr>
          <w:p w14:paraId="486189F3" w14:textId="3FDBBC9D" w:rsidR="00350935" w:rsidRPr="00E90D3D" w:rsidRDefault="00350935" w:rsidP="00DE5DD0">
            <w:pPr>
              <w:rPr>
                <w:b/>
              </w:rPr>
            </w:pPr>
            <w:r>
              <w:rPr>
                <w:b/>
              </w:rPr>
              <w:t xml:space="preserve">x </w:t>
            </w:r>
            <w:r w:rsidR="00A61EE0">
              <w:rPr>
                <w:b/>
              </w:rPr>
              <w:br/>
            </w:r>
            <w:r>
              <w:rPr>
                <w:b/>
              </w:rPr>
              <w:t>(</w:t>
            </w:r>
            <w:r w:rsidR="00A61EE0">
              <w:rPr>
                <w:b/>
              </w:rPr>
              <w:t xml:space="preserve">alder, </w:t>
            </w:r>
            <w:r>
              <w:rPr>
                <w:b/>
              </w:rPr>
              <w:t>år)</w:t>
            </w:r>
          </w:p>
        </w:tc>
        <w:tc>
          <w:tcPr>
            <w:tcW w:w="1300" w:type="dxa"/>
          </w:tcPr>
          <w:p w14:paraId="60F60A77" w14:textId="7F6597E6" w:rsidR="00350935" w:rsidRPr="00E90D3D" w:rsidRDefault="00350935" w:rsidP="00DE5DD0">
            <w:pPr>
              <w:rPr>
                <w:b/>
              </w:rPr>
            </w:pPr>
            <w:r w:rsidRPr="00E90D3D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 w:rsidR="00A61EE0">
              <w:rPr>
                <w:b/>
              </w:rPr>
              <w:br/>
            </w:r>
            <w:r>
              <w:rPr>
                <w:b/>
              </w:rPr>
              <w:t>(</w:t>
            </w:r>
            <w:r w:rsidR="00A61EE0">
              <w:rPr>
                <w:b/>
              </w:rPr>
              <w:t xml:space="preserve">værdi, </w:t>
            </w:r>
            <w:r>
              <w:rPr>
                <w:b/>
              </w:rPr>
              <w:t>kr.)</w:t>
            </w:r>
          </w:p>
        </w:tc>
      </w:tr>
      <w:tr w:rsidR="00350935" w14:paraId="40EBF6D5" w14:textId="77777777" w:rsidTr="00350935">
        <w:trPr>
          <w:jc w:val="center"/>
        </w:trPr>
        <w:tc>
          <w:tcPr>
            <w:tcW w:w="1300" w:type="dxa"/>
          </w:tcPr>
          <w:p w14:paraId="40124D76" w14:textId="77777777" w:rsidR="00350935" w:rsidRDefault="00350935" w:rsidP="00DE5DD0">
            <w:r>
              <w:t>5,5</w:t>
            </w:r>
          </w:p>
        </w:tc>
        <w:tc>
          <w:tcPr>
            <w:tcW w:w="1300" w:type="dxa"/>
          </w:tcPr>
          <w:p w14:paraId="19327CD7" w14:textId="77777777" w:rsidR="00350935" w:rsidRDefault="00350935" w:rsidP="00DE5DD0">
            <w:r>
              <w:t>46000</w:t>
            </w:r>
          </w:p>
        </w:tc>
      </w:tr>
      <w:tr w:rsidR="00350935" w14:paraId="5F09577B" w14:textId="77777777" w:rsidTr="00350935">
        <w:trPr>
          <w:jc w:val="center"/>
        </w:trPr>
        <w:tc>
          <w:tcPr>
            <w:tcW w:w="1300" w:type="dxa"/>
          </w:tcPr>
          <w:p w14:paraId="37692218" w14:textId="77777777" w:rsidR="00350935" w:rsidRDefault="00350935" w:rsidP="00DE5DD0">
            <w:r>
              <w:t>1,5</w:t>
            </w:r>
          </w:p>
        </w:tc>
        <w:tc>
          <w:tcPr>
            <w:tcW w:w="1300" w:type="dxa"/>
          </w:tcPr>
          <w:p w14:paraId="574DCEF4" w14:textId="77777777" w:rsidR="00350935" w:rsidRDefault="00350935" w:rsidP="00DE5DD0">
            <w:r>
              <w:t>90000</w:t>
            </w:r>
          </w:p>
        </w:tc>
      </w:tr>
      <w:tr w:rsidR="00350935" w14:paraId="49A0C440" w14:textId="77777777" w:rsidTr="00350935">
        <w:trPr>
          <w:jc w:val="center"/>
        </w:trPr>
        <w:tc>
          <w:tcPr>
            <w:tcW w:w="1300" w:type="dxa"/>
          </w:tcPr>
          <w:p w14:paraId="046DF8A8" w14:textId="77777777" w:rsidR="00350935" w:rsidRDefault="00350935" w:rsidP="00DE5DD0">
            <w:r>
              <w:t>8</w:t>
            </w:r>
          </w:p>
        </w:tc>
        <w:tc>
          <w:tcPr>
            <w:tcW w:w="1300" w:type="dxa"/>
          </w:tcPr>
          <w:p w14:paraId="09E8F8E3" w14:textId="77777777" w:rsidR="00350935" w:rsidRDefault="00350935" w:rsidP="00DE5DD0">
            <w:r>
              <w:t>29500</w:t>
            </w:r>
          </w:p>
        </w:tc>
      </w:tr>
      <w:tr w:rsidR="00350935" w14:paraId="15E7B3AE" w14:textId="77777777" w:rsidTr="00350935">
        <w:trPr>
          <w:jc w:val="center"/>
        </w:trPr>
        <w:tc>
          <w:tcPr>
            <w:tcW w:w="1300" w:type="dxa"/>
          </w:tcPr>
          <w:p w14:paraId="3795B666" w14:textId="77777777" w:rsidR="00350935" w:rsidRDefault="00350935" w:rsidP="00DE5DD0">
            <w:r>
              <w:t>0</w:t>
            </w:r>
          </w:p>
        </w:tc>
        <w:tc>
          <w:tcPr>
            <w:tcW w:w="1300" w:type="dxa"/>
          </w:tcPr>
          <w:p w14:paraId="05833728" w14:textId="77777777" w:rsidR="00350935" w:rsidRDefault="00350935" w:rsidP="00DE5DD0">
            <w:r>
              <w:t>120000</w:t>
            </w:r>
          </w:p>
        </w:tc>
      </w:tr>
      <w:tr w:rsidR="00350935" w14:paraId="190B0ED7" w14:textId="77777777" w:rsidTr="00350935">
        <w:trPr>
          <w:jc w:val="center"/>
        </w:trPr>
        <w:tc>
          <w:tcPr>
            <w:tcW w:w="1300" w:type="dxa"/>
          </w:tcPr>
          <w:p w14:paraId="74E4CBE3" w14:textId="77777777" w:rsidR="00350935" w:rsidRDefault="00350935" w:rsidP="00DE5DD0">
            <w:r>
              <w:t>3,5</w:t>
            </w:r>
          </w:p>
        </w:tc>
        <w:tc>
          <w:tcPr>
            <w:tcW w:w="1300" w:type="dxa"/>
          </w:tcPr>
          <w:p w14:paraId="086EADB8" w14:textId="77777777" w:rsidR="00350935" w:rsidRDefault="00350935" w:rsidP="00DE5DD0">
            <w:r>
              <w:t>63000</w:t>
            </w:r>
          </w:p>
        </w:tc>
      </w:tr>
      <w:tr w:rsidR="00350935" w14:paraId="56DDFB98" w14:textId="77777777" w:rsidTr="00350935">
        <w:trPr>
          <w:jc w:val="center"/>
        </w:trPr>
        <w:tc>
          <w:tcPr>
            <w:tcW w:w="1300" w:type="dxa"/>
          </w:tcPr>
          <w:p w14:paraId="5844FAE9" w14:textId="77777777" w:rsidR="00350935" w:rsidRDefault="00350935" w:rsidP="00DE5DD0">
            <w:r>
              <w:t>7,5</w:t>
            </w:r>
          </w:p>
        </w:tc>
        <w:tc>
          <w:tcPr>
            <w:tcW w:w="1300" w:type="dxa"/>
          </w:tcPr>
          <w:p w14:paraId="695AAE4F" w14:textId="77777777" w:rsidR="00350935" w:rsidRDefault="00350935" w:rsidP="00DE5DD0">
            <w:r>
              <w:t>33000</w:t>
            </w:r>
          </w:p>
        </w:tc>
      </w:tr>
      <w:tr w:rsidR="00350935" w14:paraId="7F209545" w14:textId="77777777" w:rsidTr="00350935">
        <w:trPr>
          <w:jc w:val="center"/>
        </w:trPr>
        <w:tc>
          <w:tcPr>
            <w:tcW w:w="1300" w:type="dxa"/>
          </w:tcPr>
          <w:p w14:paraId="1D09C977" w14:textId="77777777" w:rsidR="00350935" w:rsidRDefault="00350935" w:rsidP="00DE5DD0">
            <w:r>
              <w:t>2</w:t>
            </w:r>
          </w:p>
        </w:tc>
        <w:tc>
          <w:tcPr>
            <w:tcW w:w="1300" w:type="dxa"/>
          </w:tcPr>
          <w:p w14:paraId="1B82AC81" w14:textId="77777777" w:rsidR="00350935" w:rsidRDefault="00350935" w:rsidP="00DE5DD0">
            <w:r>
              <w:t>82000</w:t>
            </w:r>
          </w:p>
        </w:tc>
      </w:tr>
      <w:tr w:rsidR="00350935" w14:paraId="4A479720" w14:textId="77777777" w:rsidTr="00350935">
        <w:trPr>
          <w:jc w:val="center"/>
        </w:trPr>
        <w:tc>
          <w:tcPr>
            <w:tcW w:w="1300" w:type="dxa"/>
          </w:tcPr>
          <w:p w14:paraId="200B720D" w14:textId="77777777" w:rsidR="00350935" w:rsidRDefault="00350935" w:rsidP="00DE5DD0">
            <w:r>
              <w:t>9,5</w:t>
            </w:r>
          </w:p>
        </w:tc>
        <w:tc>
          <w:tcPr>
            <w:tcW w:w="1300" w:type="dxa"/>
          </w:tcPr>
          <w:p w14:paraId="72232B78" w14:textId="77777777" w:rsidR="00350935" w:rsidRDefault="00350935" w:rsidP="00DE5DD0">
            <w:r>
              <w:t>23500</w:t>
            </w:r>
          </w:p>
        </w:tc>
      </w:tr>
      <w:tr w:rsidR="00350935" w14:paraId="1B981B6F" w14:textId="77777777" w:rsidTr="00350935">
        <w:trPr>
          <w:jc w:val="center"/>
        </w:trPr>
        <w:tc>
          <w:tcPr>
            <w:tcW w:w="1300" w:type="dxa"/>
          </w:tcPr>
          <w:p w14:paraId="377D7C45" w14:textId="77777777" w:rsidR="00350935" w:rsidRDefault="00350935" w:rsidP="00DE5DD0">
            <w:r>
              <w:t>0,5</w:t>
            </w:r>
          </w:p>
        </w:tc>
        <w:tc>
          <w:tcPr>
            <w:tcW w:w="1300" w:type="dxa"/>
          </w:tcPr>
          <w:p w14:paraId="64152E25" w14:textId="77777777" w:rsidR="00350935" w:rsidRDefault="00350935" w:rsidP="00DE5DD0">
            <w:r>
              <w:t>108000</w:t>
            </w:r>
          </w:p>
        </w:tc>
      </w:tr>
      <w:tr w:rsidR="00350935" w14:paraId="1866A46A" w14:textId="77777777" w:rsidTr="00350935">
        <w:trPr>
          <w:jc w:val="center"/>
        </w:trPr>
        <w:tc>
          <w:tcPr>
            <w:tcW w:w="1300" w:type="dxa"/>
          </w:tcPr>
          <w:p w14:paraId="35612A92" w14:textId="77777777" w:rsidR="00350935" w:rsidRDefault="00350935" w:rsidP="00DE5DD0">
            <w:r>
              <w:t>6</w:t>
            </w:r>
          </w:p>
        </w:tc>
        <w:tc>
          <w:tcPr>
            <w:tcW w:w="1300" w:type="dxa"/>
          </w:tcPr>
          <w:p w14:paraId="6BAAF42F" w14:textId="77777777" w:rsidR="00350935" w:rsidRDefault="00350935" w:rsidP="00DE5DD0">
            <w:r>
              <w:t>41000</w:t>
            </w:r>
          </w:p>
        </w:tc>
      </w:tr>
      <w:tr w:rsidR="00350935" w14:paraId="52F6865E" w14:textId="77777777" w:rsidTr="00350935">
        <w:trPr>
          <w:jc w:val="center"/>
        </w:trPr>
        <w:tc>
          <w:tcPr>
            <w:tcW w:w="1300" w:type="dxa"/>
          </w:tcPr>
          <w:p w14:paraId="34BE3B5E" w14:textId="77777777" w:rsidR="00350935" w:rsidRDefault="00350935" w:rsidP="00DE5DD0">
            <w:r>
              <w:t>4</w:t>
            </w:r>
          </w:p>
        </w:tc>
        <w:tc>
          <w:tcPr>
            <w:tcW w:w="1300" w:type="dxa"/>
          </w:tcPr>
          <w:p w14:paraId="00F85C38" w14:textId="77777777" w:rsidR="00350935" w:rsidRDefault="00350935" w:rsidP="00350935">
            <w:pPr>
              <w:keepNext/>
            </w:pPr>
            <w:r>
              <w:t>56000</w:t>
            </w:r>
          </w:p>
        </w:tc>
      </w:tr>
    </w:tbl>
    <w:p w14:paraId="4C7F3D5A" w14:textId="625FDE2A" w:rsidR="00350935" w:rsidRDefault="00350935" w:rsidP="00350935">
      <w:pPr>
        <w:pStyle w:val="Billedtekst"/>
        <w:jc w:val="center"/>
      </w:pPr>
      <w:r>
        <w:br/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Hvor meget er en Kia Picanto værd i kr. efter x år?</w:t>
      </w:r>
    </w:p>
    <w:p w14:paraId="46974B1F" w14:textId="77777777" w:rsidR="00350935" w:rsidRDefault="00350935" w:rsidP="00E90D3D"/>
    <w:p w14:paraId="2AC336DD" w14:textId="77777777" w:rsidR="00B37E6C" w:rsidRDefault="00B37E6C" w:rsidP="00E90D3D"/>
    <w:p w14:paraId="48C3B922" w14:textId="0E8D324A" w:rsidR="00E90D3D" w:rsidRPr="00350935" w:rsidRDefault="00E90D3D" w:rsidP="00E90D3D">
      <w:pPr>
        <w:rPr>
          <w:b/>
          <w:bCs/>
        </w:rPr>
      </w:pPr>
      <w:r w:rsidRPr="00350935">
        <w:rPr>
          <w:b/>
          <w:bCs/>
        </w:rPr>
        <w:lastRenderedPageBreak/>
        <w:t>Opgave 1 - regression</w:t>
      </w:r>
    </w:p>
    <w:p w14:paraId="5A44AD71" w14:textId="17A10FDE" w:rsidR="00350935" w:rsidRPr="00350935" w:rsidRDefault="00350935" w:rsidP="00A61EE0">
      <w:pPr>
        <w:pStyle w:val="Listeafsnit"/>
        <w:numPr>
          <w:ilvl w:val="0"/>
          <w:numId w:val="1"/>
        </w:numPr>
      </w:pPr>
      <w:r w:rsidRPr="00350935">
        <w:t xml:space="preserve">Indsæt punktplot </w:t>
      </w:r>
      <w:r w:rsidR="005D3207">
        <w:br/>
      </w:r>
      <w:r w:rsidR="005D3207" w:rsidRPr="005D3207">
        <w:rPr>
          <w:b/>
          <w:bCs/>
          <w:color w:val="FF0000"/>
        </w:rPr>
        <w:t>Hint:</w:t>
      </w:r>
      <w:r w:rsidR="005D3207">
        <w:t xml:space="preserve"> M</w:t>
      </w:r>
      <w:r w:rsidRPr="00350935">
        <w:t>arkér tallene i tabellen -&gt; WordMat -&gt; Vis Graf -&gt; Indsæt graf</w:t>
      </w:r>
      <w:r w:rsidR="00A61EE0">
        <w:br/>
      </w:r>
    </w:p>
    <w:p w14:paraId="07D1A69C" w14:textId="1E1C97DA" w:rsidR="00350935" w:rsidRPr="00E36CE9" w:rsidRDefault="00350935" w:rsidP="00E90D3D">
      <w:pPr>
        <w:pStyle w:val="Listeafsnit"/>
        <w:numPr>
          <w:ilvl w:val="0"/>
          <w:numId w:val="1"/>
        </w:numPr>
      </w:pPr>
      <w:r>
        <w:t xml:space="preserve">Brug regression til at lave en model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der beskriver udviklingen i bilens værdi </w:t>
      </w:r>
      <w:r w:rsidR="005D3207">
        <w:rPr>
          <w:rFonts w:eastAsiaTheme="minorEastAsia"/>
        </w:rPr>
        <w:br/>
      </w:r>
      <w:r w:rsidR="005D3207" w:rsidRPr="005D3207">
        <w:rPr>
          <w:rFonts w:eastAsiaTheme="minorEastAsia"/>
          <w:b/>
          <w:bCs/>
          <w:color w:val="FF0000"/>
        </w:rPr>
        <w:t>Hint</w:t>
      </w:r>
      <w:r w:rsidR="005D3207">
        <w:rPr>
          <w:rFonts w:eastAsiaTheme="minorEastAsia"/>
        </w:rPr>
        <w:t>: M</w:t>
      </w:r>
      <w:r>
        <w:rPr>
          <w:rFonts w:eastAsiaTheme="minorEastAsia"/>
        </w:rPr>
        <w:t>arkér tallene i tabellen -&gt; WordMat -&gt; Regression -&gt; Eksponentiel</w:t>
      </w:r>
    </w:p>
    <w:p w14:paraId="0DFB3BD6" w14:textId="77777777" w:rsidR="00E36CE9" w:rsidRPr="00350935" w:rsidRDefault="00E36CE9" w:rsidP="00E36CE9">
      <w:pPr>
        <w:pStyle w:val="Listeafsnit"/>
      </w:pPr>
    </w:p>
    <w:p w14:paraId="4594FF9B" w14:textId="36471886" w:rsidR="00E90D3D" w:rsidRDefault="00E36CE9" w:rsidP="00E36CE9">
      <w:pPr>
        <w:pStyle w:val="Listeafsnit"/>
        <w:numPr>
          <w:ilvl w:val="0"/>
          <w:numId w:val="1"/>
        </w:numPr>
      </w:pPr>
      <w:r>
        <w:t>Hvad koster en helt ny Kia Picanto ifølge modellen? (Formulér en hel sætning)</w:t>
      </w:r>
    </w:p>
    <w:p w14:paraId="0FAA48E7" w14:textId="77777777" w:rsidR="00E36CE9" w:rsidRDefault="00E36CE9" w:rsidP="00E36CE9">
      <w:pPr>
        <w:pStyle w:val="Listeafsnit"/>
      </w:pPr>
    </w:p>
    <w:p w14:paraId="14800E1E" w14:textId="4DFC7562" w:rsidR="00E36CE9" w:rsidRDefault="00E36CE9" w:rsidP="00E36CE9">
      <w:pPr>
        <w:pStyle w:val="Listeafsnit"/>
        <w:numPr>
          <w:ilvl w:val="0"/>
          <w:numId w:val="1"/>
        </w:numPr>
      </w:pPr>
      <w:r>
        <w:t xml:space="preserve">Hvor meget værdi mister en Kia Picanto om året ifølge modellen? </w:t>
      </w:r>
      <w:r>
        <w:t>(Formulér en hel sætning)</w:t>
      </w:r>
    </w:p>
    <w:p w14:paraId="55A4EE6F" w14:textId="77777777" w:rsidR="00E36CE9" w:rsidRDefault="00E36CE9" w:rsidP="00E36CE9">
      <w:pPr>
        <w:pStyle w:val="Listeafsnit"/>
      </w:pPr>
    </w:p>
    <w:p w14:paraId="5D8F1852" w14:textId="77777777" w:rsidR="00E36CE9" w:rsidRDefault="00E36CE9" w:rsidP="00E36CE9">
      <w:pPr>
        <w:pStyle w:val="Listeafsnit"/>
      </w:pPr>
    </w:p>
    <w:p w14:paraId="13D788E5" w14:textId="33D47706" w:rsidR="00AE56CE" w:rsidRPr="00AE56CE" w:rsidRDefault="00E36CE9" w:rsidP="00E36CE9">
      <w:pPr>
        <w:rPr>
          <w:b/>
          <w:bCs/>
        </w:rPr>
      </w:pPr>
      <w:r w:rsidRPr="00E36CE9">
        <w:rPr>
          <w:b/>
          <w:bCs/>
        </w:rPr>
        <w:t>Opgave 2</w:t>
      </w:r>
      <w:r>
        <w:rPr>
          <w:b/>
          <w:bCs/>
        </w:rPr>
        <w:t xml:space="preserve"> - </w:t>
      </w:r>
      <w:r w:rsidR="00454F73">
        <w:rPr>
          <w:b/>
          <w:bCs/>
        </w:rPr>
        <w:t>præsentation af modellen</w:t>
      </w:r>
    </w:p>
    <w:p w14:paraId="34F4E385" w14:textId="054CEE59" w:rsidR="00E90D3D" w:rsidRDefault="00454F73" w:rsidP="00454F73">
      <w:pPr>
        <w:pStyle w:val="Listeafsnit"/>
        <w:numPr>
          <w:ilvl w:val="0"/>
          <w:numId w:val="2"/>
        </w:numPr>
      </w:pPr>
      <w:r>
        <w:t>Brug modellen til at lave en tabel med relevante funktionsværdier</w:t>
      </w:r>
      <w:r>
        <w:br/>
      </w:r>
    </w:p>
    <w:p w14:paraId="4A5C81A5" w14:textId="0D718437" w:rsidR="00454F73" w:rsidRDefault="00454F73" w:rsidP="00454F73">
      <w:pPr>
        <w:pStyle w:val="Listeafsnit"/>
        <w:numPr>
          <w:ilvl w:val="0"/>
          <w:numId w:val="2"/>
        </w:numPr>
      </w:pPr>
      <w:r>
        <w:t>Tegn en graf for modellen i GeoGebra</w:t>
      </w:r>
      <w:r>
        <w:br/>
      </w:r>
    </w:p>
    <w:p w14:paraId="723A6FDB" w14:textId="6B8F6B42" w:rsidR="00454F73" w:rsidRDefault="00454F73" w:rsidP="00454F73">
      <w:pPr>
        <w:pStyle w:val="Listeafsnit"/>
        <w:numPr>
          <w:ilvl w:val="0"/>
          <w:numId w:val="2"/>
        </w:numPr>
      </w:pPr>
      <w:r>
        <w:t>Brug modellen til at vurdere, om det var en godt køb, da Frederik købte bilen</w:t>
      </w:r>
      <w:r>
        <w:br/>
      </w:r>
      <w:r w:rsidRPr="00454F73">
        <w:rPr>
          <w:b/>
          <w:bCs/>
          <w:color w:val="FF0000"/>
        </w:rPr>
        <w:t>Hint:</w:t>
      </w:r>
      <w:r>
        <w:t xml:space="preserve"> Informationerne du skal bruge, står i teksten på side 1</w:t>
      </w:r>
      <w:r>
        <w:br/>
      </w:r>
    </w:p>
    <w:p w14:paraId="79DBEE2B" w14:textId="52C30E1F" w:rsidR="00454F73" w:rsidRPr="00E90D3D" w:rsidRDefault="00454F73" w:rsidP="00454F73">
      <w:pPr>
        <w:pStyle w:val="Listeafsnit"/>
        <w:numPr>
          <w:ilvl w:val="0"/>
          <w:numId w:val="2"/>
        </w:numPr>
      </w:pPr>
      <w:r>
        <w:t>Beregn hvor meget prisen, som Frederik gav, afviger fra modellen. Beregn både den relative og absolutte afvigelse</w:t>
      </w:r>
      <w:r>
        <w:br/>
      </w:r>
    </w:p>
    <w:p w14:paraId="1DB52AA3" w14:textId="6A7C397C" w:rsidR="00FC4DD3" w:rsidRDefault="00FC4DD3" w:rsidP="00E90D3D"/>
    <w:p w14:paraId="7A347BEC" w14:textId="0D903C09" w:rsidR="00454F73" w:rsidRPr="00454F73" w:rsidRDefault="00454F73" w:rsidP="00E90D3D">
      <w:pPr>
        <w:rPr>
          <w:b/>
          <w:bCs/>
        </w:rPr>
      </w:pPr>
      <w:r w:rsidRPr="00454F73">
        <w:rPr>
          <w:b/>
          <w:bCs/>
        </w:rPr>
        <w:t>Opgave 3</w:t>
      </w:r>
      <w:r>
        <w:rPr>
          <w:b/>
          <w:bCs/>
        </w:rPr>
        <w:t xml:space="preserve"> - opsparing </w:t>
      </w:r>
    </w:p>
    <w:p w14:paraId="245CF41B" w14:textId="7A61BDC1" w:rsidR="00350935" w:rsidRDefault="00AE56CE" w:rsidP="00AE56CE">
      <w:r>
        <w:t xml:space="preserve">Frederik </w:t>
      </w:r>
      <w:r w:rsidR="00B25688">
        <w:t xml:space="preserve">havde i </w:t>
      </w:r>
      <w:r>
        <w:t xml:space="preserve"> en opsparing på 90.</w:t>
      </w:r>
      <w:r w:rsidR="00AC2BA4">
        <w:t>5</w:t>
      </w:r>
      <w:r>
        <w:t xml:space="preserve">00 kr. Fra d. 1/1-2026 han besluttet at sætte </w:t>
      </w:r>
      <w:r w:rsidR="00B25688">
        <w:t>1</w:t>
      </w:r>
      <w:r>
        <w:t>.000 kr. til side hver måned til sin opsparing.</w:t>
      </w:r>
    </w:p>
    <w:p w14:paraId="11D5C1C4" w14:textId="0E953320" w:rsidR="00AE56CE" w:rsidRDefault="00AE56CE" w:rsidP="00AE56CE">
      <w:pPr>
        <w:pStyle w:val="Listeafsnit"/>
        <w:numPr>
          <w:ilvl w:val="0"/>
          <w:numId w:val="4"/>
        </w:numPr>
      </w:pPr>
      <w:r>
        <w:t>Opstil en model der beskriver udviklingen i størrelsen på Frederiks opsparing</w:t>
      </w:r>
      <w:r>
        <w:br/>
      </w:r>
      <w:r w:rsidRPr="00AE56CE">
        <w:rPr>
          <w:b/>
          <w:bCs/>
          <w:color w:val="FF0000"/>
        </w:rPr>
        <w:t>Hint:</w:t>
      </w:r>
      <w:r>
        <w:rPr>
          <w:b/>
          <w:bCs/>
          <w:color w:val="FF0000"/>
        </w:rPr>
        <w:t xml:space="preserve"> </w:t>
      </w:r>
      <w:r>
        <w:t>Overvej først, hvilken type funktion der er bedst at bruge</w:t>
      </w:r>
      <w:r>
        <w:br/>
      </w:r>
    </w:p>
    <w:p w14:paraId="7F339291" w14:textId="788ABD88" w:rsidR="00AE56CE" w:rsidRDefault="00AE56CE" w:rsidP="00AE56CE">
      <w:pPr>
        <w:pStyle w:val="Listeafsnit"/>
        <w:numPr>
          <w:ilvl w:val="0"/>
          <w:numId w:val="4"/>
        </w:numPr>
      </w:pPr>
      <w:r>
        <w:t>Tegn en graf for modellen i GeoGebra</w:t>
      </w:r>
      <w:r>
        <w:br/>
      </w:r>
    </w:p>
    <w:p w14:paraId="66EFF9A5" w14:textId="77777777" w:rsidR="00B25688" w:rsidRDefault="00AE56CE" w:rsidP="00AE56CE">
      <w:pPr>
        <w:pStyle w:val="Listeafsnit"/>
        <w:numPr>
          <w:ilvl w:val="0"/>
          <w:numId w:val="4"/>
        </w:numPr>
      </w:pPr>
      <w:r>
        <w:t xml:space="preserve">Brug modellen til at bestemme, hvornår Frederik har en opsparing på 150.000 kr. </w:t>
      </w:r>
      <w:r w:rsidR="00B25688">
        <w:br/>
      </w:r>
    </w:p>
    <w:p w14:paraId="30818651" w14:textId="5C1072A8" w:rsidR="00B25688" w:rsidRDefault="00B25688" w:rsidP="00B25688">
      <w:r>
        <w:t>Frederik har netop fået at vide, at han kan få 50.000 kr. for sin gamle bil</w:t>
      </w:r>
      <w:r w:rsidR="007239F0">
        <w:t>,</w:t>
      </w:r>
      <w:r>
        <w:t xml:space="preserve"> hvis han sælger nu.</w:t>
      </w:r>
      <w:r>
        <w:br/>
      </w:r>
    </w:p>
    <w:p w14:paraId="772EB90D" w14:textId="0D54B1FE" w:rsidR="00E90D3D" w:rsidRPr="00E90D3D" w:rsidRDefault="00B25688" w:rsidP="00E90D3D">
      <w:pPr>
        <w:pStyle w:val="Listeafsnit"/>
        <w:numPr>
          <w:ilvl w:val="0"/>
          <w:numId w:val="4"/>
        </w:numPr>
      </w:pPr>
      <w:r>
        <w:t>Hvis Frederik vælger at sælge sin gamle bil i forbindelse med købet af den nye, hvornår har han så råd til at købe en ny til henholdsvis 175.000</w:t>
      </w:r>
      <w:r w:rsidR="00C9689C">
        <w:t xml:space="preserve"> kr.</w:t>
      </w:r>
      <w:r>
        <w:t>, 200.000</w:t>
      </w:r>
      <w:r w:rsidR="00C9689C">
        <w:t xml:space="preserve"> kr.</w:t>
      </w:r>
      <w:r>
        <w:t xml:space="preserve"> og  </w:t>
      </w:r>
      <w:r w:rsidR="00AC2BA4">
        <w:t>250.000</w:t>
      </w:r>
      <w:r w:rsidR="00C9689C">
        <w:t xml:space="preserve"> kr.</w:t>
      </w:r>
      <w:r w:rsidR="00AC2BA4">
        <w:t xml:space="preserve">, hvis vi antager, at hans bil </w:t>
      </w:r>
      <w:r w:rsidR="00C9689C">
        <w:t>fortsætter med at</w:t>
      </w:r>
      <w:r w:rsidR="00AC2BA4">
        <w:t xml:space="preserve"> miste værdi som lignende modeller </w:t>
      </w:r>
      <w:r w:rsidR="00C9689C">
        <w:t>indtil han sælger?</w:t>
      </w:r>
      <w:r w:rsidR="00AE56CE">
        <w:br/>
      </w:r>
    </w:p>
    <w:sectPr w:rsidR="00E90D3D" w:rsidRPr="00E90D3D" w:rsidSect="00D959D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3D37"/>
    <w:multiLevelType w:val="hybridMultilevel"/>
    <w:tmpl w:val="A4DAAAD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2D48"/>
    <w:multiLevelType w:val="hybridMultilevel"/>
    <w:tmpl w:val="91FAA5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5301C"/>
    <w:multiLevelType w:val="hybridMultilevel"/>
    <w:tmpl w:val="F2261F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D25B2"/>
    <w:multiLevelType w:val="hybridMultilevel"/>
    <w:tmpl w:val="4F9207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01380">
    <w:abstractNumId w:val="0"/>
  </w:num>
  <w:num w:numId="2" w16cid:durableId="1332752863">
    <w:abstractNumId w:val="2"/>
  </w:num>
  <w:num w:numId="3" w16cid:durableId="809711803">
    <w:abstractNumId w:val="3"/>
  </w:num>
  <w:num w:numId="4" w16cid:durableId="19354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3D"/>
    <w:rsid w:val="00350935"/>
    <w:rsid w:val="00454F73"/>
    <w:rsid w:val="005D3207"/>
    <w:rsid w:val="007239F0"/>
    <w:rsid w:val="008F4E4E"/>
    <w:rsid w:val="009172B0"/>
    <w:rsid w:val="00922DB4"/>
    <w:rsid w:val="009B7B61"/>
    <w:rsid w:val="00A61EE0"/>
    <w:rsid w:val="00AC2BA4"/>
    <w:rsid w:val="00AE56CE"/>
    <w:rsid w:val="00B25688"/>
    <w:rsid w:val="00B37E6C"/>
    <w:rsid w:val="00B71C83"/>
    <w:rsid w:val="00B8325B"/>
    <w:rsid w:val="00C9689C"/>
    <w:rsid w:val="00D959DE"/>
    <w:rsid w:val="00DE28A1"/>
    <w:rsid w:val="00E36CE9"/>
    <w:rsid w:val="00E90D3D"/>
    <w:rsid w:val="00EF7377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C17"/>
  <w15:chartTrackingRefBased/>
  <w15:docId w15:val="{CC01216C-7812-4C3E-A719-BF361DA9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0D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0D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0D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0D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0D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0D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0D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0D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0D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0D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0D3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9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90D3D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35093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337</Words>
  <Characters>2145</Characters>
  <Application>Microsoft Office Word</Application>
  <DocSecurity>0</DocSecurity>
  <Lines>126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7</cp:revision>
  <dcterms:created xsi:type="dcterms:W3CDTF">2025-12-15T08:34:00Z</dcterms:created>
  <dcterms:modified xsi:type="dcterms:W3CDTF">2025-12-16T07:00:00Z</dcterms:modified>
</cp:coreProperties>
</file>